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246C3" w14:textId="5DD6A3B8" w:rsidR="007212BF" w:rsidRDefault="007B1C90" w:rsidP="002F481F">
      <w:pPr>
        <w:spacing w:line="360" w:lineRule="auto"/>
        <w:ind w:right="5384"/>
        <w:jc w:val="center"/>
        <w:rPr>
          <w:rFonts w:ascii="Arial" w:hAnsi="Arial" w:cs="Arial"/>
          <w:b/>
          <w:sz w:val="24"/>
          <w:szCs w:val="24"/>
        </w:rPr>
      </w:pPr>
      <w:r w:rsidRPr="00276535">
        <w:rPr>
          <w:rFonts w:ascii="Arial" w:hAnsi="Arial" w:cs="Arial"/>
          <w:b/>
          <w:sz w:val="24"/>
          <w:szCs w:val="24"/>
        </w:rPr>
        <w:t>ZATWIERDZAM</w:t>
      </w:r>
    </w:p>
    <w:p w14:paraId="3091A459" w14:textId="2CA13BC8" w:rsidR="00462338" w:rsidRDefault="00F21A2D" w:rsidP="002F481F">
      <w:pPr>
        <w:spacing w:line="360" w:lineRule="auto"/>
        <w:ind w:right="5384"/>
        <w:jc w:val="center"/>
        <w:rPr>
          <w:rFonts w:ascii="Arial" w:hAnsi="Arial" w:cs="Arial"/>
          <w:b/>
          <w:sz w:val="24"/>
          <w:szCs w:val="24"/>
        </w:rPr>
      </w:pPr>
      <w:r>
        <w:rPr>
          <w:rFonts w:ascii="Arial" w:hAnsi="Arial" w:cs="Arial"/>
          <w:b/>
          <w:sz w:val="24"/>
          <w:szCs w:val="24"/>
        </w:rPr>
        <w:t>/-/</w:t>
      </w:r>
    </w:p>
    <w:p w14:paraId="5E5AA766" w14:textId="5E00C579" w:rsidR="007B1C90" w:rsidRPr="006A4DC2" w:rsidRDefault="003F07F7" w:rsidP="002221EB">
      <w:pPr>
        <w:spacing w:line="360" w:lineRule="auto"/>
        <w:ind w:right="5384"/>
        <w:jc w:val="center"/>
        <w:rPr>
          <w:rFonts w:ascii="Arial" w:hAnsi="Arial" w:cs="Arial"/>
          <w:b/>
          <w:sz w:val="24"/>
          <w:szCs w:val="24"/>
        </w:rPr>
      </w:pPr>
      <w:r w:rsidRPr="006A4DC2">
        <w:rPr>
          <w:rFonts w:ascii="Arial" w:hAnsi="Arial" w:cs="Arial"/>
          <w:b/>
          <w:sz w:val="24"/>
          <w:szCs w:val="24"/>
        </w:rPr>
        <w:t xml:space="preserve">płk </w:t>
      </w:r>
      <w:r w:rsidR="001B275D">
        <w:rPr>
          <w:rFonts w:ascii="Arial" w:hAnsi="Arial" w:cs="Arial"/>
          <w:b/>
          <w:sz w:val="24"/>
          <w:szCs w:val="24"/>
        </w:rPr>
        <w:t>Aleksander</w:t>
      </w:r>
      <w:r w:rsidR="002221EB">
        <w:rPr>
          <w:rFonts w:ascii="Arial" w:hAnsi="Arial" w:cs="Arial"/>
          <w:b/>
          <w:sz w:val="24"/>
          <w:szCs w:val="24"/>
        </w:rPr>
        <w:t xml:space="preserve"> </w:t>
      </w:r>
      <w:r w:rsidR="001B275D">
        <w:rPr>
          <w:rFonts w:ascii="Arial" w:hAnsi="Arial" w:cs="Arial"/>
          <w:b/>
          <w:sz w:val="24"/>
          <w:szCs w:val="24"/>
        </w:rPr>
        <w:t>SUCHANOWSKI</w:t>
      </w:r>
    </w:p>
    <w:p w14:paraId="56D4CF51" w14:textId="77777777" w:rsidR="00DD25FB" w:rsidRDefault="00DD25FB" w:rsidP="00236067">
      <w:pPr>
        <w:jc w:val="center"/>
        <w:rPr>
          <w:rFonts w:ascii="Arial" w:hAnsi="Arial" w:cs="Arial"/>
          <w:b/>
          <w:sz w:val="24"/>
          <w:szCs w:val="24"/>
        </w:rPr>
      </w:pPr>
    </w:p>
    <w:p w14:paraId="3D223968" w14:textId="77777777" w:rsidR="00DD25FB" w:rsidRDefault="00102AEC" w:rsidP="00236067">
      <w:pPr>
        <w:jc w:val="center"/>
        <w:rPr>
          <w:rFonts w:ascii="Arial" w:hAnsi="Arial" w:cs="Arial"/>
          <w:b/>
          <w:sz w:val="24"/>
          <w:szCs w:val="24"/>
        </w:rPr>
      </w:pPr>
      <w:r w:rsidRPr="002500F1">
        <w:rPr>
          <w:rFonts w:ascii="Arial" w:hAnsi="Arial" w:cs="Arial"/>
          <w:b/>
          <w:noProof/>
          <w:sz w:val="24"/>
          <w:szCs w:val="24"/>
        </w:rPr>
        <w:drawing>
          <wp:inline distT="0" distB="0" distL="0" distR="0" wp14:anchorId="7E1E1E77" wp14:editId="6483AADF">
            <wp:extent cx="1007110" cy="1002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110" cy="1002030"/>
                    </a:xfrm>
                    <a:prstGeom prst="rect">
                      <a:avLst/>
                    </a:prstGeom>
                    <a:noFill/>
                    <a:ln>
                      <a:noFill/>
                    </a:ln>
                  </pic:spPr>
                </pic:pic>
              </a:graphicData>
            </a:graphic>
          </wp:inline>
        </w:drawing>
      </w:r>
    </w:p>
    <w:p w14:paraId="65012298" w14:textId="77777777" w:rsidR="00DD25FB" w:rsidRDefault="00DD25FB" w:rsidP="00236067">
      <w:pPr>
        <w:jc w:val="center"/>
        <w:rPr>
          <w:rFonts w:ascii="Arial" w:hAnsi="Arial" w:cs="Arial"/>
          <w:b/>
          <w:sz w:val="24"/>
          <w:szCs w:val="24"/>
        </w:rPr>
      </w:pPr>
    </w:p>
    <w:p w14:paraId="77991CEC" w14:textId="77777777" w:rsidR="00DD25FB" w:rsidRDefault="00DD25FB" w:rsidP="00236067">
      <w:pPr>
        <w:jc w:val="center"/>
        <w:rPr>
          <w:rFonts w:ascii="Arial" w:hAnsi="Arial" w:cs="Arial"/>
          <w:b/>
          <w:sz w:val="24"/>
          <w:szCs w:val="24"/>
        </w:rPr>
      </w:pPr>
    </w:p>
    <w:p w14:paraId="47F785AA" w14:textId="77777777" w:rsidR="00236067" w:rsidRDefault="00236067" w:rsidP="00236067">
      <w:pPr>
        <w:jc w:val="center"/>
        <w:rPr>
          <w:rFonts w:ascii="Arial" w:hAnsi="Arial" w:cs="Arial"/>
          <w:b/>
          <w:sz w:val="24"/>
          <w:szCs w:val="24"/>
        </w:rPr>
      </w:pPr>
      <w:r w:rsidRPr="00236067">
        <w:rPr>
          <w:rFonts w:ascii="Arial" w:hAnsi="Arial" w:cs="Arial"/>
          <w:b/>
          <w:sz w:val="24"/>
          <w:szCs w:val="24"/>
        </w:rPr>
        <w:t xml:space="preserve">SPECYFIKACJA </w:t>
      </w:r>
      <w:r>
        <w:rPr>
          <w:rFonts w:ascii="Arial" w:hAnsi="Arial" w:cs="Arial"/>
          <w:b/>
          <w:sz w:val="24"/>
          <w:szCs w:val="24"/>
        </w:rPr>
        <w:t xml:space="preserve">  </w:t>
      </w:r>
      <w:r w:rsidRPr="00236067">
        <w:rPr>
          <w:rFonts w:ascii="Arial" w:hAnsi="Arial" w:cs="Arial"/>
          <w:b/>
          <w:sz w:val="24"/>
          <w:szCs w:val="24"/>
        </w:rPr>
        <w:t xml:space="preserve">WARUNKÓW </w:t>
      </w:r>
      <w:r>
        <w:rPr>
          <w:rFonts w:ascii="Arial" w:hAnsi="Arial" w:cs="Arial"/>
          <w:b/>
          <w:sz w:val="24"/>
          <w:szCs w:val="24"/>
        </w:rPr>
        <w:t xml:space="preserve">  </w:t>
      </w:r>
      <w:r w:rsidRPr="00236067">
        <w:rPr>
          <w:rFonts w:ascii="Arial" w:hAnsi="Arial" w:cs="Arial"/>
          <w:b/>
          <w:sz w:val="24"/>
          <w:szCs w:val="24"/>
        </w:rPr>
        <w:t>ZAMÓWIENIA</w:t>
      </w:r>
    </w:p>
    <w:p w14:paraId="7DCFB561" w14:textId="77777777" w:rsidR="001D60CD" w:rsidRDefault="001D60CD" w:rsidP="00236067">
      <w:pPr>
        <w:jc w:val="center"/>
        <w:rPr>
          <w:rFonts w:ascii="Arial" w:hAnsi="Arial" w:cs="Arial"/>
          <w:b/>
          <w:sz w:val="24"/>
          <w:szCs w:val="24"/>
        </w:rPr>
      </w:pPr>
    </w:p>
    <w:p w14:paraId="246E3649" w14:textId="77777777" w:rsidR="001D60CD" w:rsidRDefault="00B5748C" w:rsidP="00236067">
      <w:pPr>
        <w:jc w:val="center"/>
        <w:rPr>
          <w:rFonts w:ascii="Arial" w:hAnsi="Arial" w:cs="Arial"/>
          <w:b/>
          <w:sz w:val="24"/>
          <w:szCs w:val="24"/>
        </w:rPr>
      </w:pPr>
      <w:r>
        <w:rPr>
          <w:rFonts w:ascii="Arial" w:hAnsi="Arial" w:cs="Arial"/>
          <w:b/>
          <w:sz w:val="24"/>
          <w:szCs w:val="24"/>
        </w:rPr>
        <w:t>(S</w:t>
      </w:r>
      <w:r w:rsidR="00330404">
        <w:rPr>
          <w:rFonts w:ascii="Arial" w:hAnsi="Arial" w:cs="Arial"/>
          <w:b/>
          <w:sz w:val="24"/>
          <w:szCs w:val="24"/>
        </w:rPr>
        <w:t>WZ)</w:t>
      </w:r>
    </w:p>
    <w:p w14:paraId="332565AA" w14:textId="77777777" w:rsidR="001D60CD" w:rsidRDefault="001D60CD" w:rsidP="00236067">
      <w:pPr>
        <w:jc w:val="center"/>
        <w:rPr>
          <w:rFonts w:ascii="Arial" w:hAnsi="Arial" w:cs="Arial"/>
          <w:b/>
          <w:sz w:val="24"/>
          <w:szCs w:val="24"/>
        </w:rPr>
      </w:pPr>
    </w:p>
    <w:p w14:paraId="3CB9E7C0" w14:textId="33229128" w:rsidR="00EB6C89" w:rsidRPr="006A6EE2" w:rsidRDefault="005838AC" w:rsidP="00236067">
      <w:pPr>
        <w:jc w:val="center"/>
        <w:rPr>
          <w:rFonts w:ascii="Arial" w:hAnsi="Arial" w:cs="Arial"/>
          <w:b/>
          <w:sz w:val="24"/>
          <w:szCs w:val="24"/>
        </w:rPr>
      </w:pPr>
      <w:r w:rsidRPr="006A6EE2">
        <w:rPr>
          <w:rFonts w:ascii="Arial" w:hAnsi="Arial" w:cs="Arial"/>
          <w:b/>
          <w:sz w:val="22"/>
          <w:szCs w:val="22"/>
        </w:rPr>
        <w:t xml:space="preserve">NAPRAWY </w:t>
      </w:r>
      <w:r w:rsidR="00EA1223">
        <w:rPr>
          <w:rFonts w:ascii="Arial" w:hAnsi="Arial" w:cs="Arial"/>
          <w:b/>
          <w:sz w:val="22"/>
          <w:szCs w:val="22"/>
        </w:rPr>
        <w:t>URZĄ</w:t>
      </w:r>
      <w:r w:rsidR="00C02C52" w:rsidRPr="006A6EE2">
        <w:rPr>
          <w:rFonts w:ascii="Arial" w:hAnsi="Arial" w:cs="Arial"/>
          <w:b/>
          <w:sz w:val="22"/>
          <w:szCs w:val="22"/>
        </w:rPr>
        <w:t>DZEŃ DŹWIGOWYCH NA POJAZDACH MARKI JELCZ</w:t>
      </w:r>
    </w:p>
    <w:p w14:paraId="42FC850B" w14:textId="2536ADE6" w:rsidR="00EB6C89" w:rsidRPr="002B0517" w:rsidRDefault="002B54AE" w:rsidP="00236067">
      <w:pPr>
        <w:jc w:val="center"/>
        <w:rPr>
          <w:rStyle w:val="Hipercze"/>
          <w:rFonts w:ascii="Arial" w:eastAsia="Calibri" w:hAnsi="Arial" w:cs="Arial"/>
          <w:b/>
          <w:bCs/>
          <w:color w:val="auto"/>
          <w:sz w:val="24"/>
          <w:szCs w:val="24"/>
          <w:u w:val="none"/>
          <w:shd w:val="clear" w:color="auto" w:fill="FEFEFE"/>
        </w:rPr>
      </w:pPr>
      <w:r w:rsidRPr="002B0517">
        <w:rPr>
          <w:rStyle w:val="Hipercze"/>
          <w:rFonts w:ascii="Arial" w:eastAsia="Calibri" w:hAnsi="Arial" w:cs="Arial"/>
          <w:b/>
          <w:bCs/>
          <w:color w:val="auto"/>
          <w:sz w:val="24"/>
          <w:szCs w:val="24"/>
          <w:u w:val="none"/>
          <w:shd w:val="clear" w:color="auto" w:fill="FEFEFE"/>
        </w:rPr>
        <w:t xml:space="preserve">Sprawa nr </w:t>
      </w:r>
      <w:r w:rsidR="00002D13">
        <w:rPr>
          <w:rStyle w:val="Hipercze"/>
          <w:rFonts w:ascii="Arial" w:eastAsia="Calibri" w:hAnsi="Arial" w:cs="Arial"/>
          <w:b/>
          <w:bCs/>
          <w:color w:val="auto"/>
          <w:sz w:val="24"/>
          <w:szCs w:val="24"/>
          <w:u w:val="none"/>
          <w:shd w:val="clear" w:color="auto" w:fill="FEFEFE"/>
        </w:rPr>
        <w:t>0</w:t>
      </w:r>
      <w:r w:rsidR="00C02C52">
        <w:rPr>
          <w:rStyle w:val="Hipercze"/>
          <w:rFonts w:ascii="Arial" w:eastAsia="Calibri" w:hAnsi="Arial" w:cs="Arial"/>
          <w:b/>
          <w:bCs/>
          <w:color w:val="auto"/>
          <w:sz w:val="24"/>
          <w:szCs w:val="24"/>
          <w:u w:val="none"/>
          <w:shd w:val="clear" w:color="auto" w:fill="FEFEFE"/>
        </w:rPr>
        <w:t>4</w:t>
      </w:r>
      <w:r w:rsidR="00EB6C89" w:rsidRPr="002B0517">
        <w:rPr>
          <w:rStyle w:val="Hipercze"/>
          <w:rFonts w:ascii="Arial" w:eastAsia="Calibri" w:hAnsi="Arial" w:cs="Arial"/>
          <w:b/>
          <w:bCs/>
          <w:color w:val="auto"/>
          <w:sz w:val="24"/>
          <w:szCs w:val="24"/>
          <w:u w:val="none"/>
          <w:shd w:val="clear" w:color="auto" w:fill="FEFEFE"/>
        </w:rPr>
        <w:t>/</w:t>
      </w:r>
      <w:r w:rsidR="008E5AD1" w:rsidRPr="002B0517">
        <w:rPr>
          <w:rStyle w:val="Hipercze"/>
          <w:rFonts w:ascii="Arial" w:eastAsia="Calibri" w:hAnsi="Arial" w:cs="Arial"/>
          <w:b/>
          <w:bCs/>
          <w:color w:val="auto"/>
          <w:sz w:val="24"/>
          <w:szCs w:val="24"/>
          <w:u w:val="none"/>
          <w:shd w:val="clear" w:color="auto" w:fill="FEFEFE"/>
        </w:rPr>
        <w:t>Sam/U/</w:t>
      </w:r>
      <w:r w:rsidR="00EB6C89" w:rsidRPr="002B0517">
        <w:rPr>
          <w:rStyle w:val="Hipercze"/>
          <w:rFonts w:ascii="Arial" w:eastAsia="Calibri" w:hAnsi="Arial" w:cs="Arial"/>
          <w:b/>
          <w:bCs/>
          <w:color w:val="auto"/>
          <w:sz w:val="24"/>
          <w:szCs w:val="24"/>
          <w:u w:val="none"/>
          <w:shd w:val="clear" w:color="auto" w:fill="FEFEFE"/>
        </w:rPr>
        <w:t>2</w:t>
      </w:r>
      <w:r w:rsidR="007B044F">
        <w:rPr>
          <w:rStyle w:val="Hipercze"/>
          <w:rFonts w:ascii="Arial" w:eastAsia="Calibri" w:hAnsi="Arial" w:cs="Arial"/>
          <w:b/>
          <w:bCs/>
          <w:color w:val="auto"/>
          <w:sz w:val="24"/>
          <w:szCs w:val="24"/>
          <w:u w:val="none"/>
          <w:shd w:val="clear" w:color="auto" w:fill="FEFEFE"/>
        </w:rPr>
        <w:t>5</w:t>
      </w:r>
      <w:r w:rsidR="00EB6C89" w:rsidRPr="002B0517">
        <w:rPr>
          <w:rStyle w:val="Hipercze"/>
          <w:rFonts w:ascii="Arial" w:eastAsia="Calibri" w:hAnsi="Arial" w:cs="Arial"/>
          <w:b/>
          <w:bCs/>
          <w:color w:val="auto"/>
          <w:sz w:val="24"/>
          <w:szCs w:val="24"/>
          <w:u w:val="none"/>
          <w:shd w:val="clear" w:color="auto" w:fill="FEFEFE"/>
        </w:rPr>
        <w:t xml:space="preserve"> </w:t>
      </w:r>
    </w:p>
    <w:p w14:paraId="6C88DE18" w14:textId="77777777" w:rsidR="00EB6C89" w:rsidRDefault="00EB6C89" w:rsidP="00236067">
      <w:pPr>
        <w:jc w:val="center"/>
        <w:rPr>
          <w:rStyle w:val="Hipercze"/>
          <w:rFonts w:ascii="Arial" w:eastAsia="Calibri" w:hAnsi="Arial" w:cs="Arial"/>
          <w:b/>
          <w:bCs/>
          <w:color w:val="auto"/>
          <w:sz w:val="24"/>
          <w:szCs w:val="24"/>
          <w:u w:val="none"/>
          <w:shd w:val="clear" w:color="auto" w:fill="FEFEFE"/>
        </w:rPr>
      </w:pPr>
    </w:p>
    <w:p w14:paraId="59BD3C86" w14:textId="77777777" w:rsidR="00EB6C89" w:rsidRPr="00EB6C89" w:rsidRDefault="00EB6C89" w:rsidP="00236067">
      <w:pPr>
        <w:jc w:val="center"/>
        <w:rPr>
          <w:rFonts w:ascii="Arial" w:hAnsi="Arial" w:cs="Arial"/>
          <w:b/>
          <w:sz w:val="24"/>
          <w:szCs w:val="24"/>
        </w:rPr>
      </w:pPr>
    </w:p>
    <w:p w14:paraId="4BC7B99F" w14:textId="77777777" w:rsidR="005D7BB4" w:rsidRPr="008E5AD1" w:rsidRDefault="005D7BB4" w:rsidP="00700B93">
      <w:pPr>
        <w:numPr>
          <w:ilvl w:val="0"/>
          <w:numId w:val="2"/>
        </w:numPr>
        <w:tabs>
          <w:tab w:val="left" w:pos="426"/>
        </w:tabs>
        <w:spacing w:line="276" w:lineRule="auto"/>
        <w:ind w:left="426" w:hanging="426"/>
        <w:jc w:val="both"/>
        <w:rPr>
          <w:rStyle w:val="FontStyle32"/>
          <w:rFonts w:ascii="Arial" w:hAnsi="Arial" w:cs="Arial"/>
          <w:color w:val="auto"/>
          <w:sz w:val="24"/>
          <w:szCs w:val="24"/>
        </w:rPr>
      </w:pPr>
      <w:r w:rsidRPr="00B8383E">
        <w:rPr>
          <w:rStyle w:val="FontStyle32"/>
          <w:rFonts w:ascii="Arial" w:hAnsi="Arial" w:cs="Arial"/>
          <w:sz w:val="24"/>
          <w:szCs w:val="24"/>
        </w:rPr>
        <w:t>Nazwa oraz adres Zamawiającego, numer telefonu, adres poczty elektronicznej oraz strony internetowej prowadzonego postępowania</w:t>
      </w:r>
    </w:p>
    <w:p w14:paraId="4828D38A" w14:textId="77777777" w:rsidR="008E5AD1" w:rsidRDefault="008E5AD1" w:rsidP="008E5AD1">
      <w:pPr>
        <w:tabs>
          <w:tab w:val="left" w:pos="426"/>
        </w:tabs>
        <w:spacing w:line="276" w:lineRule="auto"/>
        <w:jc w:val="both"/>
        <w:rPr>
          <w:rStyle w:val="FontStyle32"/>
          <w:rFonts w:ascii="Arial" w:hAnsi="Arial" w:cs="Arial"/>
          <w:sz w:val="24"/>
          <w:szCs w:val="24"/>
        </w:rPr>
      </w:pPr>
    </w:p>
    <w:p w14:paraId="6148399C" w14:textId="77777777" w:rsidR="008E5AD1" w:rsidRPr="005D7BB4" w:rsidRDefault="008E5AD1" w:rsidP="00700B93">
      <w:pPr>
        <w:pStyle w:val="Nagwek2"/>
        <w:numPr>
          <w:ilvl w:val="0"/>
          <w:numId w:val="0"/>
        </w:numPr>
        <w:spacing w:line="276" w:lineRule="auto"/>
        <w:ind w:left="426"/>
        <w:jc w:val="both"/>
        <w:rPr>
          <w:rFonts w:ascii="Arial" w:hAnsi="Arial" w:cs="Arial"/>
          <w:b w:val="0"/>
          <w:szCs w:val="24"/>
          <w:u w:val="single"/>
        </w:rPr>
      </w:pPr>
      <w:r w:rsidRPr="005D7BB4">
        <w:rPr>
          <w:rFonts w:ascii="Arial" w:hAnsi="Arial" w:cs="Arial"/>
          <w:b w:val="0"/>
          <w:szCs w:val="24"/>
        </w:rPr>
        <w:t xml:space="preserve">Dowództwo 1. Brygady Logistycznej  </w:t>
      </w:r>
    </w:p>
    <w:p w14:paraId="2AD705C4" w14:textId="6FC7C4B8" w:rsidR="008E5AD1" w:rsidRPr="005D7BB4" w:rsidRDefault="008E5AD1" w:rsidP="00700B93">
      <w:pPr>
        <w:spacing w:line="276" w:lineRule="auto"/>
        <w:ind w:left="426"/>
        <w:jc w:val="both"/>
        <w:rPr>
          <w:rFonts w:ascii="Arial" w:hAnsi="Arial" w:cs="Arial"/>
          <w:sz w:val="24"/>
          <w:szCs w:val="24"/>
        </w:rPr>
      </w:pPr>
      <w:r w:rsidRPr="005D7BB4">
        <w:rPr>
          <w:rFonts w:ascii="Arial" w:hAnsi="Arial" w:cs="Arial"/>
          <w:sz w:val="24"/>
          <w:szCs w:val="24"/>
        </w:rPr>
        <w:t>adres: 85-</w:t>
      </w:r>
      <w:r w:rsidR="007B044F">
        <w:rPr>
          <w:rFonts w:ascii="Arial" w:hAnsi="Arial" w:cs="Arial"/>
          <w:sz w:val="24"/>
          <w:szCs w:val="24"/>
        </w:rPr>
        <w:t>681</w:t>
      </w:r>
      <w:r w:rsidRPr="005D7BB4">
        <w:rPr>
          <w:rFonts w:ascii="Arial" w:hAnsi="Arial" w:cs="Arial"/>
          <w:sz w:val="24"/>
          <w:szCs w:val="24"/>
        </w:rPr>
        <w:t xml:space="preserve"> BYDGOSZCZ, ul. Powstańców Warszawy 2, </w:t>
      </w:r>
    </w:p>
    <w:p w14:paraId="1604FFDB" w14:textId="77777777" w:rsidR="008E5AD1" w:rsidRPr="005D7BB4" w:rsidRDefault="008E5AD1" w:rsidP="00700B93">
      <w:pPr>
        <w:spacing w:line="276" w:lineRule="auto"/>
        <w:ind w:left="426"/>
        <w:jc w:val="both"/>
        <w:rPr>
          <w:rFonts w:ascii="Arial" w:hAnsi="Arial" w:cs="Arial"/>
          <w:sz w:val="24"/>
          <w:szCs w:val="24"/>
        </w:rPr>
      </w:pPr>
      <w:r w:rsidRPr="005D7BB4">
        <w:rPr>
          <w:rFonts w:ascii="Arial" w:hAnsi="Arial" w:cs="Arial"/>
          <w:sz w:val="24"/>
          <w:szCs w:val="24"/>
        </w:rPr>
        <w:t xml:space="preserve">NIP 967-118-05-77, </w:t>
      </w:r>
    </w:p>
    <w:p w14:paraId="58D82B41" w14:textId="77777777" w:rsidR="008E5AD1" w:rsidRPr="005D7BB4" w:rsidRDefault="008E5AD1" w:rsidP="00700B93">
      <w:pPr>
        <w:spacing w:line="276" w:lineRule="auto"/>
        <w:ind w:left="426"/>
        <w:jc w:val="both"/>
        <w:rPr>
          <w:rFonts w:ascii="Arial" w:hAnsi="Arial" w:cs="Arial"/>
          <w:sz w:val="24"/>
          <w:szCs w:val="24"/>
        </w:rPr>
      </w:pPr>
      <w:r w:rsidRPr="005D7BB4">
        <w:rPr>
          <w:rFonts w:ascii="Arial" w:hAnsi="Arial" w:cs="Arial"/>
          <w:sz w:val="24"/>
          <w:szCs w:val="24"/>
        </w:rPr>
        <w:t xml:space="preserve">Europejski numer identyfikacyjny dla transakcji wewnątrzwspólnotowych: </w:t>
      </w:r>
    </w:p>
    <w:p w14:paraId="78004D61" w14:textId="77777777" w:rsidR="008E5AD1" w:rsidRPr="005D7BB4" w:rsidRDefault="008E5AD1" w:rsidP="00700B93">
      <w:pPr>
        <w:spacing w:line="276" w:lineRule="auto"/>
        <w:ind w:left="426"/>
        <w:jc w:val="both"/>
        <w:rPr>
          <w:rFonts w:ascii="Arial" w:hAnsi="Arial" w:cs="Arial"/>
          <w:sz w:val="24"/>
          <w:szCs w:val="24"/>
        </w:rPr>
      </w:pPr>
      <w:r w:rsidRPr="005D7BB4">
        <w:rPr>
          <w:rFonts w:ascii="Arial" w:hAnsi="Arial" w:cs="Arial"/>
          <w:sz w:val="24"/>
          <w:szCs w:val="24"/>
        </w:rPr>
        <w:t>PL 9671180577</w:t>
      </w:r>
    </w:p>
    <w:p w14:paraId="3EA56A3D" w14:textId="77777777" w:rsidR="008E5AD1" w:rsidRPr="005D7BB4" w:rsidRDefault="008E5AD1" w:rsidP="00700B93">
      <w:pPr>
        <w:spacing w:line="276" w:lineRule="auto"/>
        <w:ind w:left="426"/>
        <w:jc w:val="both"/>
        <w:rPr>
          <w:rFonts w:ascii="Arial" w:hAnsi="Arial" w:cs="Arial"/>
          <w:sz w:val="24"/>
          <w:szCs w:val="24"/>
        </w:rPr>
      </w:pPr>
      <w:r w:rsidRPr="005D7BB4">
        <w:rPr>
          <w:rFonts w:ascii="Arial" w:hAnsi="Arial" w:cs="Arial"/>
          <w:sz w:val="24"/>
          <w:szCs w:val="24"/>
        </w:rPr>
        <w:t>REGON 093171090</w:t>
      </w:r>
    </w:p>
    <w:p w14:paraId="6AE9847E" w14:textId="77777777" w:rsidR="008E5AD1" w:rsidRPr="005D7BB4" w:rsidRDefault="008E5AD1" w:rsidP="00700B93">
      <w:pPr>
        <w:spacing w:line="276" w:lineRule="auto"/>
        <w:ind w:left="426"/>
        <w:rPr>
          <w:rFonts w:ascii="Arial" w:eastAsia="Arial" w:hAnsi="Arial" w:cs="Arial"/>
          <w:sz w:val="24"/>
          <w:szCs w:val="24"/>
        </w:rPr>
      </w:pPr>
      <w:r w:rsidRPr="005D7BB4">
        <w:rPr>
          <w:rFonts w:ascii="Arial" w:eastAsia="Arial" w:hAnsi="Arial" w:cs="Arial"/>
          <w:sz w:val="24"/>
          <w:szCs w:val="24"/>
        </w:rPr>
        <w:t>Bezpośredni link do naszej strony na platformie zakupowej:</w:t>
      </w:r>
    </w:p>
    <w:p w14:paraId="7FE9167B" w14:textId="77777777" w:rsidR="007B044F" w:rsidRPr="005D7BB4" w:rsidRDefault="00EB5801" w:rsidP="00700B93">
      <w:pPr>
        <w:spacing w:line="276" w:lineRule="auto"/>
        <w:ind w:left="426"/>
        <w:jc w:val="both"/>
        <w:rPr>
          <w:rFonts w:ascii="Arial" w:eastAsia="Calibri" w:hAnsi="Arial" w:cs="Arial"/>
          <w:b/>
          <w:bCs/>
          <w:sz w:val="24"/>
          <w:szCs w:val="24"/>
          <w:u w:val="single"/>
          <w:shd w:val="clear" w:color="auto" w:fill="FEFEFE"/>
        </w:rPr>
      </w:pPr>
      <w:hyperlink r:id="rId10" w:history="1">
        <w:r w:rsidR="007B044F" w:rsidRPr="005D7BB4">
          <w:rPr>
            <w:rStyle w:val="Hipercze"/>
            <w:rFonts w:ascii="Arial" w:eastAsia="Calibri" w:hAnsi="Arial" w:cs="Arial"/>
            <w:b/>
            <w:bCs/>
            <w:sz w:val="24"/>
            <w:szCs w:val="24"/>
            <w:shd w:val="clear" w:color="auto" w:fill="FEFEFE"/>
          </w:rPr>
          <w:t>https://platformazakupowa.pl/pn/1blog</w:t>
        </w:r>
      </w:hyperlink>
    </w:p>
    <w:p w14:paraId="032ADE78" w14:textId="77777777" w:rsidR="008E5AD1" w:rsidRPr="00801564" w:rsidRDefault="008E5AD1" w:rsidP="00700B93">
      <w:pPr>
        <w:spacing w:line="276" w:lineRule="auto"/>
        <w:ind w:left="426"/>
        <w:jc w:val="both"/>
        <w:rPr>
          <w:rFonts w:ascii="Arial" w:hAnsi="Arial" w:cs="Arial"/>
          <w:color w:val="000000"/>
          <w:sz w:val="24"/>
          <w:szCs w:val="24"/>
        </w:rPr>
      </w:pPr>
      <w:r w:rsidRPr="00801564">
        <w:rPr>
          <w:rFonts w:ascii="Arial" w:hAnsi="Arial" w:cs="Arial"/>
          <w:color w:val="000000"/>
          <w:sz w:val="24"/>
          <w:szCs w:val="24"/>
        </w:rPr>
        <w:t xml:space="preserve">Telefon: 261 411 601 </w:t>
      </w:r>
    </w:p>
    <w:p w14:paraId="1EA54783" w14:textId="7F9240A5" w:rsidR="008E5AD1" w:rsidRDefault="008E5AD1" w:rsidP="00700B93">
      <w:pPr>
        <w:spacing w:line="276" w:lineRule="auto"/>
        <w:ind w:left="426"/>
        <w:jc w:val="both"/>
        <w:rPr>
          <w:rStyle w:val="FontStyle32"/>
          <w:rFonts w:ascii="Arial" w:hAnsi="Arial" w:cs="Arial"/>
          <w:sz w:val="24"/>
          <w:szCs w:val="24"/>
        </w:rPr>
      </w:pPr>
      <w:r w:rsidRPr="005D7BB4">
        <w:rPr>
          <w:rFonts w:ascii="Arial" w:hAnsi="Arial" w:cs="Arial"/>
          <w:sz w:val="24"/>
          <w:szCs w:val="24"/>
        </w:rPr>
        <w:t xml:space="preserve">Adres strony internetowej: </w:t>
      </w:r>
      <w:hyperlink r:id="rId11" w:history="1">
        <w:r w:rsidRPr="005D7BB4">
          <w:rPr>
            <w:rStyle w:val="Hipercze"/>
            <w:rFonts w:ascii="Arial" w:hAnsi="Arial" w:cs="Arial"/>
            <w:sz w:val="24"/>
            <w:szCs w:val="24"/>
          </w:rPr>
          <w:t>www.1blog.wp.mil.pl</w:t>
        </w:r>
      </w:hyperlink>
    </w:p>
    <w:p w14:paraId="45B51C9F" w14:textId="77777777" w:rsidR="002B54AE" w:rsidRDefault="002B54AE" w:rsidP="002B54AE">
      <w:pPr>
        <w:tabs>
          <w:tab w:val="left" w:pos="426"/>
        </w:tabs>
        <w:spacing w:line="276" w:lineRule="auto"/>
        <w:jc w:val="both"/>
        <w:rPr>
          <w:rStyle w:val="FontStyle32"/>
          <w:rFonts w:ascii="Arial" w:hAnsi="Arial" w:cs="Arial"/>
          <w:sz w:val="24"/>
          <w:szCs w:val="24"/>
        </w:rPr>
      </w:pPr>
    </w:p>
    <w:p w14:paraId="5017DACD" w14:textId="77777777" w:rsidR="005D7BB4" w:rsidRPr="00B8383E" w:rsidRDefault="005D7BB4" w:rsidP="00700B93">
      <w:pPr>
        <w:numPr>
          <w:ilvl w:val="0"/>
          <w:numId w:val="2"/>
        </w:numPr>
        <w:tabs>
          <w:tab w:val="left" w:pos="426"/>
        </w:tabs>
        <w:spacing w:line="276" w:lineRule="auto"/>
        <w:ind w:left="426" w:hanging="426"/>
        <w:jc w:val="both"/>
        <w:rPr>
          <w:rStyle w:val="FontStyle32"/>
          <w:rFonts w:ascii="Arial" w:hAnsi="Arial" w:cs="Arial"/>
          <w:sz w:val="24"/>
          <w:szCs w:val="24"/>
        </w:rPr>
      </w:pPr>
      <w:r w:rsidRPr="00B8383E">
        <w:rPr>
          <w:rStyle w:val="FontStyle32"/>
          <w:rFonts w:ascii="Arial" w:hAnsi="Arial" w:cs="Arial"/>
          <w:sz w:val="24"/>
          <w:szCs w:val="24"/>
        </w:rPr>
        <w:t xml:space="preserve">Adres strony internetowej, na której udostępniane będą zmiany i wyjaśnienia treści SWZ oraz inne dokumenty zamówienia bezpośrednio związane </w:t>
      </w:r>
      <w:r w:rsidR="00202090">
        <w:rPr>
          <w:rStyle w:val="FontStyle32"/>
          <w:rFonts w:ascii="Arial" w:hAnsi="Arial" w:cs="Arial"/>
          <w:sz w:val="24"/>
          <w:szCs w:val="24"/>
        </w:rPr>
        <w:br/>
      </w:r>
      <w:r w:rsidRPr="00B8383E">
        <w:rPr>
          <w:rStyle w:val="FontStyle32"/>
          <w:rFonts w:ascii="Arial" w:hAnsi="Arial" w:cs="Arial"/>
          <w:sz w:val="24"/>
          <w:szCs w:val="24"/>
        </w:rPr>
        <w:t>z postępowaniem o udzielenie zamówienia</w:t>
      </w:r>
    </w:p>
    <w:p w14:paraId="4CBD9690" w14:textId="5971258B" w:rsidR="007B044F" w:rsidRPr="00F87CBB" w:rsidRDefault="007B044F" w:rsidP="002F54CD">
      <w:pPr>
        <w:pStyle w:val="Style18"/>
        <w:widowControl/>
        <w:numPr>
          <w:ilvl w:val="0"/>
          <w:numId w:val="32"/>
        </w:numPr>
        <w:spacing w:before="115" w:line="276" w:lineRule="auto"/>
        <w:ind w:left="851"/>
        <w:rPr>
          <w:rFonts w:eastAsia="Calibri"/>
        </w:rPr>
      </w:pPr>
      <w:r w:rsidRPr="007269E1">
        <w:rPr>
          <w:rStyle w:val="FontStyle75"/>
          <w:color w:val="auto"/>
          <w:sz w:val="24"/>
          <w:szCs w:val="24"/>
        </w:rPr>
        <w:t>Postępowanie</w:t>
      </w:r>
      <w:r w:rsidRPr="007269E1">
        <w:rPr>
          <w:rFonts w:eastAsia="Calibri"/>
        </w:rPr>
        <w:t xml:space="preserve"> prowadzone jest w języku polskim w formie elektronicznej za pośrednictwem </w:t>
      </w:r>
      <w:hyperlink w:history="1">
        <w:r w:rsidRPr="00027182">
          <w:rPr>
            <w:rStyle w:val="Hipercze"/>
            <w:rFonts w:eastAsia="Calibri"/>
          </w:rPr>
          <w:t xml:space="preserve">https://platformazakupowa.pl </w:t>
        </w:r>
      </w:hyperlink>
      <w:r>
        <w:rPr>
          <w:rFonts w:eastAsia="Calibri"/>
        </w:rPr>
        <w:t xml:space="preserve"> </w:t>
      </w:r>
      <w:r w:rsidRPr="007269E1">
        <w:rPr>
          <w:rFonts w:eastAsia="Calibri"/>
        </w:rPr>
        <w:t>(dalej jako Platforma) pod adresem</w:t>
      </w:r>
      <w:r w:rsidRPr="003B2535">
        <w:rPr>
          <w:rFonts w:eastAsia="Calibri"/>
          <w:color w:val="7030A0"/>
        </w:rPr>
        <w:t xml:space="preserve">: </w:t>
      </w:r>
      <w:hyperlink r:id="rId12" w:history="1">
        <w:r w:rsidRPr="003E7ECD">
          <w:rPr>
            <w:rStyle w:val="Hipercze"/>
            <w:rFonts w:eastAsia="Calibri"/>
            <w:bCs/>
            <w:shd w:val="clear" w:color="auto" w:fill="FEFEFE"/>
          </w:rPr>
          <w:t>https://platformazakupowa.pl/pn/1blog</w:t>
        </w:r>
      </w:hyperlink>
    </w:p>
    <w:p w14:paraId="4F57CEDA" w14:textId="21B1FC46" w:rsidR="00462338" w:rsidRPr="006A6EE2" w:rsidRDefault="00462338" w:rsidP="002F54CD">
      <w:pPr>
        <w:pStyle w:val="Style18"/>
        <w:widowControl/>
        <w:numPr>
          <w:ilvl w:val="0"/>
          <w:numId w:val="32"/>
        </w:numPr>
        <w:spacing w:before="115" w:line="276" w:lineRule="auto"/>
        <w:ind w:left="851"/>
      </w:pPr>
      <w:r w:rsidRPr="00B60C74">
        <w:rPr>
          <w:rStyle w:val="FontStyle75"/>
          <w:color w:val="auto"/>
          <w:sz w:val="24"/>
          <w:szCs w:val="24"/>
        </w:rPr>
        <w:t>Zmiany</w:t>
      </w:r>
      <w:r w:rsidRPr="00B05EBE">
        <w:rPr>
          <w:rStyle w:val="FontStyle41"/>
          <w:rFonts w:ascii="Arial" w:hAnsi="Arial" w:cs="Arial"/>
          <w:sz w:val="24"/>
          <w:szCs w:val="24"/>
        </w:rPr>
        <w:t xml:space="preserve"> i wyjaśnienia treści SWZ oraz inne dokumenty zamówienia bezpośrednio związane z postępowaniem o udzielenie zamówienia będą udostępniane na stronie internetowej:</w:t>
      </w:r>
      <w:r>
        <w:rPr>
          <w:rStyle w:val="FontStyle41"/>
          <w:rFonts w:ascii="Arial" w:hAnsi="Arial" w:cs="Arial"/>
          <w:sz w:val="24"/>
          <w:szCs w:val="24"/>
        </w:rPr>
        <w:t xml:space="preserve"> </w:t>
      </w:r>
      <w:hyperlink r:id="rId13" w:history="1">
        <w:r w:rsidR="007B044F" w:rsidRPr="003E7ECD">
          <w:rPr>
            <w:rStyle w:val="Hipercze"/>
            <w:rFonts w:eastAsia="Calibri"/>
            <w:bCs/>
            <w:shd w:val="clear" w:color="auto" w:fill="FEFEFE"/>
          </w:rPr>
          <w:t>https://platformazakupowa.pl/pn/1blog</w:t>
        </w:r>
      </w:hyperlink>
      <w:r w:rsidRPr="00EB6C89">
        <w:rPr>
          <w:rStyle w:val="Hipercze"/>
          <w:rFonts w:eastAsia="Calibri"/>
          <w:b/>
          <w:bCs/>
          <w:color w:val="auto"/>
          <w:u w:val="none"/>
          <w:shd w:val="clear" w:color="auto" w:fill="FEFEFE"/>
        </w:rPr>
        <w:t xml:space="preserve"> </w:t>
      </w:r>
      <w:r w:rsidRPr="00EB6C89">
        <w:rPr>
          <w:rStyle w:val="Hipercze"/>
          <w:rFonts w:eastAsia="Calibri"/>
          <w:bCs/>
          <w:color w:val="auto"/>
          <w:u w:val="none"/>
          <w:shd w:val="clear" w:color="auto" w:fill="FEFEFE"/>
        </w:rPr>
        <w:t xml:space="preserve">pod nazwą </w:t>
      </w:r>
      <w:r w:rsidRPr="00125DB0">
        <w:rPr>
          <w:rStyle w:val="Hipercze"/>
          <w:rFonts w:eastAsia="Calibri"/>
          <w:bCs/>
          <w:color w:val="auto"/>
          <w:u w:val="none"/>
          <w:shd w:val="clear" w:color="auto" w:fill="FEFEFE"/>
        </w:rPr>
        <w:t>postępowania</w:t>
      </w:r>
      <w:r>
        <w:rPr>
          <w:rStyle w:val="Hipercze"/>
          <w:rFonts w:eastAsia="Calibri"/>
          <w:bCs/>
          <w:color w:val="auto"/>
          <w:u w:val="none"/>
          <w:shd w:val="clear" w:color="auto" w:fill="FEFEFE"/>
        </w:rPr>
        <w:t>:</w:t>
      </w:r>
      <w:r w:rsidRPr="00125DB0">
        <w:rPr>
          <w:rStyle w:val="Hipercze"/>
          <w:rFonts w:eastAsia="Calibri"/>
          <w:bCs/>
          <w:color w:val="auto"/>
          <w:u w:val="none"/>
          <w:shd w:val="clear" w:color="auto" w:fill="FEFEFE"/>
        </w:rPr>
        <w:t xml:space="preserve"> </w:t>
      </w:r>
      <w:r w:rsidR="005838AC">
        <w:rPr>
          <w:rStyle w:val="Hipercze"/>
          <w:rFonts w:eastAsia="Calibri"/>
          <w:bCs/>
          <w:color w:val="auto"/>
          <w:u w:val="none"/>
          <w:shd w:val="clear" w:color="auto" w:fill="FEFEFE"/>
        </w:rPr>
        <w:t>04</w:t>
      </w:r>
      <w:r w:rsidRPr="005D7852">
        <w:rPr>
          <w:rStyle w:val="Hipercze"/>
          <w:rFonts w:eastAsia="Calibri"/>
          <w:bCs/>
          <w:color w:val="auto"/>
          <w:u w:val="none"/>
          <w:shd w:val="clear" w:color="auto" w:fill="FEFEFE"/>
        </w:rPr>
        <w:t>/Sam/U/2</w:t>
      </w:r>
      <w:r w:rsidR="007B044F">
        <w:rPr>
          <w:rStyle w:val="Hipercze"/>
          <w:rFonts w:eastAsia="Calibri"/>
          <w:bCs/>
          <w:color w:val="auto"/>
          <w:u w:val="none"/>
          <w:shd w:val="clear" w:color="auto" w:fill="FEFEFE"/>
        </w:rPr>
        <w:t>5</w:t>
      </w:r>
      <w:r w:rsidRPr="005D7852">
        <w:rPr>
          <w:rStyle w:val="Hipercze"/>
          <w:rFonts w:eastAsia="Calibri"/>
          <w:bCs/>
          <w:color w:val="auto"/>
          <w:u w:val="none"/>
          <w:shd w:val="clear" w:color="auto" w:fill="FEFEFE"/>
        </w:rPr>
        <w:t xml:space="preserve"> </w:t>
      </w:r>
      <w:r w:rsidR="005838AC" w:rsidRPr="00257D14">
        <w:rPr>
          <w:rStyle w:val="Hipercze"/>
          <w:rFonts w:eastAsia="Calibri"/>
          <w:b/>
          <w:bCs/>
          <w:color w:val="auto"/>
          <w:u w:val="none"/>
          <w:shd w:val="clear" w:color="auto" w:fill="FEFEFE"/>
        </w:rPr>
        <w:t>N</w:t>
      </w:r>
      <w:r w:rsidR="00CC6901">
        <w:rPr>
          <w:b/>
        </w:rPr>
        <w:t>apraw</w:t>
      </w:r>
      <w:r w:rsidR="005838AC">
        <w:rPr>
          <w:b/>
        </w:rPr>
        <w:t>y</w:t>
      </w:r>
      <w:r w:rsidR="00CC6901">
        <w:rPr>
          <w:b/>
        </w:rPr>
        <w:t xml:space="preserve"> </w:t>
      </w:r>
      <w:r w:rsidR="005838AC">
        <w:rPr>
          <w:b/>
        </w:rPr>
        <w:t xml:space="preserve">urządzeń </w:t>
      </w:r>
      <w:r w:rsidR="005838AC" w:rsidRPr="006A6EE2">
        <w:rPr>
          <w:b/>
        </w:rPr>
        <w:t>dźwigowych na pojazdach marki Jelcz</w:t>
      </w:r>
      <w:r w:rsidR="006A6EE2">
        <w:rPr>
          <w:b/>
        </w:rPr>
        <w:t>.</w:t>
      </w:r>
    </w:p>
    <w:p w14:paraId="55426AE8" w14:textId="77777777" w:rsidR="00585731" w:rsidRPr="00CC6901" w:rsidRDefault="00B05EBE" w:rsidP="002F481F">
      <w:pPr>
        <w:numPr>
          <w:ilvl w:val="0"/>
          <w:numId w:val="2"/>
        </w:numPr>
        <w:tabs>
          <w:tab w:val="left" w:pos="426"/>
        </w:tabs>
        <w:spacing w:line="276" w:lineRule="auto"/>
        <w:ind w:left="426" w:hanging="426"/>
        <w:jc w:val="both"/>
        <w:rPr>
          <w:rStyle w:val="FontStyle32"/>
          <w:rFonts w:ascii="Arial" w:hAnsi="Arial" w:cs="Arial"/>
          <w:b w:val="0"/>
          <w:bCs w:val="0"/>
          <w:color w:val="FF0000"/>
          <w:sz w:val="24"/>
          <w:szCs w:val="24"/>
          <w:lang w:eastAsia="x-none"/>
        </w:rPr>
      </w:pPr>
      <w:r w:rsidRPr="00CC6901">
        <w:rPr>
          <w:rStyle w:val="FontStyle32"/>
          <w:rFonts w:ascii="Arial" w:hAnsi="Arial" w:cs="Arial"/>
          <w:sz w:val="24"/>
          <w:szCs w:val="24"/>
        </w:rPr>
        <w:lastRenderedPageBreak/>
        <w:t>Tryb udzielenia zamówienia</w:t>
      </w:r>
    </w:p>
    <w:p w14:paraId="1B89BED3" w14:textId="2943C8D5" w:rsidR="00964D36" w:rsidRPr="00AD028C" w:rsidRDefault="00964D36" w:rsidP="002F481F">
      <w:pPr>
        <w:pStyle w:val="Style12"/>
        <w:widowControl/>
        <w:spacing w:before="24" w:line="276" w:lineRule="auto"/>
        <w:ind w:left="426" w:right="5" w:firstLine="0"/>
        <w:rPr>
          <w:rStyle w:val="FontStyle75"/>
          <w:color w:val="auto"/>
          <w:sz w:val="24"/>
          <w:szCs w:val="24"/>
        </w:rPr>
      </w:pPr>
      <w:r w:rsidRPr="00AD028C">
        <w:rPr>
          <w:rStyle w:val="FontStyle75"/>
          <w:color w:val="auto"/>
          <w:sz w:val="24"/>
          <w:szCs w:val="24"/>
        </w:rPr>
        <w:t>Postępowanie o udzielenie zamówienia publicznego prowadzone jest w trybie podstawowym bez przeprowadzenia negocjacji, o którym mowa w art. 275 pkt 1 ustawy, zgodnie z przepisami ustawy z dnia 11 września 2019 r. Prawo zamówień publicznych (Dz. U. z 202</w:t>
      </w:r>
      <w:r w:rsidR="00FA3A61">
        <w:rPr>
          <w:rStyle w:val="FontStyle75"/>
          <w:color w:val="auto"/>
          <w:sz w:val="24"/>
          <w:szCs w:val="24"/>
        </w:rPr>
        <w:t>4</w:t>
      </w:r>
      <w:r w:rsidRPr="00AD028C">
        <w:rPr>
          <w:rStyle w:val="FontStyle75"/>
          <w:color w:val="auto"/>
          <w:sz w:val="24"/>
          <w:szCs w:val="24"/>
        </w:rPr>
        <w:t xml:space="preserve"> r. poz. </w:t>
      </w:r>
      <w:r w:rsidR="00FA3A61">
        <w:rPr>
          <w:rStyle w:val="FontStyle75"/>
          <w:color w:val="auto"/>
          <w:sz w:val="24"/>
          <w:szCs w:val="24"/>
        </w:rPr>
        <w:t xml:space="preserve">1320 </w:t>
      </w:r>
      <w:r w:rsidRPr="00AD028C">
        <w:rPr>
          <w:rStyle w:val="FontStyle75"/>
          <w:color w:val="auto"/>
          <w:sz w:val="24"/>
          <w:szCs w:val="24"/>
        </w:rPr>
        <w:t>) - zwanej dalej „Ustawą" oraz wydanych na jej podstawie aktów wykonawczych.</w:t>
      </w:r>
    </w:p>
    <w:p w14:paraId="0E6A6CF6" w14:textId="77777777" w:rsidR="003A2402" w:rsidRDefault="003A2402" w:rsidP="002D0157">
      <w:pPr>
        <w:tabs>
          <w:tab w:val="left" w:pos="426"/>
        </w:tabs>
        <w:spacing w:line="276" w:lineRule="auto"/>
        <w:jc w:val="both"/>
        <w:rPr>
          <w:rFonts w:ascii="Arial" w:hAnsi="Arial" w:cs="Arial"/>
          <w:color w:val="FF0000"/>
          <w:sz w:val="24"/>
          <w:szCs w:val="24"/>
          <w:lang w:eastAsia="x-none"/>
        </w:rPr>
      </w:pPr>
    </w:p>
    <w:p w14:paraId="23E2D7B6" w14:textId="77777777" w:rsidR="00967FAD" w:rsidRPr="00CC6901" w:rsidRDefault="003A2402" w:rsidP="002F481F">
      <w:pPr>
        <w:numPr>
          <w:ilvl w:val="0"/>
          <w:numId w:val="2"/>
        </w:numPr>
        <w:tabs>
          <w:tab w:val="left" w:pos="426"/>
        </w:tabs>
        <w:spacing w:line="276" w:lineRule="auto"/>
        <w:ind w:left="426" w:hanging="426"/>
        <w:jc w:val="both"/>
        <w:rPr>
          <w:rStyle w:val="FontStyle32"/>
          <w:rFonts w:ascii="Arial" w:hAnsi="Arial" w:cs="Arial"/>
          <w:color w:val="auto"/>
          <w:sz w:val="24"/>
          <w:szCs w:val="24"/>
        </w:rPr>
      </w:pPr>
      <w:r w:rsidRPr="00484850">
        <w:rPr>
          <w:rStyle w:val="FontStyle32"/>
          <w:rFonts w:ascii="Arial" w:hAnsi="Arial" w:cs="Arial"/>
          <w:color w:val="auto"/>
          <w:sz w:val="24"/>
          <w:szCs w:val="24"/>
        </w:rPr>
        <w:t>Opis przedmiotu zamówienia wraz z opisem części zamówienia</w:t>
      </w:r>
    </w:p>
    <w:p w14:paraId="772CD49C" w14:textId="033886C6" w:rsidR="00CC6901" w:rsidRPr="00E65B4B" w:rsidRDefault="00CC6901" w:rsidP="002F54CD">
      <w:pPr>
        <w:pStyle w:val="Style18"/>
        <w:widowControl/>
        <w:numPr>
          <w:ilvl w:val="0"/>
          <w:numId w:val="74"/>
        </w:numPr>
        <w:spacing w:line="276" w:lineRule="auto"/>
        <w:ind w:left="850" w:hanging="357"/>
        <w:rPr>
          <w:i/>
        </w:rPr>
      </w:pPr>
      <w:r w:rsidRPr="000607C8">
        <w:t xml:space="preserve">Zamówienie podzielono na </w:t>
      </w:r>
      <w:r w:rsidR="007B044F" w:rsidRPr="000607C8">
        <w:t>2</w:t>
      </w:r>
      <w:r w:rsidRPr="000607C8">
        <w:t xml:space="preserve"> (</w:t>
      </w:r>
      <w:r w:rsidR="007B044F" w:rsidRPr="000607C8">
        <w:t>dwie</w:t>
      </w:r>
      <w:r w:rsidRPr="000607C8">
        <w:t>) części, z których każda stanowi samoistne</w:t>
      </w:r>
      <w:r w:rsidRPr="00E8214F">
        <w:rPr>
          <w:bCs/>
        </w:rPr>
        <w:t xml:space="preserve"> zamówienie. Wykonawca może złożyć ofertę na dowolną część lub części albo na cały przedmiot zamówienia. Wszelkie zapisy i wymogi znajdujące się </w:t>
      </w:r>
      <w:r w:rsidRPr="00E8214F">
        <w:rPr>
          <w:bCs/>
        </w:rPr>
        <w:br/>
        <w:t>w SWZ dotyczą każdej części zamówienia chyba, że zapis szczegółowy stanowi inaczej.</w:t>
      </w:r>
      <w:r w:rsidR="00E65B4B">
        <w:rPr>
          <w:bCs/>
        </w:rPr>
        <w:t xml:space="preserve"> </w:t>
      </w:r>
      <w:r w:rsidR="00E65B4B" w:rsidRPr="00E65B4B">
        <w:t>Kod CPV /</w:t>
      </w:r>
      <w:r w:rsidR="00E65B4B" w:rsidRPr="00E65B4B">
        <w:rPr>
          <w:i/>
        </w:rPr>
        <w:t xml:space="preserve">wszystkie 9 cyfr/: </w:t>
      </w:r>
      <w:r w:rsidR="00E65B4B" w:rsidRPr="00E65B4B">
        <w:rPr>
          <w:b/>
        </w:rPr>
        <w:t>kod główny</w:t>
      </w:r>
      <w:r w:rsidR="00E65B4B" w:rsidRPr="00E65B4B">
        <w:t xml:space="preserve"> </w:t>
      </w:r>
      <w:r w:rsidR="005838AC">
        <w:t>–</w:t>
      </w:r>
      <w:r w:rsidR="00E65B4B" w:rsidRPr="00E65B4B">
        <w:t xml:space="preserve"> </w:t>
      </w:r>
      <w:r w:rsidR="005838AC">
        <w:rPr>
          <w:b/>
        </w:rPr>
        <w:t>50531400-0</w:t>
      </w:r>
      <w:r w:rsidR="00143E83">
        <w:rPr>
          <w:b/>
        </w:rPr>
        <w:t xml:space="preserve"> usługi w zakresie napraw i konserwacji dźwigów</w:t>
      </w:r>
      <w:r w:rsidR="005838AC">
        <w:rPr>
          <w:b/>
        </w:rPr>
        <w:t xml:space="preserve">, </w:t>
      </w:r>
      <w:r w:rsidR="00E65B4B">
        <w:rPr>
          <w:b/>
        </w:rPr>
        <w:t xml:space="preserve"> dotyczy wszystkich części</w:t>
      </w:r>
      <w:r w:rsidR="00143E83">
        <w:rPr>
          <w:b/>
        </w:rPr>
        <w:t xml:space="preserve"> zamówienia</w:t>
      </w:r>
    </w:p>
    <w:p w14:paraId="3980FE47" w14:textId="37EA91B9" w:rsidR="00CC6901" w:rsidRPr="00234EE1" w:rsidRDefault="00CC6901" w:rsidP="002F54CD">
      <w:pPr>
        <w:pStyle w:val="Akapitzlist"/>
        <w:numPr>
          <w:ilvl w:val="0"/>
          <w:numId w:val="33"/>
        </w:numPr>
        <w:spacing w:line="276" w:lineRule="auto"/>
        <w:ind w:left="1276"/>
        <w:jc w:val="both"/>
        <w:rPr>
          <w:rFonts w:ascii="Arial" w:hAnsi="Arial" w:cs="Arial"/>
          <w:sz w:val="24"/>
          <w:szCs w:val="24"/>
        </w:rPr>
      </w:pPr>
      <w:r w:rsidRPr="00234EE1">
        <w:rPr>
          <w:rFonts w:ascii="Arial" w:hAnsi="Arial" w:cs="Arial"/>
          <w:sz w:val="24"/>
          <w:szCs w:val="24"/>
        </w:rPr>
        <w:t xml:space="preserve">Część I zamówienia - </w:t>
      </w:r>
      <w:r w:rsidR="005838AC" w:rsidRPr="00790B2B">
        <w:rPr>
          <w:rFonts w:ascii="Arial" w:hAnsi="Arial" w:cs="Arial"/>
          <w:sz w:val="22"/>
          <w:szCs w:val="22"/>
        </w:rPr>
        <w:t>Naprawa urządzenia dźwigowego HIAB 855</w:t>
      </w:r>
      <w:r w:rsidR="00857A7C">
        <w:rPr>
          <w:rFonts w:ascii="Arial" w:hAnsi="Arial" w:cs="Arial"/>
          <w:sz w:val="22"/>
          <w:szCs w:val="22"/>
        </w:rPr>
        <w:t xml:space="preserve"> </w:t>
      </w:r>
      <w:r w:rsidR="005838AC" w:rsidRPr="00790B2B">
        <w:rPr>
          <w:rFonts w:ascii="Arial" w:hAnsi="Arial" w:cs="Arial"/>
          <w:sz w:val="22"/>
          <w:szCs w:val="22"/>
        </w:rPr>
        <w:t xml:space="preserve">EP-5 nr fab. 85550201 zamontowanego na podwoziu pojazdu marki </w:t>
      </w:r>
      <w:bookmarkStart w:id="0" w:name="_Hlk194562679"/>
      <w:r w:rsidR="005838AC" w:rsidRPr="00790B2B">
        <w:rPr>
          <w:rFonts w:ascii="Arial" w:hAnsi="Arial" w:cs="Arial"/>
          <w:sz w:val="22"/>
          <w:szCs w:val="22"/>
        </w:rPr>
        <w:t xml:space="preserve">JELCZ 862 o nr rej. </w:t>
      </w:r>
      <w:r w:rsidR="00857A7C">
        <w:rPr>
          <w:rFonts w:ascii="Arial" w:hAnsi="Arial" w:cs="Arial"/>
          <w:sz w:val="22"/>
          <w:szCs w:val="22"/>
        </w:rPr>
        <w:br/>
      </w:r>
      <w:r w:rsidR="005838AC" w:rsidRPr="00790B2B">
        <w:rPr>
          <w:rFonts w:ascii="Arial" w:hAnsi="Arial" w:cs="Arial"/>
          <w:sz w:val="22"/>
          <w:szCs w:val="22"/>
        </w:rPr>
        <w:t>UD 01585</w:t>
      </w:r>
      <w:bookmarkEnd w:id="0"/>
      <w:r w:rsidR="005838AC" w:rsidRPr="00790B2B">
        <w:rPr>
          <w:rFonts w:ascii="Arial" w:hAnsi="Arial" w:cs="Arial"/>
          <w:sz w:val="22"/>
          <w:szCs w:val="22"/>
        </w:rPr>
        <w:t xml:space="preserve">, </w:t>
      </w:r>
      <w:r w:rsidR="005838AC" w:rsidRPr="007B2E0F">
        <w:rPr>
          <w:rFonts w:ascii="Arial" w:hAnsi="Arial" w:cs="Arial"/>
          <w:sz w:val="22"/>
          <w:szCs w:val="22"/>
        </w:rPr>
        <w:t>VIN: SW9862222D0JC1173, rok produkcji 2013</w:t>
      </w:r>
      <w:r w:rsidRPr="00234EE1">
        <w:rPr>
          <w:rFonts w:ascii="Arial" w:hAnsi="Arial" w:cs="Arial"/>
          <w:sz w:val="24"/>
          <w:szCs w:val="24"/>
        </w:rPr>
        <w:t>.</w:t>
      </w:r>
      <w:r w:rsidR="007F0A3E" w:rsidRPr="00234EE1">
        <w:rPr>
          <w:rFonts w:ascii="Arial" w:hAnsi="Arial" w:cs="Arial"/>
          <w:sz w:val="24"/>
          <w:szCs w:val="24"/>
        </w:rPr>
        <w:t xml:space="preserve"> </w:t>
      </w:r>
    </w:p>
    <w:p w14:paraId="53EEE52D" w14:textId="08AAEC7F" w:rsidR="00CC6901" w:rsidRDefault="00CC6901" w:rsidP="002F54CD">
      <w:pPr>
        <w:pStyle w:val="Akapitzlist"/>
        <w:numPr>
          <w:ilvl w:val="0"/>
          <w:numId w:val="33"/>
        </w:numPr>
        <w:spacing w:line="276" w:lineRule="auto"/>
        <w:ind w:left="1276"/>
        <w:jc w:val="both"/>
        <w:rPr>
          <w:rFonts w:ascii="Arial" w:hAnsi="Arial" w:cs="Arial"/>
          <w:sz w:val="24"/>
          <w:szCs w:val="24"/>
        </w:rPr>
      </w:pPr>
      <w:r w:rsidRPr="00234EE1">
        <w:rPr>
          <w:rFonts w:ascii="Arial" w:hAnsi="Arial" w:cs="Arial"/>
          <w:sz w:val="24"/>
          <w:szCs w:val="24"/>
        </w:rPr>
        <w:t xml:space="preserve">Część II zamówienia - </w:t>
      </w:r>
      <w:r w:rsidR="005838AC" w:rsidRPr="00790B2B">
        <w:rPr>
          <w:rFonts w:ascii="Arial" w:hAnsi="Arial" w:cs="Arial"/>
          <w:sz w:val="22"/>
          <w:szCs w:val="22"/>
        </w:rPr>
        <w:t>Naprawa urządz</w:t>
      </w:r>
      <w:r w:rsidR="005838AC">
        <w:rPr>
          <w:rFonts w:ascii="Arial" w:hAnsi="Arial" w:cs="Arial"/>
          <w:sz w:val="22"/>
          <w:szCs w:val="22"/>
        </w:rPr>
        <w:t>enia dźwigowego MULTILIFT MK</w:t>
      </w:r>
      <w:r w:rsidR="00857A7C">
        <w:rPr>
          <w:rFonts w:ascii="Arial" w:hAnsi="Arial" w:cs="Arial"/>
          <w:sz w:val="22"/>
          <w:szCs w:val="22"/>
        </w:rPr>
        <w:t xml:space="preserve"> </w:t>
      </w:r>
      <w:r w:rsidR="005838AC">
        <w:rPr>
          <w:rFonts w:ascii="Arial" w:hAnsi="Arial" w:cs="Arial"/>
          <w:sz w:val="22"/>
          <w:szCs w:val="22"/>
        </w:rPr>
        <w:t xml:space="preserve">IV </w:t>
      </w:r>
      <w:r w:rsidR="005838AC" w:rsidRPr="00790B2B">
        <w:rPr>
          <w:rFonts w:ascii="Arial" w:hAnsi="Arial" w:cs="Arial"/>
          <w:sz w:val="22"/>
          <w:szCs w:val="22"/>
        </w:rPr>
        <w:t xml:space="preserve">nr fab. 136863, zamontowanego na podwoziu pojazdu marki JELCZ 862 o nr rej. UG 06623, </w:t>
      </w:r>
      <w:r w:rsidR="005838AC" w:rsidRPr="007B2E0F">
        <w:rPr>
          <w:rFonts w:ascii="Arial" w:hAnsi="Arial" w:cs="Arial"/>
          <w:sz w:val="22"/>
          <w:szCs w:val="22"/>
        </w:rPr>
        <w:t>VIN: SW9862222E0JC1240, rok prod</w:t>
      </w:r>
      <w:r w:rsidR="00BC006E">
        <w:rPr>
          <w:rFonts w:ascii="Arial" w:hAnsi="Arial" w:cs="Arial"/>
          <w:sz w:val="22"/>
          <w:szCs w:val="22"/>
        </w:rPr>
        <w:t>ukcji</w:t>
      </w:r>
      <w:r w:rsidR="005838AC" w:rsidRPr="007B2E0F">
        <w:rPr>
          <w:rFonts w:ascii="Arial" w:hAnsi="Arial" w:cs="Arial"/>
          <w:sz w:val="22"/>
          <w:szCs w:val="22"/>
        </w:rPr>
        <w:t xml:space="preserve"> 2014.</w:t>
      </w:r>
    </w:p>
    <w:p w14:paraId="2A868EF6" w14:textId="77777777" w:rsidR="00143E83" w:rsidRPr="00234EE1" w:rsidRDefault="00143E83" w:rsidP="00143E83">
      <w:pPr>
        <w:pStyle w:val="Akapitzlist"/>
        <w:spacing w:line="276" w:lineRule="auto"/>
        <w:ind w:left="1353"/>
        <w:jc w:val="both"/>
        <w:rPr>
          <w:rFonts w:ascii="Arial" w:hAnsi="Arial" w:cs="Arial"/>
          <w:sz w:val="24"/>
          <w:szCs w:val="24"/>
        </w:rPr>
      </w:pPr>
    </w:p>
    <w:p w14:paraId="40D1AF4B" w14:textId="77777777" w:rsidR="003A2402" w:rsidRDefault="003A2402" w:rsidP="002F54CD">
      <w:pPr>
        <w:pStyle w:val="Style18"/>
        <w:widowControl/>
        <w:numPr>
          <w:ilvl w:val="0"/>
          <w:numId w:val="74"/>
        </w:numPr>
        <w:spacing w:line="276" w:lineRule="auto"/>
        <w:ind w:left="850" w:hanging="357"/>
        <w:rPr>
          <w:color w:val="000000"/>
        </w:rPr>
      </w:pPr>
      <w:r w:rsidRPr="006975F2">
        <w:t xml:space="preserve">Szczegółowy opis przedmiotu zamówienia </w:t>
      </w:r>
      <w:r w:rsidR="00964D36">
        <w:t xml:space="preserve">wraz z wymaganiami </w:t>
      </w:r>
      <w:r w:rsidRPr="006975F2">
        <w:t xml:space="preserve">zawiera załącznik </w:t>
      </w:r>
      <w:r w:rsidRPr="006975F2">
        <w:rPr>
          <w:color w:val="000000"/>
        </w:rPr>
        <w:t xml:space="preserve">nr 1 do SWZ. </w:t>
      </w:r>
    </w:p>
    <w:p w14:paraId="473EAB6F" w14:textId="77777777" w:rsidR="00CD7C48" w:rsidRPr="00CD7C48" w:rsidRDefault="00CD7C48" w:rsidP="003A2402">
      <w:pPr>
        <w:autoSpaceDE w:val="0"/>
        <w:autoSpaceDN w:val="0"/>
        <w:spacing w:line="276" w:lineRule="auto"/>
        <w:ind w:left="1276"/>
        <w:jc w:val="both"/>
        <w:rPr>
          <w:rFonts w:ascii="Arial" w:eastAsia="Calibri" w:hAnsi="Arial" w:cs="Arial"/>
          <w:sz w:val="24"/>
          <w:szCs w:val="24"/>
          <w:lang w:eastAsia="en-US"/>
        </w:rPr>
      </w:pPr>
    </w:p>
    <w:p w14:paraId="4A439D56" w14:textId="77777777" w:rsidR="0027743C" w:rsidRPr="00DC750F" w:rsidRDefault="003A2402" w:rsidP="002F54CD">
      <w:pPr>
        <w:pStyle w:val="Style18"/>
        <w:widowControl/>
        <w:numPr>
          <w:ilvl w:val="0"/>
          <w:numId w:val="74"/>
        </w:numPr>
        <w:spacing w:line="276" w:lineRule="auto"/>
        <w:ind w:left="850" w:hanging="357"/>
      </w:pPr>
      <w:r w:rsidRPr="00DC750F">
        <w:rPr>
          <w:b/>
          <w:bCs/>
        </w:rPr>
        <w:t>Miejsce</w:t>
      </w:r>
      <w:r w:rsidRPr="00DC750F">
        <w:rPr>
          <w:b/>
        </w:rPr>
        <w:t xml:space="preserve"> </w:t>
      </w:r>
      <w:r w:rsidR="0027743C" w:rsidRPr="00DC750F">
        <w:rPr>
          <w:b/>
        </w:rPr>
        <w:t>wykonania zamówienia</w:t>
      </w:r>
      <w:r w:rsidRPr="00DC750F">
        <w:rPr>
          <w:b/>
        </w:rPr>
        <w:t xml:space="preserve"> </w:t>
      </w:r>
    </w:p>
    <w:p w14:paraId="779AD1F9" w14:textId="23F41902" w:rsidR="004926DC" w:rsidRPr="00FF27F2" w:rsidRDefault="0027743C" w:rsidP="0005396F">
      <w:pPr>
        <w:pStyle w:val="Style18"/>
        <w:widowControl/>
        <w:spacing w:line="276" w:lineRule="auto"/>
        <w:ind w:left="851"/>
      </w:pPr>
      <w:r w:rsidRPr="00234EE1">
        <w:t>Dla wszystkich części zamówienia</w:t>
      </w:r>
      <w:r w:rsidR="00FF27F2">
        <w:t xml:space="preserve">: </w:t>
      </w:r>
      <w:r w:rsidR="00D25371" w:rsidRPr="00FF27F2">
        <w:t xml:space="preserve">warsztat </w:t>
      </w:r>
      <w:r w:rsidR="003279BB" w:rsidRPr="00FF27F2">
        <w:t>Wykonawcy.</w:t>
      </w:r>
      <w:r w:rsidR="00234EE1" w:rsidRPr="00FF27F2">
        <w:t xml:space="preserve"> </w:t>
      </w:r>
      <w:r w:rsidR="004926DC" w:rsidRPr="00FF27F2">
        <w:t>Zamawiający dostarczy przedmiot zamówienia na własny koszt i ryzyko do warsztatu Wykonawcy.</w:t>
      </w:r>
    </w:p>
    <w:p w14:paraId="4F126312" w14:textId="77777777" w:rsidR="00B956D8" w:rsidRDefault="00B956D8" w:rsidP="00B956D8">
      <w:pPr>
        <w:pStyle w:val="Akapitzlist"/>
        <w:spacing w:line="276" w:lineRule="auto"/>
        <w:ind w:left="1276"/>
        <w:jc w:val="both"/>
        <w:rPr>
          <w:rFonts w:ascii="Arial" w:hAnsi="Arial" w:cs="Arial"/>
          <w:sz w:val="24"/>
          <w:szCs w:val="24"/>
        </w:rPr>
      </w:pPr>
    </w:p>
    <w:p w14:paraId="14E64B4E" w14:textId="1045720B" w:rsidR="00B956D8" w:rsidRDefault="00B956D8" w:rsidP="002F54CD">
      <w:pPr>
        <w:pStyle w:val="Style18"/>
        <w:widowControl/>
        <w:numPr>
          <w:ilvl w:val="0"/>
          <w:numId w:val="74"/>
        </w:numPr>
        <w:spacing w:line="276" w:lineRule="auto"/>
        <w:ind w:left="850" w:hanging="357"/>
        <w:rPr>
          <w:b/>
        </w:rPr>
      </w:pPr>
      <w:r w:rsidRPr="00B956D8">
        <w:rPr>
          <w:b/>
        </w:rPr>
        <w:t>Informacje dodatkowe</w:t>
      </w:r>
      <w:r>
        <w:rPr>
          <w:b/>
        </w:rPr>
        <w:t xml:space="preserve"> dotyczące wszystkich części</w:t>
      </w:r>
    </w:p>
    <w:p w14:paraId="7DA53C90" w14:textId="77777777" w:rsidR="000607C8" w:rsidRPr="006A6EE2" w:rsidRDefault="000607C8" w:rsidP="002F54CD">
      <w:pPr>
        <w:numPr>
          <w:ilvl w:val="0"/>
          <w:numId w:val="62"/>
        </w:numPr>
        <w:spacing w:line="276" w:lineRule="auto"/>
        <w:ind w:left="1276" w:hanging="425"/>
        <w:jc w:val="both"/>
        <w:rPr>
          <w:rFonts w:ascii="Arial" w:hAnsi="Arial" w:cs="Arial"/>
          <w:sz w:val="24"/>
          <w:szCs w:val="24"/>
        </w:rPr>
      </w:pPr>
      <w:r w:rsidRPr="006A6EE2">
        <w:rPr>
          <w:rFonts w:ascii="Arial" w:hAnsi="Arial" w:cs="Arial"/>
          <w:bCs/>
          <w:sz w:val="24"/>
          <w:szCs w:val="24"/>
        </w:rPr>
        <w:t>Wszystkie użyte do naprawy części, zespoły, podzespoły i akcesoria powinny być dopuszczone do obrotu oraz posiadać minimum 24 miesięczny okres  gwarancji jakości użycia liczony od daty odbioru usługi. Wyroby powinny być fabrycznie nowe i kompletne oraz muszą należeć do jednej z nw. grup:</w:t>
      </w:r>
    </w:p>
    <w:p w14:paraId="4711604A" w14:textId="77777777" w:rsidR="000607C8" w:rsidRPr="006A6EE2" w:rsidRDefault="000607C8" w:rsidP="002F54CD">
      <w:pPr>
        <w:pStyle w:val="Akapitzlist"/>
        <w:numPr>
          <w:ilvl w:val="0"/>
          <w:numId w:val="82"/>
        </w:numPr>
        <w:autoSpaceDE w:val="0"/>
        <w:autoSpaceDN w:val="0"/>
        <w:spacing w:line="276" w:lineRule="auto"/>
        <w:ind w:left="1560" w:hanging="284"/>
        <w:jc w:val="both"/>
        <w:rPr>
          <w:rFonts w:ascii="Arial" w:hAnsi="Arial" w:cs="Arial"/>
          <w:bCs/>
          <w:sz w:val="24"/>
          <w:szCs w:val="24"/>
        </w:rPr>
      </w:pPr>
      <w:r w:rsidRPr="006A6EE2">
        <w:rPr>
          <w:rFonts w:ascii="Arial" w:hAnsi="Arial" w:cs="Arial"/>
          <w:bCs/>
          <w:sz w:val="24"/>
          <w:szCs w:val="24"/>
        </w:rPr>
        <w:t xml:space="preserve">oryginalne - przedmiot wyposażenia lub części – rozumie się przez to układ, oddzielny zespół techniczny lub część, które wyprodukowano zgodnie ze specyfikacjami i normami produkcyjnymi przewidzianymi przez producenta pojazdów dla produkcji przedmiotu wyposażenia lub części pojazdu, którego to dotyczy, oraz przedmiot wyposażenia lub część, które wyprodukowano na tej samej linii produkcyjnej; </w:t>
      </w:r>
    </w:p>
    <w:p w14:paraId="00A7DA04" w14:textId="77777777" w:rsidR="000607C8" w:rsidRPr="006A6EE2" w:rsidRDefault="000607C8" w:rsidP="002F54CD">
      <w:pPr>
        <w:pStyle w:val="Akapitzlist"/>
        <w:numPr>
          <w:ilvl w:val="0"/>
          <w:numId w:val="82"/>
        </w:numPr>
        <w:autoSpaceDE w:val="0"/>
        <w:autoSpaceDN w:val="0"/>
        <w:spacing w:line="276" w:lineRule="auto"/>
        <w:ind w:left="1560" w:hanging="284"/>
        <w:jc w:val="both"/>
        <w:rPr>
          <w:rFonts w:ascii="Arial" w:hAnsi="Arial" w:cs="Arial"/>
          <w:bCs/>
          <w:sz w:val="24"/>
          <w:szCs w:val="24"/>
        </w:rPr>
      </w:pPr>
      <w:r w:rsidRPr="006A6EE2">
        <w:rPr>
          <w:rFonts w:ascii="Arial" w:hAnsi="Arial" w:cs="Arial"/>
          <w:bCs/>
          <w:sz w:val="24"/>
          <w:szCs w:val="24"/>
        </w:rPr>
        <w:t xml:space="preserve">zamienniki - przedmiot wyposażenia lub część, dla których ich producent zaświadczy, że ten przedmiot wyposażenia lub część </w:t>
      </w:r>
      <w:r w:rsidRPr="006A6EE2">
        <w:rPr>
          <w:rFonts w:ascii="Arial" w:hAnsi="Arial" w:cs="Arial"/>
          <w:bCs/>
          <w:sz w:val="24"/>
          <w:szCs w:val="24"/>
        </w:rPr>
        <w:lastRenderedPageBreak/>
        <w:t>odpowiadają jakością przedmiotowi wyposażenia lub części, używanym do montażu pojazdu, którego to dotyczy, i zostały wyprodukowane zgodnie ze specyfikacjami i normami produkcyjnymi producenta pojazdu;</w:t>
      </w:r>
    </w:p>
    <w:p w14:paraId="42638AD8" w14:textId="784145D5" w:rsidR="000607C8" w:rsidRPr="006A6EE2" w:rsidRDefault="000607C8" w:rsidP="002F54CD">
      <w:pPr>
        <w:pStyle w:val="Akapitzlist"/>
        <w:numPr>
          <w:ilvl w:val="0"/>
          <w:numId w:val="82"/>
        </w:numPr>
        <w:autoSpaceDE w:val="0"/>
        <w:autoSpaceDN w:val="0"/>
        <w:spacing w:line="276" w:lineRule="auto"/>
        <w:ind w:left="1560" w:hanging="284"/>
        <w:jc w:val="both"/>
        <w:rPr>
          <w:rFonts w:ascii="Arial" w:hAnsi="Arial" w:cs="Arial"/>
          <w:bCs/>
          <w:sz w:val="24"/>
          <w:szCs w:val="24"/>
        </w:rPr>
      </w:pPr>
      <w:r w:rsidRPr="006A6EE2">
        <w:rPr>
          <w:rFonts w:ascii="Arial" w:hAnsi="Arial" w:cs="Arial"/>
          <w:bCs/>
          <w:sz w:val="24"/>
          <w:szCs w:val="24"/>
        </w:rPr>
        <w:t>gabaryty</w:t>
      </w:r>
      <w:r w:rsidRPr="006A6EE2">
        <w:rPr>
          <w:rFonts w:ascii="Arial" w:hAnsi="Arial" w:cs="Arial"/>
          <w:sz w:val="24"/>
          <w:szCs w:val="24"/>
        </w:rPr>
        <w:t xml:space="preserve"> produktu równoważnego muszą umożliwiać jego montaż </w:t>
      </w:r>
      <w:r w:rsidR="00857A7C">
        <w:rPr>
          <w:rFonts w:ascii="Arial" w:hAnsi="Arial" w:cs="Arial"/>
          <w:sz w:val="24"/>
          <w:szCs w:val="24"/>
        </w:rPr>
        <w:br/>
      </w:r>
      <w:r w:rsidRPr="006A6EE2">
        <w:rPr>
          <w:rFonts w:ascii="Arial" w:hAnsi="Arial" w:cs="Arial"/>
          <w:sz w:val="24"/>
          <w:szCs w:val="24"/>
        </w:rPr>
        <w:t>w danym typie pojazdu, do którego są przeznaczone.</w:t>
      </w:r>
    </w:p>
    <w:p w14:paraId="7FD24D91" w14:textId="3CE58BA5" w:rsidR="000607C8" w:rsidRPr="006A6EE2" w:rsidRDefault="000607C8" w:rsidP="002F54CD">
      <w:pPr>
        <w:numPr>
          <w:ilvl w:val="0"/>
          <w:numId w:val="62"/>
        </w:numPr>
        <w:spacing w:line="276" w:lineRule="auto"/>
        <w:ind w:left="1276" w:hanging="425"/>
        <w:jc w:val="both"/>
        <w:rPr>
          <w:rFonts w:ascii="Arial" w:hAnsi="Arial" w:cs="Arial"/>
          <w:bCs/>
          <w:sz w:val="24"/>
          <w:szCs w:val="24"/>
        </w:rPr>
      </w:pPr>
      <w:r w:rsidRPr="006A6EE2">
        <w:rPr>
          <w:rFonts w:ascii="Arial" w:hAnsi="Arial" w:cs="Arial"/>
          <w:bCs/>
          <w:sz w:val="24"/>
          <w:szCs w:val="24"/>
        </w:rPr>
        <w:t>Wszystkie użyte do naprawy części, zespoły, podzespoły i akcesoria (zwane dalej także wyrobami) wykorzystane muszą posiadać stosowne certyfikaty i homologacje wymagane prawem i pochodzić z bieżącej produkcji oraz posiadać oryginalne, fabryczne opakowanie.</w:t>
      </w:r>
    </w:p>
    <w:p w14:paraId="41F6BBD2" w14:textId="755D49C8" w:rsidR="000607C8" w:rsidRPr="006A6EE2" w:rsidRDefault="000607C8" w:rsidP="002F54CD">
      <w:pPr>
        <w:numPr>
          <w:ilvl w:val="0"/>
          <w:numId w:val="62"/>
        </w:numPr>
        <w:spacing w:line="276" w:lineRule="auto"/>
        <w:ind w:left="1276" w:hanging="425"/>
        <w:jc w:val="both"/>
        <w:rPr>
          <w:rFonts w:ascii="Arial" w:hAnsi="Arial" w:cs="Arial"/>
          <w:bCs/>
          <w:sz w:val="24"/>
          <w:szCs w:val="24"/>
        </w:rPr>
      </w:pPr>
      <w:r w:rsidRPr="006A6EE2">
        <w:rPr>
          <w:rFonts w:ascii="Arial" w:hAnsi="Arial" w:cs="Arial"/>
          <w:bCs/>
          <w:sz w:val="24"/>
          <w:szCs w:val="24"/>
        </w:rPr>
        <w:t xml:space="preserve">Wprowadzane do obrotu wyroby, które mogą stwarzać zagrożenie albo służą ochronie lub ratowaniu życia, zdrowia, mienia lub środowiska, obowiązkowo podlegają ocenie zgodności z zasadniczymi wymaganiami, specyfikacjami technicznymi lub określoną normą oraz podlegają oznakowaniu CE zgodnie z przepisami ustawy z dn. 30 sierpnia 2002 r. </w:t>
      </w:r>
      <w:r w:rsidR="00857A7C">
        <w:rPr>
          <w:rFonts w:ascii="Arial" w:hAnsi="Arial" w:cs="Arial"/>
          <w:bCs/>
          <w:sz w:val="24"/>
          <w:szCs w:val="24"/>
        </w:rPr>
        <w:br/>
      </w:r>
      <w:r w:rsidRPr="006A6EE2">
        <w:rPr>
          <w:rFonts w:ascii="Arial" w:hAnsi="Arial" w:cs="Arial"/>
          <w:bCs/>
          <w:sz w:val="24"/>
          <w:szCs w:val="24"/>
        </w:rPr>
        <w:t xml:space="preserve">o systemie oceny zgodności </w:t>
      </w:r>
      <w:r w:rsidRPr="006A6EE2">
        <w:rPr>
          <w:rFonts w:ascii="Arial" w:hAnsi="Arial" w:cs="Arial"/>
          <w:sz w:val="24"/>
          <w:szCs w:val="24"/>
        </w:rPr>
        <w:t xml:space="preserve">(Dz. U. z </w:t>
      </w:r>
      <w:r w:rsidR="00B34B77" w:rsidRPr="006A6EE2">
        <w:rPr>
          <w:rFonts w:ascii="Arial" w:hAnsi="Arial" w:cs="Arial"/>
          <w:sz w:val="24"/>
          <w:szCs w:val="24"/>
        </w:rPr>
        <w:t>2023</w:t>
      </w:r>
      <w:r w:rsidRPr="006A6EE2">
        <w:rPr>
          <w:rFonts w:ascii="Arial" w:hAnsi="Arial" w:cs="Arial"/>
          <w:sz w:val="24"/>
          <w:szCs w:val="24"/>
        </w:rPr>
        <w:t xml:space="preserve"> r. poz. </w:t>
      </w:r>
      <w:r w:rsidR="00B34B77" w:rsidRPr="006A6EE2">
        <w:rPr>
          <w:rFonts w:ascii="Arial" w:hAnsi="Arial" w:cs="Arial"/>
          <w:sz w:val="24"/>
          <w:szCs w:val="24"/>
        </w:rPr>
        <w:t>215</w:t>
      </w:r>
      <w:r w:rsidRPr="006A6EE2">
        <w:rPr>
          <w:rFonts w:ascii="Arial" w:hAnsi="Arial" w:cs="Arial"/>
          <w:sz w:val="24"/>
          <w:szCs w:val="24"/>
        </w:rPr>
        <w:t>).</w:t>
      </w:r>
      <w:r w:rsidRPr="006A6EE2">
        <w:rPr>
          <w:rFonts w:ascii="Arial" w:hAnsi="Arial" w:cs="Arial"/>
          <w:bCs/>
          <w:sz w:val="24"/>
          <w:szCs w:val="24"/>
        </w:rPr>
        <w:t xml:space="preserve"> </w:t>
      </w:r>
    </w:p>
    <w:p w14:paraId="319042C7" w14:textId="77777777" w:rsidR="000607C8" w:rsidRPr="006A6EE2" w:rsidRDefault="000607C8" w:rsidP="002F54CD">
      <w:pPr>
        <w:numPr>
          <w:ilvl w:val="0"/>
          <w:numId w:val="62"/>
        </w:numPr>
        <w:spacing w:line="276" w:lineRule="auto"/>
        <w:ind w:left="1276" w:hanging="425"/>
        <w:jc w:val="both"/>
        <w:rPr>
          <w:rFonts w:ascii="Arial" w:hAnsi="Arial" w:cs="Arial"/>
          <w:bCs/>
          <w:sz w:val="24"/>
          <w:szCs w:val="24"/>
        </w:rPr>
      </w:pPr>
      <w:r w:rsidRPr="006A6EE2">
        <w:rPr>
          <w:rFonts w:ascii="Arial" w:hAnsi="Arial" w:cs="Arial"/>
          <w:bCs/>
          <w:sz w:val="24"/>
          <w:szCs w:val="24"/>
        </w:rPr>
        <w:t>Zamawiający nie dopuszcza możliwości użycia do naprawy części regenerowanych.</w:t>
      </w:r>
    </w:p>
    <w:p w14:paraId="065E9DD2" w14:textId="77777777" w:rsidR="000607C8" w:rsidRPr="006A6EE2" w:rsidRDefault="000607C8" w:rsidP="002F54CD">
      <w:pPr>
        <w:numPr>
          <w:ilvl w:val="0"/>
          <w:numId w:val="62"/>
        </w:numPr>
        <w:spacing w:line="276" w:lineRule="auto"/>
        <w:ind w:left="1276" w:hanging="425"/>
        <w:jc w:val="both"/>
        <w:rPr>
          <w:rFonts w:ascii="Arial" w:hAnsi="Arial" w:cs="Arial"/>
          <w:bCs/>
          <w:sz w:val="24"/>
          <w:szCs w:val="24"/>
        </w:rPr>
      </w:pPr>
      <w:r w:rsidRPr="006A6EE2">
        <w:rPr>
          <w:rFonts w:ascii="Arial" w:hAnsi="Arial" w:cs="Arial"/>
          <w:bCs/>
          <w:sz w:val="24"/>
          <w:szCs w:val="24"/>
        </w:rPr>
        <w:t>Naprawa powinna być wykonana zgodnie z instrukcjami fabrycznymi napraw.</w:t>
      </w:r>
    </w:p>
    <w:p w14:paraId="76D92660" w14:textId="4BD6F4D5" w:rsidR="000607C8" w:rsidRPr="006A6EE2" w:rsidRDefault="00D027E4" w:rsidP="002F54CD">
      <w:pPr>
        <w:numPr>
          <w:ilvl w:val="0"/>
          <w:numId w:val="62"/>
        </w:numPr>
        <w:spacing w:line="276" w:lineRule="auto"/>
        <w:ind w:left="1276" w:hanging="425"/>
        <w:jc w:val="both"/>
        <w:rPr>
          <w:rFonts w:ascii="Arial" w:hAnsi="Arial" w:cs="Arial"/>
          <w:bCs/>
          <w:sz w:val="24"/>
          <w:szCs w:val="24"/>
        </w:rPr>
      </w:pPr>
      <w:r w:rsidRPr="00D027E4">
        <w:rPr>
          <w:rFonts w:ascii="Arial" w:hAnsi="Arial" w:cs="Arial"/>
          <w:bCs/>
          <w:sz w:val="24"/>
          <w:szCs w:val="24"/>
        </w:rPr>
        <w:t>W związku z brakiem możliwości precyzyjnego określenia zakresu niektórych napraw, który jest możliwy do określenia dopiero w trakcie wykonywania prac naprawczych, Wykonawca jest zobowiązany sporządzić kosztorys prac dodatkowych zawierający ceny jednostkowe materiałów oraz koszty robocizny i przedstawić go do zatwierdzenia Zamawiającemu za pomocą poczty elektronicznej na adres podany w umowie. Zamawiający na podstawie ww. kosztorysu podejmie decyzję co do dalszej realizacji usługi. Zamawiający może zmienić  termin wykonania usługi o czas niezbędny na wykonanie nowego zakresu prac</w:t>
      </w:r>
      <w:r w:rsidR="000607C8" w:rsidRPr="006A6EE2">
        <w:rPr>
          <w:rFonts w:ascii="Arial" w:hAnsi="Arial" w:cs="Arial"/>
          <w:bCs/>
          <w:sz w:val="24"/>
          <w:szCs w:val="24"/>
        </w:rPr>
        <w:t xml:space="preserve">. </w:t>
      </w:r>
    </w:p>
    <w:p w14:paraId="03A22DB6" w14:textId="6843C8A6" w:rsidR="000607C8" w:rsidRPr="006A6EE2" w:rsidRDefault="000607C8" w:rsidP="002F54CD">
      <w:pPr>
        <w:numPr>
          <w:ilvl w:val="0"/>
          <w:numId w:val="62"/>
        </w:numPr>
        <w:spacing w:line="276" w:lineRule="auto"/>
        <w:ind w:left="1276" w:hanging="425"/>
        <w:jc w:val="both"/>
        <w:rPr>
          <w:rFonts w:ascii="Arial" w:hAnsi="Arial" w:cs="Arial"/>
          <w:bCs/>
          <w:sz w:val="24"/>
          <w:szCs w:val="24"/>
        </w:rPr>
      </w:pPr>
      <w:r w:rsidRPr="006A6EE2">
        <w:rPr>
          <w:rFonts w:ascii="Arial" w:hAnsi="Arial" w:cs="Arial"/>
          <w:bCs/>
          <w:sz w:val="24"/>
          <w:szCs w:val="24"/>
        </w:rPr>
        <w:t>Naprawione podzespoły (urządzenia) zgodnie z opisem przedmiotu zamówienia, muszą spełniać wszystkie parametry techniczne danego podzespołu, zespołu określone przez producenta oryginalnych podzespołów, zespołów zwłaszcza w zakresie bezpieczeństwa i wpływu podzespołu na awaryjność całego zespołu lub układu, w którym pracują.</w:t>
      </w:r>
    </w:p>
    <w:p w14:paraId="7FC043E7" w14:textId="4A3D886D" w:rsidR="000607C8" w:rsidRPr="006A6EE2" w:rsidRDefault="000607C8" w:rsidP="002F54CD">
      <w:pPr>
        <w:numPr>
          <w:ilvl w:val="0"/>
          <w:numId w:val="62"/>
        </w:numPr>
        <w:spacing w:line="276" w:lineRule="auto"/>
        <w:ind w:left="1276" w:hanging="425"/>
        <w:jc w:val="both"/>
        <w:rPr>
          <w:rFonts w:ascii="Arial" w:hAnsi="Arial" w:cs="Arial"/>
          <w:bCs/>
          <w:sz w:val="24"/>
          <w:szCs w:val="24"/>
        </w:rPr>
      </w:pPr>
      <w:r w:rsidRPr="006A6EE2">
        <w:rPr>
          <w:rFonts w:ascii="Arial" w:hAnsi="Arial" w:cs="Arial"/>
          <w:bCs/>
          <w:sz w:val="24"/>
          <w:szCs w:val="24"/>
        </w:rPr>
        <w:t>Po wykonanej naprawie urządz</w:t>
      </w:r>
      <w:r w:rsidR="00BB25D9">
        <w:rPr>
          <w:rFonts w:ascii="Arial" w:hAnsi="Arial" w:cs="Arial"/>
          <w:bCs/>
          <w:sz w:val="24"/>
          <w:szCs w:val="24"/>
        </w:rPr>
        <w:t>e</w:t>
      </w:r>
      <w:r w:rsidRPr="006A6EE2">
        <w:rPr>
          <w:rFonts w:ascii="Arial" w:hAnsi="Arial" w:cs="Arial"/>
          <w:bCs/>
          <w:sz w:val="24"/>
          <w:szCs w:val="24"/>
        </w:rPr>
        <w:t xml:space="preserve">nie dźwigowe ma posiadać aktualne </w:t>
      </w:r>
      <w:r w:rsidR="00BB25D9" w:rsidRPr="00BB25D9">
        <w:rPr>
          <w:rFonts w:ascii="Arial" w:hAnsi="Arial" w:cs="Arial"/>
          <w:bCs/>
          <w:sz w:val="24"/>
          <w:szCs w:val="24"/>
        </w:rPr>
        <w:t>badanie wynikające z przepisów Dozoru Technicznego zgodnie z Ustawą z dnia 21 grudnia 2000 r. o dozorze technicznym (Dz. U. z 2024 r. poz. 1194)</w:t>
      </w:r>
      <w:r w:rsidRPr="00BB25D9">
        <w:rPr>
          <w:rFonts w:ascii="Arial" w:hAnsi="Arial" w:cs="Arial"/>
          <w:bCs/>
          <w:sz w:val="24"/>
          <w:szCs w:val="24"/>
        </w:rPr>
        <w:t>.</w:t>
      </w:r>
    </w:p>
    <w:p w14:paraId="0DF9FC3E" w14:textId="77777777" w:rsidR="000607C8" w:rsidRPr="006A6EE2" w:rsidRDefault="000607C8" w:rsidP="002F54CD">
      <w:pPr>
        <w:numPr>
          <w:ilvl w:val="0"/>
          <w:numId w:val="62"/>
        </w:numPr>
        <w:spacing w:line="276" w:lineRule="auto"/>
        <w:ind w:left="1276" w:hanging="425"/>
        <w:jc w:val="both"/>
        <w:rPr>
          <w:rFonts w:ascii="Arial" w:hAnsi="Arial" w:cs="Arial"/>
          <w:bCs/>
          <w:sz w:val="24"/>
          <w:szCs w:val="24"/>
        </w:rPr>
      </w:pPr>
      <w:r w:rsidRPr="006A6EE2">
        <w:rPr>
          <w:rFonts w:ascii="Arial" w:hAnsi="Arial" w:cs="Arial"/>
          <w:sz w:val="24"/>
          <w:szCs w:val="24"/>
        </w:rPr>
        <w:t xml:space="preserve">Wykonawca na własny koszt i ryzyko zapewni całodobowy nadzór, monitorowany przez 24 godz. na dobę przez 7 dni w tygodniu, nad przekazanym mu do naprawy przedmiotem zamówienia </w:t>
      </w:r>
    </w:p>
    <w:p w14:paraId="4A4E8BCC" w14:textId="77777777" w:rsidR="000607C8" w:rsidRPr="006A6EE2" w:rsidRDefault="000607C8" w:rsidP="002F54CD">
      <w:pPr>
        <w:numPr>
          <w:ilvl w:val="0"/>
          <w:numId w:val="62"/>
        </w:numPr>
        <w:spacing w:line="276" w:lineRule="auto"/>
        <w:ind w:left="1276" w:hanging="425"/>
        <w:jc w:val="both"/>
        <w:rPr>
          <w:rFonts w:ascii="Arial" w:hAnsi="Arial" w:cs="Arial"/>
          <w:bCs/>
          <w:sz w:val="24"/>
          <w:szCs w:val="24"/>
        </w:rPr>
      </w:pPr>
      <w:r w:rsidRPr="006A6EE2">
        <w:rPr>
          <w:rFonts w:ascii="Arial" w:hAnsi="Arial" w:cs="Arial"/>
          <w:sz w:val="24"/>
          <w:szCs w:val="24"/>
        </w:rPr>
        <w:t>Gwarancja</w:t>
      </w:r>
      <w:r w:rsidRPr="006A6EE2">
        <w:rPr>
          <w:rFonts w:ascii="Arial" w:hAnsi="Arial" w:cs="Arial"/>
          <w:bCs/>
          <w:sz w:val="24"/>
          <w:szCs w:val="24"/>
        </w:rPr>
        <w:t xml:space="preserve"> na usługę naprawy nie może być krótsza niż 12 miesięcy i nie dłuższa niż 24 miesięcy.</w:t>
      </w:r>
    </w:p>
    <w:p w14:paraId="4255F091" w14:textId="77777777" w:rsidR="000607C8" w:rsidRPr="006A6EE2" w:rsidRDefault="000607C8" w:rsidP="002F54CD">
      <w:pPr>
        <w:numPr>
          <w:ilvl w:val="0"/>
          <w:numId w:val="62"/>
        </w:numPr>
        <w:spacing w:line="276" w:lineRule="auto"/>
        <w:ind w:left="1276" w:hanging="425"/>
        <w:jc w:val="both"/>
        <w:rPr>
          <w:rFonts w:ascii="Arial" w:hAnsi="Arial" w:cs="Arial"/>
          <w:b/>
          <w:bCs/>
          <w:sz w:val="24"/>
          <w:szCs w:val="24"/>
        </w:rPr>
      </w:pPr>
      <w:r w:rsidRPr="006A6EE2">
        <w:rPr>
          <w:rFonts w:ascii="Arial" w:hAnsi="Arial" w:cs="Arial"/>
          <w:sz w:val="24"/>
          <w:szCs w:val="24"/>
        </w:rPr>
        <w:lastRenderedPageBreak/>
        <w:t>Odbiór</w:t>
      </w:r>
      <w:r w:rsidRPr="006A6EE2">
        <w:rPr>
          <w:rFonts w:ascii="Arial" w:hAnsi="Arial" w:cs="Arial"/>
          <w:b/>
          <w:sz w:val="24"/>
          <w:szCs w:val="24"/>
        </w:rPr>
        <w:t xml:space="preserve"> techniczny (ilościowo – jakościowy): </w:t>
      </w:r>
      <w:r w:rsidRPr="006A6EE2">
        <w:rPr>
          <w:rFonts w:ascii="Arial" w:hAnsi="Arial" w:cs="Arial"/>
          <w:sz w:val="24"/>
          <w:szCs w:val="24"/>
        </w:rPr>
        <w:t>Odbioru ilościowo – jakościowego usługi dokonywać się będzie w siedzibie Wykonawcy.</w:t>
      </w:r>
    </w:p>
    <w:p w14:paraId="75FAD43F" w14:textId="77777777" w:rsidR="000607C8" w:rsidRPr="006A6EE2" w:rsidRDefault="000607C8" w:rsidP="000607C8">
      <w:pPr>
        <w:spacing w:line="276" w:lineRule="auto"/>
        <w:ind w:left="1276"/>
        <w:jc w:val="both"/>
        <w:rPr>
          <w:rFonts w:ascii="Arial" w:hAnsi="Arial" w:cs="Arial"/>
          <w:sz w:val="24"/>
          <w:szCs w:val="24"/>
        </w:rPr>
      </w:pPr>
      <w:r w:rsidRPr="006A6EE2">
        <w:rPr>
          <w:rFonts w:ascii="Arial" w:hAnsi="Arial" w:cs="Arial"/>
          <w:sz w:val="24"/>
          <w:szCs w:val="24"/>
        </w:rPr>
        <w:t xml:space="preserve">Odbiór nastąpi najpóźniej w ciągu 3 dni roboczych od daty otrzymania powiadomienia. Odbiór zostanie dokonany komisyjnie. W skład komisji wchodzą przedstawiciele Wykonawcy i Zamawiającego. Z czynności odbioru usługi sporządzony zostanie Protokół odbioru usługi, zawierający wszelkie ustalenia dokonane w toku odbioru, jak też terminy wyznaczone na usunięcie stwierdzonych w trakcie odbioru wad. </w:t>
      </w:r>
    </w:p>
    <w:p w14:paraId="22608563" w14:textId="5EBC39B9" w:rsidR="00B956D8" w:rsidRPr="006A6EE2" w:rsidRDefault="00B956D8" w:rsidP="002F54CD">
      <w:pPr>
        <w:numPr>
          <w:ilvl w:val="0"/>
          <w:numId w:val="62"/>
        </w:numPr>
        <w:spacing w:line="276" w:lineRule="auto"/>
        <w:ind w:left="1276" w:hanging="425"/>
        <w:jc w:val="both"/>
        <w:rPr>
          <w:rFonts w:ascii="Arial" w:hAnsi="Arial" w:cs="Arial"/>
          <w:b/>
          <w:color w:val="FF0000"/>
          <w:sz w:val="24"/>
          <w:szCs w:val="24"/>
        </w:rPr>
      </w:pPr>
      <w:r w:rsidRPr="006A6EE2">
        <w:rPr>
          <w:rStyle w:val="FontStyle33"/>
          <w:rFonts w:ascii="Arial" w:hAnsi="Arial" w:cs="Arial"/>
          <w:color w:val="auto"/>
          <w:sz w:val="24"/>
          <w:szCs w:val="24"/>
        </w:rPr>
        <w:t xml:space="preserve">W stosunku do każdej części zamówienia Zamawiający zamierza dodatkowo skorzystać z „prawa opcji” w wysokości do </w:t>
      </w:r>
      <w:r w:rsidR="0030787D" w:rsidRPr="0030787D">
        <w:rPr>
          <w:rStyle w:val="FontStyle33"/>
          <w:rFonts w:ascii="Arial" w:hAnsi="Arial" w:cs="Arial"/>
          <w:color w:val="auto"/>
          <w:sz w:val="24"/>
          <w:szCs w:val="24"/>
        </w:rPr>
        <w:t>200 000</w:t>
      </w:r>
      <w:r w:rsidR="003538A8" w:rsidRPr="0030787D">
        <w:rPr>
          <w:rStyle w:val="FontStyle33"/>
          <w:rFonts w:ascii="Arial" w:hAnsi="Arial" w:cs="Arial"/>
          <w:color w:val="auto"/>
          <w:sz w:val="24"/>
          <w:szCs w:val="24"/>
        </w:rPr>
        <w:t>,00 zł)</w:t>
      </w:r>
      <w:r w:rsidRPr="0030787D">
        <w:rPr>
          <w:rStyle w:val="FontStyle33"/>
          <w:rFonts w:ascii="Arial" w:hAnsi="Arial" w:cs="Arial"/>
          <w:color w:val="auto"/>
          <w:sz w:val="24"/>
          <w:szCs w:val="24"/>
        </w:rPr>
        <w:t>.</w:t>
      </w:r>
      <w:r w:rsidR="003538A8" w:rsidRPr="0030787D">
        <w:rPr>
          <w:rStyle w:val="FontStyle33"/>
          <w:rFonts w:ascii="Arial" w:hAnsi="Arial" w:cs="Arial"/>
          <w:color w:val="auto"/>
          <w:sz w:val="24"/>
          <w:szCs w:val="24"/>
        </w:rPr>
        <w:t xml:space="preserve"> </w:t>
      </w:r>
      <w:r w:rsidR="003538A8" w:rsidRPr="006A6EE2">
        <w:rPr>
          <w:rStyle w:val="FontStyle33"/>
          <w:rFonts w:ascii="Arial" w:hAnsi="Arial" w:cs="Arial"/>
          <w:sz w:val="24"/>
          <w:szCs w:val="24"/>
        </w:rPr>
        <w:t xml:space="preserve">Oznacza to, że Zamawiający dokona napraw urządzeń dźwigowych zamontowanych na pojazdach Jelcz wynikających z </w:t>
      </w:r>
      <w:r w:rsidR="003538A8" w:rsidRPr="006A6EE2">
        <w:rPr>
          <w:rFonts w:ascii="Arial" w:hAnsi="Arial" w:cs="Arial"/>
          <w:sz w:val="24"/>
          <w:szCs w:val="24"/>
        </w:rPr>
        <w:t>wartości umowy zamówienia podstawowego</w:t>
      </w:r>
      <w:r w:rsidR="003538A8" w:rsidRPr="006A6EE2">
        <w:rPr>
          <w:rFonts w:ascii="Arial" w:hAnsi="Arial" w:cs="Arial"/>
          <w:b/>
          <w:sz w:val="24"/>
          <w:szCs w:val="24"/>
        </w:rPr>
        <w:t xml:space="preserve"> </w:t>
      </w:r>
      <w:r w:rsidR="003538A8" w:rsidRPr="006A6EE2">
        <w:rPr>
          <w:rStyle w:val="FontStyle33"/>
          <w:rFonts w:ascii="Arial" w:hAnsi="Arial" w:cs="Arial"/>
          <w:sz w:val="24"/>
          <w:szCs w:val="24"/>
        </w:rPr>
        <w:t xml:space="preserve">natomiast </w:t>
      </w:r>
      <w:r w:rsidR="003538A8" w:rsidRPr="006A6EE2">
        <w:rPr>
          <w:rStyle w:val="FontStyle33"/>
          <w:rFonts w:ascii="Arial" w:hAnsi="Arial" w:cs="Arial"/>
          <w:color w:val="auto"/>
          <w:sz w:val="24"/>
          <w:szCs w:val="24"/>
        </w:rPr>
        <w:t xml:space="preserve">pozostałą dodatkową ilość napraw urządzeń dźwigowych o podobnym zakresie </w:t>
      </w:r>
      <w:r w:rsidR="003538A8" w:rsidRPr="006A6EE2">
        <w:rPr>
          <w:rStyle w:val="FontStyle33"/>
          <w:rFonts w:ascii="Arial" w:hAnsi="Arial" w:cs="Arial"/>
          <w:sz w:val="24"/>
          <w:szCs w:val="24"/>
        </w:rPr>
        <w:t xml:space="preserve">może zrealizować w razie zaistnienia takiej potrzeby </w:t>
      </w:r>
      <w:r w:rsidR="003538A8" w:rsidRPr="006A6EE2">
        <w:rPr>
          <w:rStyle w:val="FontStyle33"/>
          <w:rFonts w:ascii="Arial" w:hAnsi="Arial" w:cs="Arial"/>
          <w:color w:val="auto"/>
          <w:sz w:val="24"/>
          <w:szCs w:val="24"/>
        </w:rPr>
        <w:t>w ramach prawa opcji na warunkach jak w ofercie</w:t>
      </w:r>
      <w:r w:rsidRPr="006A6EE2">
        <w:rPr>
          <w:rStyle w:val="FontStyle33"/>
          <w:rFonts w:ascii="Arial" w:hAnsi="Arial" w:cs="Arial"/>
          <w:color w:val="auto"/>
          <w:sz w:val="24"/>
          <w:szCs w:val="24"/>
        </w:rPr>
        <w:t>,</w:t>
      </w:r>
      <w:r w:rsidRPr="006A6EE2">
        <w:rPr>
          <w:rFonts w:ascii="Arial" w:hAnsi="Arial" w:cs="Arial"/>
          <w:b/>
          <w:sz w:val="24"/>
          <w:szCs w:val="24"/>
        </w:rPr>
        <w:t xml:space="preserve"> </w:t>
      </w:r>
    </w:p>
    <w:p w14:paraId="6BE9D8B7" w14:textId="77777777" w:rsidR="00B956D8" w:rsidRPr="006A6EE2" w:rsidRDefault="00B956D8" w:rsidP="002F54CD">
      <w:pPr>
        <w:numPr>
          <w:ilvl w:val="0"/>
          <w:numId w:val="62"/>
        </w:numPr>
        <w:spacing w:line="276" w:lineRule="auto"/>
        <w:ind w:left="1276" w:hanging="425"/>
        <w:jc w:val="both"/>
        <w:rPr>
          <w:rStyle w:val="FontStyle33"/>
          <w:rFonts w:ascii="Arial" w:hAnsi="Arial" w:cs="Arial"/>
          <w:color w:val="auto"/>
          <w:sz w:val="24"/>
          <w:szCs w:val="24"/>
        </w:rPr>
      </w:pPr>
      <w:r w:rsidRPr="006A6EE2">
        <w:rPr>
          <w:rStyle w:val="FontStyle33"/>
          <w:rFonts w:ascii="Arial" w:hAnsi="Arial" w:cs="Arial"/>
          <w:color w:val="auto"/>
          <w:sz w:val="24"/>
          <w:szCs w:val="24"/>
        </w:rPr>
        <w:t xml:space="preserve">Zamawiający przewiduje możliwość skorzystania z „prawa opcji” na poniższych zasadach: </w:t>
      </w:r>
    </w:p>
    <w:p w14:paraId="7DB1F92F" w14:textId="3D28F182" w:rsidR="00B956D8" w:rsidRPr="006A6EE2" w:rsidRDefault="00B956D8" w:rsidP="002F54CD">
      <w:pPr>
        <w:pStyle w:val="Akapitzlist"/>
        <w:numPr>
          <w:ilvl w:val="0"/>
          <w:numId w:val="63"/>
        </w:numPr>
        <w:spacing w:line="276" w:lineRule="auto"/>
        <w:ind w:left="1701"/>
        <w:jc w:val="both"/>
        <w:rPr>
          <w:rFonts w:ascii="Arial" w:hAnsi="Arial" w:cs="Arial"/>
          <w:sz w:val="24"/>
          <w:szCs w:val="24"/>
        </w:rPr>
      </w:pPr>
      <w:r w:rsidRPr="006A6EE2">
        <w:rPr>
          <w:rFonts w:ascii="Arial" w:hAnsi="Arial" w:cs="Arial"/>
          <w:sz w:val="24"/>
          <w:szCs w:val="24"/>
        </w:rPr>
        <w:t xml:space="preserve">Zamawiający może z prawa opcji nie skorzystać, lub skorzystać </w:t>
      </w:r>
      <w:r w:rsidRPr="006A6EE2">
        <w:rPr>
          <w:rFonts w:ascii="Arial" w:hAnsi="Arial" w:cs="Arial"/>
          <w:sz w:val="24"/>
          <w:szCs w:val="24"/>
        </w:rPr>
        <w:br/>
        <w:t xml:space="preserve">w części. Zamówienie realizowane w ramach opcji jest jednostronnym uprawnieniem Zamawiającego. Skorzystanie przez Zamawiającego </w:t>
      </w:r>
      <w:r w:rsidRPr="006A6EE2">
        <w:rPr>
          <w:rFonts w:ascii="Arial" w:hAnsi="Arial" w:cs="Arial"/>
          <w:sz w:val="24"/>
          <w:szCs w:val="24"/>
        </w:rPr>
        <w:br/>
        <w:t>z prawa opcji jest uprawnieniem Zamawiającego, z którego skorzystanie rodzi po stronie Wykonawcy obowiązek realizacji zamówienia opcjonalnego. W przypadku nie skorzystania przez Zamawiającego z prawa opcji Wykonawcy nie przysługują żadne roszczenia z tego tytułu,</w:t>
      </w:r>
    </w:p>
    <w:p w14:paraId="2FB17304" w14:textId="77777777" w:rsidR="00B956D8" w:rsidRPr="006A6EE2" w:rsidRDefault="00B956D8" w:rsidP="002F54CD">
      <w:pPr>
        <w:pStyle w:val="Akapitzlist"/>
        <w:numPr>
          <w:ilvl w:val="0"/>
          <w:numId w:val="63"/>
        </w:numPr>
        <w:spacing w:line="276" w:lineRule="auto"/>
        <w:ind w:left="1701"/>
        <w:jc w:val="both"/>
        <w:rPr>
          <w:rFonts w:ascii="Arial" w:hAnsi="Arial" w:cs="Arial"/>
          <w:sz w:val="24"/>
          <w:szCs w:val="24"/>
        </w:rPr>
      </w:pPr>
      <w:r w:rsidRPr="006A6EE2">
        <w:rPr>
          <w:rFonts w:ascii="Arial" w:hAnsi="Arial" w:cs="Arial"/>
          <w:sz w:val="24"/>
          <w:szCs w:val="24"/>
        </w:rPr>
        <w:t xml:space="preserve">Udzielenie zamówienia będzie realizowane na zasadach umowy podstawowej i nie wymaga zawarcia umowy lub aneksu do umowy </w:t>
      </w:r>
      <w:r w:rsidRPr="006A6EE2">
        <w:rPr>
          <w:rFonts w:ascii="Arial" w:hAnsi="Arial" w:cs="Arial"/>
          <w:sz w:val="24"/>
          <w:szCs w:val="24"/>
        </w:rPr>
        <w:br/>
        <w:t>w tym zakresie,</w:t>
      </w:r>
    </w:p>
    <w:p w14:paraId="45962C81" w14:textId="77777777" w:rsidR="00B956D8" w:rsidRPr="006A6EE2" w:rsidRDefault="00B956D8" w:rsidP="002F54CD">
      <w:pPr>
        <w:pStyle w:val="Akapitzlist"/>
        <w:numPr>
          <w:ilvl w:val="0"/>
          <w:numId w:val="63"/>
        </w:numPr>
        <w:spacing w:line="276" w:lineRule="auto"/>
        <w:ind w:left="1701"/>
        <w:jc w:val="both"/>
        <w:rPr>
          <w:rFonts w:ascii="Arial" w:hAnsi="Arial" w:cs="Arial"/>
          <w:sz w:val="24"/>
          <w:szCs w:val="24"/>
        </w:rPr>
      </w:pPr>
      <w:r w:rsidRPr="006A6EE2">
        <w:rPr>
          <w:rFonts w:ascii="Arial" w:hAnsi="Arial" w:cs="Arial"/>
          <w:sz w:val="24"/>
          <w:szCs w:val="24"/>
        </w:rPr>
        <w:t xml:space="preserve">Zamówienie objęte opcją Wykonawca będzie zobowiązany wykonać po uprzednim otrzymaniu zawiadomienia od Zamawiającego, że zamierza z prawa opcji skorzystać, </w:t>
      </w:r>
    </w:p>
    <w:p w14:paraId="142A94E2" w14:textId="39804068" w:rsidR="00B956D8" w:rsidRPr="006A6EE2" w:rsidRDefault="00B956D8" w:rsidP="002F54CD">
      <w:pPr>
        <w:pStyle w:val="Akapitzlist"/>
        <w:numPr>
          <w:ilvl w:val="0"/>
          <w:numId w:val="63"/>
        </w:numPr>
        <w:spacing w:line="276" w:lineRule="auto"/>
        <w:ind w:left="1701"/>
        <w:jc w:val="both"/>
        <w:rPr>
          <w:rFonts w:ascii="Arial" w:hAnsi="Arial" w:cs="Arial"/>
          <w:sz w:val="24"/>
          <w:szCs w:val="24"/>
        </w:rPr>
      </w:pPr>
      <w:r w:rsidRPr="006A6EE2">
        <w:rPr>
          <w:rFonts w:ascii="Arial" w:hAnsi="Arial" w:cs="Arial"/>
          <w:sz w:val="24"/>
          <w:szCs w:val="24"/>
        </w:rPr>
        <w:t xml:space="preserve">Dodatkowe szczegóły związane z prawem opcji zawarte są w ogólnych warunkach umowy stanowiących </w:t>
      </w:r>
      <w:r w:rsidR="00FF0214" w:rsidRPr="006A6EE2">
        <w:rPr>
          <w:rFonts w:ascii="Arial" w:hAnsi="Arial" w:cs="Arial"/>
          <w:sz w:val="24"/>
          <w:szCs w:val="24"/>
        </w:rPr>
        <w:t>załącznik nr 6</w:t>
      </w:r>
      <w:r w:rsidRPr="006A6EE2">
        <w:rPr>
          <w:rFonts w:ascii="Arial" w:hAnsi="Arial" w:cs="Arial"/>
          <w:sz w:val="24"/>
          <w:szCs w:val="24"/>
        </w:rPr>
        <w:t xml:space="preserve"> do SWZ.</w:t>
      </w:r>
    </w:p>
    <w:p w14:paraId="56558389" w14:textId="77777777" w:rsidR="00481676" w:rsidRPr="006A6EE2" w:rsidRDefault="00481676" w:rsidP="002F54CD">
      <w:pPr>
        <w:numPr>
          <w:ilvl w:val="0"/>
          <w:numId w:val="62"/>
        </w:numPr>
        <w:spacing w:line="276" w:lineRule="auto"/>
        <w:ind w:left="1276" w:hanging="425"/>
        <w:jc w:val="both"/>
        <w:rPr>
          <w:rFonts w:ascii="Arial" w:eastAsia="Calibri" w:hAnsi="Arial" w:cs="Arial"/>
          <w:sz w:val="24"/>
          <w:szCs w:val="24"/>
          <w:lang w:eastAsia="en-US"/>
        </w:rPr>
      </w:pPr>
      <w:r w:rsidRPr="006A6EE2">
        <w:rPr>
          <w:rStyle w:val="FontStyle26"/>
          <w:rFonts w:ascii="Arial" w:hAnsi="Arial" w:cs="Arial"/>
          <w:color w:val="auto"/>
          <w:sz w:val="24"/>
          <w:szCs w:val="24"/>
        </w:rPr>
        <w:t>Wykonawca</w:t>
      </w:r>
      <w:r w:rsidRPr="006A6EE2">
        <w:rPr>
          <w:rFonts w:ascii="Arial" w:eastAsia="Calibri" w:hAnsi="Arial" w:cs="Arial"/>
          <w:sz w:val="24"/>
          <w:szCs w:val="24"/>
          <w:lang w:eastAsia="en-US"/>
        </w:rPr>
        <w:t xml:space="preserve"> jest zobowiązany do posiadania przez okres obowiązywania umowy aktualnej </w:t>
      </w:r>
      <w:r w:rsidRPr="006A6EE2">
        <w:rPr>
          <w:rFonts w:ascii="Arial" w:hAnsi="Arial" w:cs="Arial"/>
          <w:sz w:val="24"/>
          <w:szCs w:val="24"/>
        </w:rPr>
        <w:t xml:space="preserve">polisy lub innego dokumentu potwierdzającego, że wykonawca jest ubezpieczony od odpowiedzialności cywilnej (deliktowej) </w:t>
      </w:r>
      <w:r w:rsidRPr="006A6EE2">
        <w:rPr>
          <w:rFonts w:ascii="Arial" w:hAnsi="Arial" w:cs="Arial"/>
          <w:sz w:val="24"/>
          <w:szCs w:val="24"/>
        </w:rPr>
        <w:br/>
        <w:t xml:space="preserve">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t>
      </w:r>
    </w:p>
    <w:p w14:paraId="29A3F131" w14:textId="77777777" w:rsidR="00481676" w:rsidRPr="006A6EE2" w:rsidRDefault="00481676" w:rsidP="00481676">
      <w:pPr>
        <w:autoSpaceDE w:val="0"/>
        <w:autoSpaceDN w:val="0"/>
        <w:spacing w:line="276" w:lineRule="auto"/>
        <w:ind w:left="851"/>
        <w:jc w:val="both"/>
        <w:rPr>
          <w:rFonts w:ascii="Arial" w:eastAsia="Calibri" w:hAnsi="Arial" w:cs="Arial"/>
          <w:sz w:val="24"/>
          <w:szCs w:val="24"/>
          <w:lang w:eastAsia="en-US"/>
        </w:rPr>
      </w:pPr>
    </w:p>
    <w:p w14:paraId="1168B726" w14:textId="47EA2E93" w:rsidR="00481676" w:rsidRDefault="00481676" w:rsidP="00481676">
      <w:pPr>
        <w:spacing w:line="276" w:lineRule="auto"/>
        <w:ind w:left="1276"/>
        <w:jc w:val="both"/>
      </w:pPr>
      <w:r w:rsidRPr="006B0F5B">
        <w:rPr>
          <w:rFonts w:ascii="Arial" w:hAnsi="Arial" w:cs="Arial"/>
          <w:sz w:val="24"/>
          <w:szCs w:val="24"/>
          <w:u w:val="single"/>
        </w:rPr>
        <w:lastRenderedPageBreak/>
        <w:t>W przypadku upływu okresu</w:t>
      </w:r>
      <w:r w:rsidRPr="006B0F5B">
        <w:rPr>
          <w:u w:val="single"/>
        </w:rPr>
        <w:t xml:space="preserve"> </w:t>
      </w:r>
      <w:r w:rsidRPr="006B0F5B">
        <w:rPr>
          <w:rFonts w:ascii="Arial" w:hAnsi="Arial" w:cs="Arial"/>
          <w:sz w:val="24"/>
          <w:szCs w:val="24"/>
          <w:u w:val="single"/>
        </w:rPr>
        <w:t>ważności dokumentów potwierdzających ubezpieczenie w ww. zakresie, Wykonawca jest zobowiązany przedłużyć ich ważność</w:t>
      </w:r>
      <w:r w:rsidRPr="006B0F5B">
        <w:rPr>
          <w:rFonts w:ascii="Arial" w:hAnsi="Arial" w:cs="Arial"/>
          <w:sz w:val="24"/>
          <w:szCs w:val="24"/>
        </w:rPr>
        <w:t xml:space="preserve"> oraz dostarczyć Zamawiającemu kserokopie dokumentu (potwierdzoną za zgodność z oryginałem przez Wykonawcę) potwierdzającego zachowanie ciągłości powyższego dokumentu</w:t>
      </w:r>
      <w:r w:rsidRPr="006B0F5B">
        <w:t>.</w:t>
      </w:r>
    </w:p>
    <w:p w14:paraId="7E09A0AE" w14:textId="77777777" w:rsidR="0030787D" w:rsidRPr="006B0F5B" w:rsidRDefault="0030787D" w:rsidP="00481676">
      <w:pPr>
        <w:spacing w:line="276" w:lineRule="auto"/>
        <w:ind w:left="1276"/>
        <w:jc w:val="both"/>
        <w:rPr>
          <w:rFonts w:ascii="Arial" w:eastAsia="Calibri" w:hAnsi="Arial" w:cs="Arial"/>
          <w:sz w:val="24"/>
          <w:szCs w:val="24"/>
          <w:u w:val="single"/>
          <w:lang w:eastAsia="en-US"/>
        </w:rPr>
      </w:pPr>
    </w:p>
    <w:p w14:paraId="2A62147E" w14:textId="2756D439" w:rsidR="00CB5A27" w:rsidRPr="00CB5A27" w:rsidRDefault="00CB5A27" w:rsidP="002F481F">
      <w:pPr>
        <w:numPr>
          <w:ilvl w:val="0"/>
          <w:numId w:val="2"/>
        </w:numPr>
        <w:tabs>
          <w:tab w:val="left" w:pos="426"/>
        </w:tabs>
        <w:spacing w:line="276" w:lineRule="auto"/>
        <w:ind w:left="426" w:hanging="426"/>
        <w:jc w:val="both"/>
        <w:rPr>
          <w:rStyle w:val="FontStyle32"/>
          <w:rFonts w:ascii="Arial" w:hAnsi="Arial" w:cs="Arial"/>
          <w:color w:val="auto"/>
          <w:sz w:val="24"/>
          <w:szCs w:val="24"/>
        </w:rPr>
      </w:pPr>
      <w:r w:rsidRPr="00CB5A27">
        <w:rPr>
          <w:rStyle w:val="FontStyle32"/>
          <w:rFonts w:ascii="Arial" w:hAnsi="Arial" w:cs="Arial"/>
          <w:color w:val="auto"/>
          <w:sz w:val="24"/>
          <w:szCs w:val="24"/>
        </w:rPr>
        <w:t>Liczba części zamówienia, na którą Wykonawca może złożyć ofertę, lub maksymalną liczbę części, na które zamówienie może zostać udzielone temu samemu Wykonawcy, oraz kryteria lub zasady, mające zastosowanie do ustalenia, które części zamówienia zostan</w:t>
      </w:r>
      <w:r w:rsidR="00C7015B">
        <w:rPr>
          <w:rStyle w:val="FontStyle32"/>
          <w:rFonts w:ascii="Arial" w:hAnsi="Arial" w:cs="Arial"/>
          <w:color w:val="auto"/>
          <w:sz w:val="24"/>
          <w:szCs w:val="24"/>
        </w:rPr>
        <w:t xml:space="preserve">ą udzielone jednemu Wykonawcy, </w:t>
      </w:r>
      <w:r w:rsidRPr="00CB5A27">
        <w:rPr>
          <w:rStyle w:val="FontStyle32"/>
          <w:rFonts w:ascii="Arial" w:hAnsi="Arial" w:cs="Arial"/>
          <w:color w:val="auto"/>
          <w:sz w:val="24"/>
          <w:szCs w:val="24"/>
        </w:rPr>
        <w:t>w przypadku wyboru jego oferty w większej niż maksymalna liczbie części</w:t>
      </w:r>
    </w:p>
    <w:p w14:paraId="0FB9022A" w14:textId="77777777" w:rsidR="00CB5A27" w:rsidRDefault="00CB5A27" w:rsidP="00CB5A27">
      <w:pPr>
        <w:tabs>
          <w:tab w:val="left" w:pos="426"/>
        </w:tabs>
        <w:spacing w:line="276" w:lineRule="auto"/>
        <w:jc w:val="both"/>
        <w:rPr>
          <w:rStyle w:val="FontStyle32"/>
          <w:rFonts w:ascii="Arial" w:hAnsi="Arial" w:cs="Arial"/>
          <w:sz w:val="24"/>
          <w:szCs w:val="24"/>
        </w:rPr>
      </w:pPr>
    </w:p>
    <w:p w14:paraId="4794B74F" w14:textId="7ED09E3A" w:rsidR="00CB5A27" w:rsidRDefault="00CB5A27" w:rsidP="002F481F">
      <w:pPr>
        <w:pStyle w:val="Akapitzlist"/>
        <w:spacing w:line="276" w:lineRule="auto"/>
        <w:ind w:left="426"/>
        <w:jc w:val="both"/>
        <w:rPr>
          <w:rFonts w:ascii="Arial" w:hAnsi="Arial" w:cs="Arial"/>
          <w:bCs/>
          <w:sz w:val="24"/>
          <w:szCs w:val="24"/>
        </w:rPr>
      </w:pPr>
      <w:r w:rsidRPr="009076ED">
        <w:rPr>
          <w:rFonts w:ascii="Arial" w:hAnsi="Arial" w:cs="Arial"/>
          <w:sz w:val="24"/>
          <w:szCs w:val="24"/>
        </w:rPr>
        <w:t>Zamówienie</w:t>
      </w:r>
      <w:r w:rsidRPr="009076ED">
        <w:rPr>
          <w:rFonts w:ascii="Arial" w:hAnsi="Arial" w:cs="Arial"/>
          <w:bCs/>
          <w:sz w:val="24"/>
          <w:szCs w:val="24"/>
        </w:rPr>
        <w:t xml:space="preserve"> podzielono na </w:t>
      </w:r>
      <w:r w:rsidR="00B956D8">
        <w:rPr>
          <w:rFonts w:ascii="Arial" w:hAnsi="Arial" w:cs="Arial"/>
          <w:bCs/>
          <w:sz w:val="24"/>
          <w:szCs w:val="24"/>
        </w:rPr>
        <w:t>2</w:t>
      </w:r>
      <w:r w:rsidRPr="009076ED">
        <w:rPr>
          <w:rFonts w:ascii="Arial" w:hAnsi="Arial" w:cs="Arial"/>
          <w:bCs/>
          <w:sz w:val="24"/>
          <w:szCs w:val="24"/>
        </w:rPr>
        <w:t xml:space="preserve"> </w:t>
      </w:r>
      <w:r w:rsidR="003A2402" w:rsidRPr="009076ED">
        <w:rPr>
          <w:rFonts w:ascii="Arial" w:hAnsi="Arial" w:cs="Arial"/>
          <w:bCs/>
          <w:sz w:val="24"/>
          <w:szCs w:val="24"/>
        </w:rPr>
        <w:t>(</w:t>
      </w:r>
      <w:r w:rsidR="00B956D8">
        <w:rPr>
          <w:rFonts w:ascii="Arial" w:hAnsi="Arial" w:cs="Arial"/>
          <w:bCs/>
          <w:sz w:val="24"/>
          <w:szCs w:val="24"/>
        </w:rPr>
        <w:t>dwie</w:t>
      </w:r>
      <w:r w:rsidR="003A2402" w:rsidRPr="009076ED">
        <w:rPr>
          <w:rFonts w:ascii="Arial" w:hAnsi="Arial" w:cs="Arial"/>
          <w:bCs/>
          <w:sz w:val="24"/>
          <w:szCs w:val="24"/>
        </w:rPr>
        <w:t xml:space="preserve">) </w:t>
      </w:r>
      <w:r w:rsidRPr="009076ED">
        <w:rPr>
          <w:rFonts w:ascii="Arial" w:hAnsi="Arial" w:cs="Arial"/>
          <w:bCs/>
          <w:sz w:val="24"/>
          <w:szCs w:val="24"/>
        </w:rPr>
        <w:t>części, z których każda stanowi samoistne</w:t>
      </w:r>
      <w:r w:rsidRPr="00A36C88">
        <w:rPr>
          <w:rFonts w:ascii="Arial" w:hAnsi="Arial" w:cs="Arial"/>
          <w:bCs/>
          <w:sz w:val="24"/>
          <w:szCs w:val="24"/>
        </w:rPr>
        <w:t xml:space="preserve"> zamówienie. Wykonawca może złożyć </w:t>
      </w:r>
      <w:r w:rsidR="00276535" w:rsidRPr="00276535">
        <w:rPr>
          <w:rFonts w:ascii="Arial" w:hAnsi="Arial" w:cs="Arial"/>
          <w:sz w:val="24"/>
          <w:szCs w:val="24"/>
        </w:rPr>
        <w:t>tylko jedną ofertę w języku polskim na wszystkie lub daną część/części</w:t>
      </w:r>
      <w:r w:rsidRPr="00276535">
        <w:rPr>
          <w:rFonts w:ascii="Arial" w:hAnsi="Arial" w:cs="Arial"/>
          <w:bCs/>
          <w:sz w:val="24"/>
          <w:szCs w:val="24"/>
        </w:rPr>
        <w:t xml:space="preserve">. </w:t>
      </w:r>
      <w:r w:rsidRPr="00A36C88">
        <w:rPr>
          <w:rFonts w:ascii="Arial" w:hAnsi="Arial" w:cs="Arial"/>
          <w:bCs/>
          <w:sz w:val="24"/>
          <w:szCs w:val="24"/>
        </w:rPr>
        <w:t xml:space="preserve">Wszelkie zapisy i wymogi </w:t>
      </w:r>
      <w:r>
        <w:rPr>
          <w:rFonts w:ascii="Arial" w:hAnsi="Arial" w:cs="Arial"/>
          <w:bCs/>
          <w:sz w:val="24"/>
          <w:szCs w:val="24"/>
        </w:rPr>
        <w:t>znajdujące</w:t>
      </w:r>
      <w:r w:rsidR="009A78BC">
        <w:rPr>
          <w:rFonts w:ascii="Arial" w:hAnsi="Arial" w:cs="Arial"/>
          <w:bCs/>
          <w:sz w:val="24"/>
          <w:szCs w:val="24"/>
        </w:rPr>
        <w:t xml:space="preserve"> </w:t>
      </w:r>
      <w:r w:rsidRPr="00A36C88">
        <w:rPr>
          <w:rFonts w:ascii="Arial" w:hAnsi="Arial" w:cs="Arial"/>
          <w:bCs/>
          <w:sz w:val="24"/>
          <w:szCs w:val="24"/>
        </w:rPr>
        <w:t xml:space="preserve">się </w:t>
      </w:r>
      <w:r w:rsidR="0004493E">
        <w:rPr>
          <w:rFonts w:ascii="Arial" w:hAnsi="Arial" w:cs="Arial"/>
          <w:bCs/>
          <w:sz w:val="24"/>
          <w:szCs w:val="24"/>
        </w:rPr>
        <w:br/>
      </w:r>
      <w:r w:rsidRPr="00A36C88">
        <w:rPr>
          <w:rFonts w:ascii="Arial" w:hAnsi="Arial" w:cs="Arial"/>
          <w:bCs/>
          <w:sz w:val="24"/>
          <w:szCs w:val="24"/>
        </w:rPr>
        <w:t>w SWZ dotyczą każdej części zamówienia chyba, że zapis szczegółowy stanowi inaczej.</w:t>
      </w:r>
    </w:p>
    <w:p w14:paraId="2F49386D" w14:textId="77777777" w:rsidR="009A78BC" w:rsidRDefault="009A78BC" w:rsidP="00CB5A27">
      <w:pPr>
        <w:pStyle w:val="Akapitzlist"/>
        <w:spacing w:line="276" w:lineRule="auto"/>
        <w:ind w:left="709"/>
        <w:jc w:val="both"/>
        <w:rPr>
          <w:rFonts w:ascii="Arial" w:hAnsi="Arial" w:cs="Arial"/>
          <w:bCs/>
          <w:sz w:val="24"/>
          <w:szCs w:val="24"/>
        </w:rPr>
      </w:pPr>
    </w:p>
    <w:p w14:paraId="27068890" w14:textId="77777777" w:rsidR="00340384" w:rsidRPr="004517E3" w:rsidRDefault="00340384" w:rsidP="002F481F">
      <w:pPr>
        <w:numPr>
          <w:ilvl w:val="0"/>
          <w:numId w:val="2"/>
        </w:numPr>
        <w:tabs>
          <w:tab w:val="left" w:pos="426"/>
        </w:tabs>
        <w:spacing w:line="276" w:lineRule="auto"/>
        <w:ind w:left="426" w:hanging="426"/>
        <w:jc w:val="both"/>
        <w:rPr>
          <w:rStyle w:val="FontStyle32"/>
          <w:rFonts w:ascii="Arial" w:hAnsi="Arial" w:cs="Arial"/>
          <w:b w:val="0"/>
          <w:bCs w:val="0"/>
          <w:color w:val="auto"/>
          <w:sz w:val="24"/>
          <w:szCs w:val="24"/>
          <w:lang w:eastAsia="x-none"/>
        </w:rPr>
      </w:pPr>
      <w:r w:rsidRPr="004517E3">
        <w:rPr>
          <w:rStyle w:val="FontStyle40"/>
          <w:rFonts w:ascii="Arial" w:hAnsi="Arial" w:cs="Arial"/>
          <w:color w:val="auto"/>
          <w:sz w:val="24"/>
          <w:szCs w:val="24"/>
        </w:rPr>
        <w:t>Termin</w:t>
      </w:r>
      <w:r w:rsidRPr="004517E3">
        <w:rPr>
          <w:rStyle w:val="FontStyle32"/>
          <w:rFonts w:ascii="Arial" w:hAnsi="Arial" w:cs="Arial"/>
          <w:color w:val="auto"/>
          <w:sz w:val="24"/>
          <w:szCs w:val="24"/>
        </w:rPr>
        <w:t xml:space="preserve"> wykonania zamówienia</w:t>
      </w:r>
    </w:p>
    <w:p w14:paraId="40B1C36B" w14:textId="43AE05AD" w:rsidR="00495F5F" w:rsidRPr="0030787D" w:rsidRDefault="002A5D34" w:rsidP="008D1064">
      <w:pPr>
        <w:numPr>
          <w:ilvl w:val="0"/>
          <w:numId w:val="25"/>
        </w:numPr>
        <w:spacing w:line="276" w:lineRule="auto"/>
        <w:ind w:left="851"/>
        <w:jc w:val="both"/>
      </w:pPr>
      <w:r w:rsidRPr="00495F5F">
        <w:rPr>
          <w:rFonts w:ascii="Arial" w:hAnsi="Arial" w:cs="Arial"/>
          <w:sz w:val="24"/>
          <w:szCs w:val="24"/>
        </w:rPr>
        <w:t xml:space="preserve">Dla wszystkich części zamówienia termin realizacji wykonania </w:t>
      </w:r>
      <w:r w:rsidR="009076ED" w:rsidRPr="00495F5F">
        <w:rPr>
          <w:rFonts w:ascii="Arial" w:hAnsi="Arial" w:cs="Arial"/>
          <w:sz w:val="24"/>
          <w:szCs w:val="24"/>
        </w:rPr>
        <w:t xml:space="preserve">usługi </w:t>
      </w:r>
      <w:r w:rsidRPr="00495F5F">
        <w:rPr>
          <w:rFonts w:ascii="Arial" w:hAnsi="Arial" w:cs="Arial"/>
          <w:sz w:val="24"/>
          <w:szCs w:val="24"/>
        </w:rPr>
        <w:t xml:space="preserve">naprawy </w:t>
      </w:r>
      <w:r w:rsidR="00143E83">
        <w:rPr>
          <w:rFonts w:ascii="Arial" w:hAnsi="Arial" w:cs="Arial"/>
          <w:sz w:val="24"/>
          <w:szCs w:val="24"/>
        </w:rPr>
        <w:t>zgodnie ze złożoną ofertą</w:t>
      </w:r>
      <w:r w:rsidR="0001686A" w:rsidRPr="00495F5F">
        <w:rPr>
          <w:rFonts w:ascii="Arial" w:hAnsi="Arial" w:cs="Arial"/>
          <w:sz w:val="24"/>
          <w:szCs w:val="24"/>
        </w:rPr>
        <w:t xml:space="preserve">, </w:t>
      </w:r>
      <w:r w:rsidR="00453E7E" w:rsidRPr="00495F5F">
        <w:rPr>
          <w:rFonts w:ascii="Arial" w:hAnsi="Arial" w:cs="Arial"/>
          <w:sz w:val="24"/>
          <w:szCs w:val="24"/>
        </w:rPr>
        <w:t xml:space="preserve">licząc od dnia </w:t>
      </w:r>
      <w:r w:rsidR="00495F5F" w:rsidRPr="00F00D56">
        <w:rPr>
          <w:rFonts w:ascii="Arial" w:hAnsi="Arial" w:cs="Arial"/>
          <w:sz w:val="24"/>
          <w:szCs w:val="24"/>
        </w:rPr>
        <w:t xml:space="preserve">protokolarnego przekazania </w:t>
      </w:r>
      <w:r w:rsidR="00143E83">
        <w:rPr>
          <w:rFonts w:ascii="Arial" w:hAnsi="Arial" w:cs="Arial"/>
          <w:sz w:val="24"/>
          <w:szCs w:val="24"/>
        </w:rPr>
        <w:t xml:space="preserve">urządzenia dźwigowego do naprawy </w:t>
      </w:r>
      <w:r w:rsidR="00495F5F" w:rsidRPr="00F00D56">
        <w:rPr>
          <w:rFonts w:ascii="Arial" w:hAnsi="Arial" w:cs="Arial"/>
          <w:sz w:val="24"/>
          <w:szCs w:val="24"/>
        </w:rPr>
        <w:t>Wykonawcy</w:t>
      </w:r>
      <w:r w:rsidR="00143E83">
        <w:rPr>
          <w:rFonts w:ascii="Arial" w:hAnsi="Arial" w:cs="Arial"/>
          <w:sz w:val="24"/>
          <w:szCs w:val="24"/>
        </w:rPr>
        <w:t>, jednak nie później niż do dnia 28.11.2025 r.</w:t>
      </w:r>
    </w:p>
    <w:p w14:paraId="061C98F7" w14:textId="77777777" w:rsidR="0030787D" w:rsidRPr="002B0ED7" w:rsidRDefault="0030787D" w:rsidP="0030787D">
      <w:pPr>
        <w:spacing w:line="276" w:lineRule="auto"/>
        <w:ind w:left="851"/>
        <w:jc w:val="both"/>
      </w:pPr>
    </w:p>
    <w:p w14:paraId="7EA2C82B" w14:textId="674FBA62" w:rsidR="00453E7E" w:rsidRPr="0017242B" w:rsidRDefault="00453E7E" w:rsidP="008D1064">
      <w:pPr>
        <w:numPr>
          <w:ilvl w:val="0"/>
          <w:numId w:val="25"/>
        </w:numPr>
        <w:spacing w:line="276" w:lineRule="auto"/>
        <w:ind w:left="851"/>
        <w:jc w:val="both"/>
      </w:pPr>
      <w:r w:rsidRPr="00785F2D">
        <w:rPr>
          <w:rFonts w:ascii="Arial" w:hAnsi="Arial" w:cs="Arial"/>
          <w:sz w:val="24"/>
          <w:szCs w:val="24"/>
        </w:rPr>
        <w:t xml:space="preserve">Termin realizacji </w:t>
      </w:r>
      <w:r w:rsidR="009076ED" w:rsidRPr="00785F2D">
        <w:rPr>
          <w:rFonts w:ascii="Arial" w:hAnsi="Arial" w:cs="Arial"/>
          <w:sz w:val="24"/>
          <w:szCs w:val="24"/>
        </w:rPr>
        <w:t>umowy</w:t>
      </w:r>
      <w:r w:rsidRPr="00785F2D">
        <w:rPr>
          <w:rFonts w:ascii="Arial" w:hAnsi="Arial" w:cs="Arial"/>
          <w:sz w:val="24"/>
          <w:szCs w:val="24"/>
        </w:rPr>
        <w:t xml:space="preserve">: </w:t>
      </w:r>
      <w:r w:rsidRPr="00785F2D">
        <w:rPr>
          <w:rFonts w:ascii="Arial" w:hAnsi="Arial" w:cs="Arial"/>
          <w:b/>
          <w:sz w:val="24"/>
          <w:szCs w:val="24"/>
        </w:rPr>
        <w:t xml:space="preserve">od dnia zawarcia umowy do dnia </w:t>
      </w:r>
      <w:r w:rsidR="00143E83" w:rsidRPr="00785F2D">
        <w:rPr>
          <w:rFonts w:ascii="Arial" w:hAnsi="Arial" w:cs="Arial"/>
          <w:b/>
          <w:sz w:val="24"/>
          <w:szCs w:val="24"/>
        </w:rPr>
        <w:t>28</w:t>
      </w:r>
      <w:r w:rsidRPr="00785F2D">
        <w:rPr>
          <w:rFonts w:ascii="Arial" w:hAnsi="Arial" w:cs="Arial"/>
          <w:b/>
          <w:sz w:val="24"/>
          <w:szCs w:val="24"/>
        </w:rPr>
        <w:t>.1</w:t>
      </w:r>
      <w:r w:rsidR="003A663A" w:rsidRPr="00785F2D">
        <w:rPr>
          <w:rFonts w:ascii="Arial" w:hAnsi="Arial" w:cs="Arial"/>
          <w:b/>
          <w:sz w:val="24"/>
          <w:szCs w:val="24"/>
        </w:rPr>
        <w:t>1</w:t>
      </w:r>
      <w:r w:rsidRPr="00785F2D">
        <w:rPr>
          <w:rFonts w:ascii="Arial" w:hAnsi="Arial" w:cs="Arial"/>
          <w:b/>
          <w:sz w:val="24"/>
          <w:szCs w:val="24"/>
        </w:rPr>
        <w:t>.202</w:t>
      </w:r>
      <w:r w:rsidR="002B0ED7" w:rsidRPr="00785F2D">
        <w:rPr>
          <w:rFonts w:ascii="Arial" w:hAnsi="Arial" w:cs="Arial"/>
          <w:b/>
          <w:sz w:val="24"/>
          <w:szCs w:val="24"/>
        </w:rPr>
        <w:t>5</w:t>
      </w:r>
      <w:r w:rsidR="00830230" w:rsidRPr="00785F2D">
        <w:rPr>
          <w:rFonts w:ascii="Arial" w:hAnsi="Arial" w:cs="Arial"/>
          <w:b/>
          <w:sz w:val="24"/>
          <w:szCs w:val="24"/>
        </w:rPr>
        <w:t xml:space="preserve"> </w:t>
      </w:r>
      <w:r w:rsidRPr="00785F2D">
        <w:rPr>
          <w:rFonts w:ascii="Arial" w:hAnsi="Arial" w:cs="Arial"/>
          <w:b/>
          <w:sz w:val="24"/>
          <w:szCs w:val="24"/>
        </w:rPr>
        <w:t xml:space="preserve">r. </w:t>
      </w:r>
      <w:r w:rsidRPr="00785F2D">
        <w:rPr>
          <w:rFonts w:ascii="Arial" w:hAnsi="Arial" w:cs="Arial"/>
          <w:sz w:val="24"/>
          <w:szCs w:val="24"/>
        </w:rPr>
        <w:t xml:space="preserve">lub do wyczerpania środków finansowych przeznaczonych na realizację przedmiotu zamówienia, jednak nie później niż do </w:t>
      </w:r>
      <w:r w:rsidR="00785F2D" w:rsidRPr="00785F2D">
        <w:rPr>
          <w:rFonts w:ascii="Arial" w:hAnsi="Arial" w:cs="Arial"/>
          <w:sz w:val="24"/>
          <w:szCs w:val="24"/>
        </w:rPr>
        <w:t xml:space="preserve">dnia </w:t>
      </w:r>
      <w:r w:rsidR="00785F2D" w:rsidRPr="00785F2D">
        <w:rPr>
          <w:rFonts w:ascii="Arial" w:hAnsi="Arial" w:cs="Arial"/>
          <w:b/>
          <w:sz w:val="24"/>
          <w:szCs w:val="24"/>
        </w:rPr>
        <w:t>28</w:t>
      </w:r>
      <w:r w:rsidRPr="00785F2D">
        <w:rPr>
          <w:rFonts w:ascii="Arial" w:hAnsi="Arial" w:cs="Arial"/>
          <w:b/>
          <w:sz w:val="24"/>
          <w:szCs w:val="24"/>
        </w:rPr>
        <w:t>.1</w:t>
      </w:r>
      <w:r w:rsidR="003A663A" w:rsidRPr="00785F2D">
        <w:rPr>
          <w:rFonts w:ascii="Arial" w:hAnsi="Arial" w:cs="Arial"/>
          <w:b/>
          <w:sz w:val="24"/>
          <w:szCs w:val="24"/>
        </w:rPr>
        <w:t>1</w:t>
      </w:r>
      <w:r w:rsidRPr="00785F2D">
        <w:rPr>
          <w:rFonts w:ascii="Arial" w:hAnsi="Arial" w:cs="Arial"/>
          <w:b/>
          <w:sz w:val="24"/>
          <w:szCs w:val="24"/>
        </w:rPr>
        <w:t>.202</w:t>
      </w:r>
      <w:r w:rsidR="002B0ED7" w:rsidRPr="00785F2D">
        <w:rPr>
          <w:rFonts w:ascii="Arial" w:hAnsi="Arial" w:cs="Arial"/>
          <w:b/>
          <w:sz w:val="24"/>
          <w:szCs w:val="24"/>
        </w:rPr>
        <w:t>5</w:t>
      </w:r>
      <w:r w:rsidRPr="00785F2D">
        <w:rPr>
          <w:rFonts w:ascii="Arial" w:hAnsi="Arial" w:cs="Arial"/>
          <w:b/>
          <w:sz w:val="24"/>
          <w:szCs w:val="24"/>
        </w:rPr>
        <w:t xml:space="preserve"> r.</w:t>
      </w:r>
      <w:r w:rsidR="00A21C80" w:rsidRPr="00785F2D">
        <w:rPr>
          <w:rFonts w:ascii="Arial" w:hAnsi="Arial" w:cs="Arial"/>
          <w:b/>
          <w:sz w:val="24"/>
          <w:szCs w:val="24"/>
        </w:rPr>
        <w:br/>
      </w:r>
      <w:r w:rsidRPr="00785F2D">
        <w:rPr>
          <w:b/>
        </w:rPr>
        <w:tab/>
      </w:r>
    </w:p>
    <w:p w14:paraId="45E613D4" w14:textId="77777777" w:rsidR="0017242B" w:rsidRPr="002F481F" w:rsidRDefault="0017242B" w:rsidP="002F481F">
      <w:pPr>
        <w:numPr>
          <w:ilvl w:val="0"/>
          <w:numId w:val="2"/>
        </w:numPr>
        <w:tabs>
          <w:tab w:val="left" w:pos="426"/>
        </w:tabs>
        <w:spacing w:line="276" w:lineRule="auto"/>
        <w:ind w:left="426" w:hanging="426"/>
        <w:jc w:val="both"/>
        <w:rPr>
          <w:rFonts w:ascii="Arial" w:hAnsi="Arial" w:cs="Arial"/>
          <w:b/>
          <w:sz w:val="24"/>
          <w:szCs w:val="24"/>
        </w:rPr>
      </w:pPr>
      <w:r w:rsidRPr="002F481F">
        <w:rPr>
          <w:rStyle w:val="FontStyle40"/>
          <w:rFonts w:ascii="Arial" w:hAnsi="Arial" w:cs="Arial"/>
          <w:color w:val="auto"/>
          <w:sz w:val="24"/>
          <w:szCs w:val="24"/>
        </w:rPr>
        <w:t>Wymagania</w:t>
      </w:r>
      <w:r w:rsidRPr="002F481F">
        <w:rPr>
          <w:rFonts w:ascii="Arial" w:hAnsi="Arial" w:cs="Arial"/>
          <w:b/>
          <w:sz w:val="24"/>
          <w:szCs w:val="24"/>
        </w:rPr>
        <w:t xml:space="preserve"> dotyczące podwykonawców: </w:t>
      </w:r>
    </w:p>
    <w:p w14:paraId="26938FBF" w14:textId="6745AAE8" w:rsidR="0017242B" w:rsidRPr="002F481F" w:rsidRDefault="0017242B" w:rsidP="002F54CD">
      <w:pPr>
        <w:numPr>
          <w:ilvl w:val="0"/>
          <w:numId w:val="34"/>
        </w:numPr>
        <w:adjustRightInd w:val="0"/>
        <w:spacing w:after="30" w:line="276" w:lineRule="auto"/>
        <w:ind w:left="851"/>
        <w:jc w:val="both"/>
        <w:rPr>
          <w:rStyle w:val="FontStyle33"/>
          <w:rFonts w:ascii="Arial" w:eastAsia="Calibri" w:hAnsi="Arial" w:cs="Arial"/>
          <w:color w:val="auto"/>
          <w:sz w:val="24"/>
          <w:szCs w:val="24"/>
          <w:lang w:eastAsia="en-US"/>
        </w:rPr>
      </w:pPr>
      <w:r w:rsidRPr="0020329D">
        <w:rPr>
          <w:rStyle w:val="FontStyle33"/>
          <w:rFonts w:ascii="Arial" w:hAnsi="Arial" w:cs="Arial"/>
          <w:color w:val="auto"/>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t>
      </w:r>
    </w:p>
    <w:p w14:paraId="76BA7579" w14:textId="77777777" w:rsidR="002F481F" w:rsidRPr="0020329D" w:rsidRDefault="002F481F" w:rsidP="002F481F">
      <w:pPr>
        <w:adjustRightInd w:val="0"/>
        <w:spacing w:after="30" w:line="276" w:lineRule="auto"/>
        <w:ind w:left="851"/>
        <w:jc w:val="both"/>
        <w:rPr>
          <w:rStyle w:val="FontStyle33"/>
          <w:rFonts w:ascii="Arial" w:eastAsia="Calibri" w:hAnsi="Arial" w:cs="Arial"/>
          <w:color w:val="auto"/>
          <w:sz w:val="24"/>
          <w:szCs w:val="24"/>
          <w:lang w:eastAsia="en-US"/>
        </w:rPr>
      </w:pPr>
    </w:p>
    <w:p w14:paraId="05FE632A" w14:textId="390B1826" w:rsidR="0017242B" w:rsidRDefault="0017242B" w:rsidP="002F54CD">
      <w:pPr>
        <w:numPr>
          <w:ilvl w:val="0"/>
          <w:numId w:val="34"/>
        </w:numPr>
        <w:adjustRightInd w:val="0"/>
        <w:spacing w:after="30" w:line="276" w:lineRule="auto"/>
        <w:ind w:left="851"/>
        <w:jc w:val="both"/>
        <w:rPr>
          <w:rStyle w:val="FontStyle33"/>
          <w:rFonts w:ascii="Arial" w:hAnsi="Arial" w:cs="Arial"/>
          <w:color w:val="auto"/>
          <w:sz w:val="24"/>
          <w:szCs w:val="24"/>
        </w:rPr>
      </w:pPr>
      <w:r w:rsidRPr="0020329D">
        <w:rPr>
          <w:rStyle w:val="FontStyle33"/>
          <w:rFonts w:ascii="Arial" w:hAnsi="Arial" w:cs="Arial"/>
          <w:color w:val="auto"/>
          <w:sz w:val="24"/>
          <w:szCs w:val="24"/>
        </w:rPr>
        <w:t xml:space="preserve">Podwykonawca powinien posiadać stosowne zezwolenia zgodnie </w:t>
      </w:r>
      <w:r w:rsidRPr="0020329D">
        <w:rPr>
          <w:rStyle w:val="FontStyle33"/>
          <w:rFonts w:ascii="Arial" w:hAnsi="Arial" w:cs="Arial"/>
          <w:color w:val="auto"/>
          <w:sz w:val="24"/>
          <w:szCs w:val="24"/>
        </w:rPr>
        <w:br/>
        <w:t>z obowiązującym prawem. Tak jak wykonawca, nie powinien podlegać wykluczeniu z postępowania.</w:t>
      </w:r>
    </w:p>
    <w:p w14:paraId="79AA3A46" w14:textId="3DAACA50" w:rsidR="000607C8" w:rsidRPr="0020329D" w:rsidRDefault="000607C8" w:rsidP="000607C8">
      <w:pPr>
        <w:adjustRightInd w:val="0"/>
        <w:spacing w:after="30" w:line="276" w:lineRule="auto"/>
        <w:jc w:val="both"/>
        <w:rPr>
          <w:rStyle w:val="FontStyle33"/>
          <w:rFonts w:ascii="Arial" w:hAnsi="Arial" w:cs="Arial"/>
          <w:color w:val="auto"/>
          <w:sz w:val="24"/>
          <w:szCs w:val="24"/>
        </w:rPr>
      </w:pPr>
    </w:p>
    <w:p w14:paraId="0B2EEE65" w14:textId="19935A03" w:rsidR="0017242B" w:rsidRDefault="0017242B" w:rsidP="002F54CD">
      <w:pPr>
        <w:numPr>
          <w:ilvl w:val="0"/>
          <w:numId w:val="34"/>
        </w:numPr>
        <w:adjustRightInd w:val="0"/>
        <w:spacing w:after="30" w:line="276" w:lineRule="auto"/>
        <w:ind w:left="851"/>
        <w:jc w:val="both"/>
        <w:rPr>
          <w:rStyle w:val="FontStyle33"/>
          <w:rFonts w:ascii="Arial" w:hAnsi="Arial" w:cs="Arial"/>
          <w:color w:val="auto"/>
          <w:sz w:val="24"/>
          <w:szCs w:val="24"/>
        </w:rPr>
      </w:pPr>
      <w:r w:rsidRPr="00BD5BE6">
        <w:rPr>
          <w:rStyle w:val="FontStyle33"/>
          <w:rFonts w:ascii="Arial" w:hAnsi="Arial" w:cs="Arial"/>
          <w:color w:val="auto"/>
          <w:sz w:val="24"/>
          <w:szCs w:val="24"/>
        </w:rPr>
        <w:t xml:space="preserve">Jeżeli powierzenie podwykonawcy wykonania części zamówienia na usługę następuje w trakcie jego realizacji, wykonawca na żądanie zamawiającego przedstawia oświadczenie o spełnianiu warunków udziału i nie podleganiu wykluczenia z postępowania oraz oświadczenia i dokumenty potwierdzające </w:t>
      </w:r>
      <w:r w:rsidRPr="00BD5BE6">
        <w:rPr>
          <w:rStyle w:val="FontStyle33"/>
          <w:rFonts w:ascii="Arial" w:hAnsi="Arial" w:cs="Arial"/>
          <w:color w:val="auto"/>
          <w:sz w:val="24"/>
          <w:szCs w:val="24"/>
        </w:rPr>
        <w:lastRenderedPageBreak/>
        <w:t xml:space="preserve">brak podstaw wykluczenia wobec tego podwykonawcy i dalszych podwykonawców. Zamawiający może wykluczyć podwykonawcę </w:t>
      </w:r>
      <w:r w:rsidR="00857A7C">
        <w:rPr>
          <w:rStyle w:val="FontStyle33"/>
          <w:rFonts w:ascii="Arial" w:hAnsi="Arial" w:cs="Arial"/>
          <w:color w:val="auto"/>
          <w:sz w:val="24"/>
          <w:szCs w:val="24"/>
        </w:rPr>
        <w:br/>
      </w:r>
      <w:r w:rsidRPr="00BD5BE6">
        <w:rPr>
          <w:rStyle w:val="FontStyle33"/>
          <w:rFonts w:ascii="Arial" w:hAnsi="Arial" w:cs="Arial"/>
          <w:color w:val="auto"/>
          <w:sz w:val="24"/>
          <w:szCs w:val="24"/>
        </w:rPr>
        <w:t>z postępowania.</w:t>
      </w:r>
    </w:p>
    <w:p w14:paraId="0D4FD943" w14:textId="77777777" w:rsidR="00FA1E76" w:rsidRDefault="00FA1E76" w:rsidP="00FA1E76">
      <w:pPr>
        <w:adjustRightInd w:val="0"/>
        <w:spacing w:after="30" w:line="276" w:lineRule="auto"/>
        <w:ind w:left="851"/>
        <w:jc w:val="both"/>
        <w:rPr>
          <w:rStyle w:val="FontStyle33"/>
          <w:rFonts w:ascii="Arial" w:hAnsi="Arial" w:cs="Arial"/>
          <w:color w:val="auto"/>
          <w:sz w:val="24"/>
          <w:szCs w:val="24"/>
        </w:rPr>
      </w:pPr>
    </w:p>
    <w:p w14:paraId="227C4BA5" w14:textId="466E3764" w:rsidR="0017242B" w:rsidRDefault="0017242B" w:rsidP="002F54CD">
      <w:pPr>
        <w:numPr>
          <w:ilvl w:val="0"/>
          <w:numId w:val="34"/>
        </w:numPr>
        <w:adjustRightInd w:val="0"/>
        <w:spacing w:after="30" w:line="276" w:lineRule="auto"/>
        <w:ind w:left="851"/>
        <w:jc w:val="both"/>
        <w:rPr>
          <w:rFonts w:ascii="Arial" w:hAnsi="Arial" w:cs="Arial"/>
          <w:sz w:val="24"/>
          <w:szCs w:val="24"/>
        </w:rPr>
      </w:pPr>
      <w:r w:rsidRPr="00BD5BE6">
        <w:rPr>
          <w:rStyle w:val="FontStyle33"/>
          <w:rFonts w:ascii="Arial" w:hAnsi="Arial" w:cs="Arial"/>
          <w:color w:val="auto"/>
          <w:sz w:val="24"/>
          <w:szCs w:val="24"/>
        </w:rPr>
        <w:t xml:space="preserve">Wykonawca niezwłocznie poinformuje zamawiającego o wszelkich zmianach </w:t>
      </w:r>
      <w:r w:rsidRPr="00BD5BE6">
        <w:rPr>
          <w:rFonts w:ascii="Arial" w:hAnsi="Arial" w:cs="Arial"/>
          <w:sz w:val="24"/>
          <w:szCs w:val="24"/>
        </w:rPr>
        <w:t>dotyczących podwykonawców, które wystąpią w trakcie wykonywania zamówienia.</w:t>
      </w:r>
    </w:p>
    <w:p w14:paraId="6ED586DA" w14:textId="1E820ADC" w:rsidR="002F481F" w:rsidRPr="00BD5BE6" w:rsidRDefault="002F481F" w:rsidP="002F481F">
      <w:pPr>
        <w:adjustRightInd w:val="0"/>
        <w:spacing w:after="30" w:line="276" w:lineRule="auto"/>
        <w:ind w:left="851"/>
        <w:jc w:val="both"/>
        <w:rPr>
          <w:rFonts w:ascii="Arial" w:hAnsi="Arial" w:cs="Arial"/>
          <w:sz w:val="24"/>
          <w:szCs w:val="24"/>
        </w:rPr>
      </w:pPr>
    </w:p>
    <w:p w14:paraId="156EC033" w14:textId="37015449" w:rsidR="0017242B" w:rsidRDefault="0017242B" w:rsidP="002F54CD">
      <w:pPr>
        <w:numPr>
          <w:ilvl w:val="0"/>
          <w:numId w:val="34"/>
        </w:numPr>
        <w:adjustRightInd w:val="0"/>
        <w:spacing w:after="30" w:line="276" w:lineRule="auto"/>
        <w:ind w:left="851"/>
        <w:jc w:val="both"/>
        <w:rPr>
          <w:rFonts w:ascii="Arial" w:hAnsi="Arial" w:cs="Arial"/>
          <w:sz w:val="24"/>
          <w:szCs w:val="24"/>
        </w:rPr>
      </w:pPr>
      <w:r w:rsidRPr="00BD5BE6">
        <w:rPr>
          <w:rStyle w:val="FontStyle33"/>
          <w:rFonts w:ascii="Arial" w:hAnsi="Arial" w:cs="Arial"/>
          <w:color w:val="auto"/>
          <w:sz w:val="24"/>
          <w:szCs w:val="24"/>
        </w:rPr>
        <w:t>Jeżeli zdolności</w:t>
      </w:r>
      <w:r w:rsidRPr="00BD5BE6">
        <w:rPr>
          <w:rFonts w:ascii="Arial" w:hAnsi="Arial" w:cs="Arial"/>
          <w:sz w:val="24"/>
          <w:szCs w:val="24"/>
        </w:rPr>
        <w:t xml:space="preserve"> techniczne lub zawodowe lub sytuacja ekonomiczna lub finansowa podwykonawcy nie potwierdzają spełnienie warunków udziału lub zachodzą wobec tych </w:t>
      </w:r>
      <w:r>
        <w:rPr>
          <w:rFonts w:ascii="Arial" w:hAnsi="Arial" w:cs="Arial"/>
          <w:sz w:val="24"/>
          <w:szCs w:val="24"/>
        </w:rPr>
        <w:t>podmiotów podstawy wykluczenia Zamawiający żąda, aby W</w:t>
      </w:r>
      <w:r w:rsidRPr="00BD5BE6">
        <w:rPr>
          <w:rFonts w:ascii="Arial" w:hAnsi="Arial" w:cs="Arial"/>
          <w:sz w:val="24"/>
          <w:szCs w:val="24"/>
        </w:rPr>
        <w:t>ykonawca w terminie określo</w:t>
      </w:r>
      <w:r>
        <w:rPr>
          <w:rFonts w:ascii="Arial" w:hAnsi="Arial" w:cs="Arial"/>
          <w:sz w:val="24"/>
          <w:szCs w:val="24"/>
        </w:rPr>
        <w:t>nym przez Z</w:t>
      </w:r>
      <w:r w:rsidRPr="00BD5BE6">
        <w:rPr>
          <w:rFonts w:ascii="Arial" w:hAnsi="Arial" w:cs="Arial"/>
          <w:sz w:val="24"/>
          <w:szCs w:val="24"/>
        </w:rPr>
        <w:t xml:space="preserve">amawiającego zastąpił ten podmiot innym lub zobowiązał się do osobistego wykonania odpowiedniej części </w:t>
      </w:r>
      <w:r w:rsidRPr="00575A28">
        <w:rPr>
          <w:rFonts w:ascii="Arial" w:hAnsi="Arial" w:cs="Arial"/>
          <w:sz w:val="24"/>
          <w:szCs w:val="24"/>
        </w:rPr>
        <w:t>zamówienia, jeżeli wykaże zdolności techniczne lub zawodowe lub sytuację finansową lub ekonomiczną.</w:t>
      </w:r>
    </w:p>
    <w:p w14:paraId="490B4B70" w14:textId="72473C8D" w:rsidR="00473034" w:rsidRDefault="00473034" w:rsidP="00473034">
      <w:pPr>
        <w:adjustRightInd w:val="0"/>
        <w:spacing w:after="30" w:line="276" w:lineRule="auto"/>
        <w:jc w:val="both"/>
        <w:rPr>
          <w:rFonts w:ascii="Arial" w:hAnsi="Arial" w:cs="Arial"/>
          <w:sz w:val="24"/>
          <w:szCs w:val="24"/>
        </w:rPr>
      </w:pPr>
    </w:p>
    <w:p w14:paraId="54D03466" w14:textId="648DC644" w:rsidR="0017242B" w:rsidRPr="003578CF" w:rsidRDefault="0017242B" w:rsidP="002F54CD">
      <w:pPr>
        <w:numPr>
          <w:ilvl w:val="0"/>
          <w:numId w:val="34"/>
        </w:numPr>
        <w:adjustRightInd w:val="0"/>
        <w:spacing w:after="30" w:line="276" w:lineRule="auto"/>
        <w:ind w:left="851"/>
        <w:jc w:val="both"/>
        <w:rPr>
          <w:rFonts w:ascii="Arial" w:hAnsi="Arial" w:cs="Arial"/>
          <w:sz w:val="24"/>
          <w:szCs w:val="24"/>
          <w:lang w:eastAsia="x-none"/>
        </w:rPr>
      </w:pPr>
      <w:r w:rsidRPr="003578CF">
        <w:rPr>
          <w:rFonts w:ascii="Arial" w:hAnsi="Arial" w:cs="Arial"/>
          <w:sz w:val="24"/>
          <w:szCs w:val="24"/>
          <w:lang w:eastAsia="x-none"/>
        </w:rPr>
        <w:t xml:space="preserve">Zgodnie z art. </w:t>
      </w:r>
      <w:r w:rsidRPr="001A01D6">
        <w:rPr>
          <w:rFonts w:ascii="Arial" w:hAnsi="Arial" w:cs="Arial"/>
          <w:sz w:val="24"/>
          <w:szCs w:val="24"/>
          <w:lang w:eastAsia="x-none"/>
        </w:rPr>
        <w:t xml:space="preserve">462 ust. </w:t>
      </w:r>
      <w:r w:rsidRPr="003578CF">
        <w:rPr>
          <w:rFonts w:ascii="Arial" w:hAnsi="Arial" w:cs="Arial"/>
          <w:sz w:val="24"/>
          <w:szCs w:val="24"/>
          <w:lang w:eastAsia="x-none"/>
        </w:rPr>
        <w:t xml:space="preserve">7 Ustawy jeżeli zmiana albo rezygnacja </w:t>
      </w:r>
      <w:r w:rsidR="00857A7C">
        <w:rPr>
          <w:rFonts w:ascii="Arial" w:hAnsi="Arial" w:cs="Arial"/>
          <w:sz w:val="24"/>
          <w:szCs w:val="24"/>
          <w:lang w:eastAsia="x-none"/>
        </w:rPr>
        <w:br/>
      </w:r>
      <w:r w:rsidRPr="003578CF">
        <w:rPr>
          <w:rFonts w:ascii="Arial" w:hAnsi="Arial" w:cs="Arial"/>
          <w:sz w:val="24"/>
          <w:szCs w:val="24"/>
          <w:lang w:eastAsia="x-none"/>
        </w:rPr>
        <w:t xml:space="preserve">z podwykonawcy dotyczy podmiotu, na którego zasoby </w:t>
      </w:r>
      <w:r w:rsidR="00785F2D">
        <w:rPr>
          <w:rFonts w:ascii="Arial" w:hAnsi="Arial" w:cs="Arial"/>
          <w:sz w:val="24"/>
          <w:szCs w:val="24"/>
          <w:lang w:eastAsia="x-none"/>
        </w:rPr>
        <w:t>W</w:t>
      </w:r>
      <w:r w:rsidRPr="003578CF">
        <w:rPr>
          <w:rFonts w:ascii="Arial" w:hAnsi="Arial" w:cs="Arial"/>
          <w:sz w:val="24"/>
          <w:szCs w:val="24"/>
          <w:lang w:eastAsia="x-none"/>
        </w:rPr>
        <w:t xml:space="preserve">ykonawca powoływał się, na zasadach określonych w art. 118 ust. 1 Ustawy, w celu  wykazania spełniania warunków udziału w postępowaniu, </w:t>
      </w:r>
      <w:r w:rsidR="00785F2D">
        <w:rPr>
          <w:rFonts w:ascii="Arial" w:hAnsi="Arial" w:cs="Arial"/>
          <w:sz w:val="24"/>
          <w:szCs w:val="24"/>
          <w:lang w:eastAsia="x-none"/>
        </w:rPr>
        <w:t>W</w:t>
      </w:r>
      <w:r w:rsidRPr="003578CF">
        <w:rPr>
          <w:rFonts w:ascii="Arial" w:hAnsi="Arial" w:cs="Arial"/>
          <w:sz w:val="24"/>
          <w:szCs w:val="24"/>
          <w:lang w:eastAsia="x-none"/>
        </w:rPr>
        <w:t xml:space="preserve">ykonawca jest zobowiązany wykazać </w:t>
      </w:r>
      <w:r w:rsidR="00785F2D">
        <w:rPr>
          <w:rFonts w:ascii="Arial" w:hAnsi="Arial" w:cs="Arial"/>
          <w:sz w:val="24"/>
          <w:szCs w:val="24"/>
          <w:lang w:eastAsia="x-none"/>
        </w:rPr>
        <w:t>Z</w:t>
      </w:r>
      <w:r w:rsidRPr="003578CF">
        <w:rPr>
          <w:rFonts w:ascii="Arial" w:hAnsi="Arial" w:cs="Arial"/>
          <w:sz w:val="24"/>
          <w:szCs w:val="24"/>
          <w:lang w:eastAsia="x-none"/>
        </w:rPr>
        <w:t>amawiającemu, że proponowany inny podwykonawca lub wykonawca samodzielnie spełnia je</w:t>
      </w:r>
      <w:r>
        <w:rPr>
          <w:rFonts w:ascii="Arial" w:hAnsi="Arial" w:cs="Arial"/>
          <w:sz w:val="24"/>
          <w:szCs w:val="24"/>
          <w:lang w:eastAsia="x-none"/>
        </w:rPr>
        <w:t xml:space="preserve"> </w:t>
      </w:r>
      <w:r w:rsidRPr="003578CF">
        <w:rPr>
          <w:rFonts w:ascii="Arial" w:hAnsi="Arial" w:cs="Arial"/>
          <w:sz w:val="24"/>
          <w:szCs w:val="24"/>
          <w:lang w:eastAsia="x-none"/>
        </w:rPr>
        <w:t xml:space="preserve">w stopniu nie mniejszym niż podwykonawca, na którego zasoby wykonawca powoływał się  w trakcie postepowania o udzielenie zamówienia, </w:t>
      </w:r>
      <w:r w:rsidRPr="00F33EE2">
        <w:rPr>
          <w:rFonts w:ascii="Arial" w:hAnsi="Arial" w:cs="Arial"/>
          <w:sz w:val="24"/>
          <w:szCs w:val="24"/>
          <w:lang w:eastAsia="x-none"/>
        </w:rPr>
        <w:t xml:space="preserve">przepis art. 122 </w:t>
      </w:r>
      <w:r>
        <w:rPr>
          <w:rFonts w:ascii="Arial" w:hAnsi="Arial" w:cs="Arial"/>
          <w:sz w:val="24"/>
          <w:szCs w:val="24"/>
          <w:lang w:eastAsia="x-none"/>
        </w:rPr>
        <w:t>U</w:t>
      </w:r>
      <w:r w:rsidRPr="00F33EE2">
        <w:rPr>
          <w:rFonts w:ascii="Arial" w:hAnsi="Arial" w:cs="Arial"/>
          <w:sz w:val="24"/>
          <w:szCs w:val="24"/>
          <w:lang w:eastAsia="x-none"/>
        </w:rPr>
        <w:t>stawy</w:t>
      </w:r>
      <w:r>
        <w:rPr>
          <w:rFonts w:ascii="Arial" w:hAnsi="Arial" w:cs="Arial"/>
          <w:color w:val="FF0000"/>
          <w:sz w:val="24"/>
          <w:szCs w:val="24"/>
          <w:lang w:eastAsia="x-none"/>
        </w:rPr>
        <w:t xml:space="preserve"> </w:t>
      </w:r>
      <w:r w:rsidRPr="003578CF">
        <w:rPr>
          <w:rFonts w:ascii="Arial" w:hAnsi="Arial" w:cs="Arial"/>
          <w:sz w:val="24"/>
          <w:szCs w:val="24"/>
          <w:lang w:eastAsia="x-none"/>
        </w:rPr>
        <w:t>stosuje się odpowiednio.</w:t>
      </w:r>
    </w:p>
    <w:p w14:paraId="52771F05" w14:textId="77777777" w:rsidR="00453E7E" w:rsidRPr="004517E3" w:rsidRDefault="00453E7E" w:rsidP="0017242B">
      <w:pPr>
        <w:spacing w:line="276" w:lineRule="auto"/>
        <w:jc w:val="both"/>
        <w:rPr>
          <w:rFonts w:ascii="Arial" w:hAnsi="Arial" w:cs="Arial"/>
          <w:bCs/>
          <w:sz w:val="24"/>
          <w:szCs w:val="24"/>
        </w:rPr>
      </w:pPr>
    </w:p>
    <w:p w14:paraId="3EEDE739" w14:textId="77777777" w:rsidR="009B0795" w:rsidRPr="005910DF" w:rsidRDefault="009B0795" w:rsidP="002F481F">
      <w:pPr>
        <w:numPr>
          <w:ilvl w:val="0"/>
          <w:numId w:val="2"/>
        </w:numPr>
        <w:tabs>
          <w:tab w:val="left" w:pos="426"/>
        </w:tabs>
        <w:spacing w:line="276" w:lineRule="auto"/>
        <w:ind w:left="426" w:hanging="426"/>
        <w:jc w:val="both"/>
        <w:rPr>
          <w:rStyle w:val="FontStyle73"/>
          <w:b w:val="0"/>
          <w:bCs w:val="0"/>
          <w:sz w:val="24"/>
          <w:szCs w:val="24"/>
        </w:rPr>
      </w:pPr>
      <w:r w:rsidRPr="005910DF">
        <w:rPr>
          <w:rStyle w:val="FontStyle40"/>
          <w:rFonts w:ascii="Arial" w:hAnsi="Arial" w:cs="Arial"/>
          <w:sz w:val="24"/>
          <w:szCs w:val="24"/>
        </w:rPr>
        <w:t>Podstawy wykluczenia</w:t>
      </w:r>
      <w:r w:rsidRPr="005910DF">
        <w:rPr>
          <w:rStyle w:val="FontStyle73"/>
          <w:sz w:val="24"/>
          <w:szCs w:val="24"/>
          <w:u w:val="single"/>
        </w:rPr>
        <w:t xml:space="preserve"> </w:t>
      </w:r>
    </w:p>
    <w:p w14:paraId="47CC3878" w14:textId="3F61AF04" w:rsidR="0017242B" w:rsidRPr="00C362FE" w:rsidRDefault="0017242B" w:rsidP="002F481F">
      <w:pPr>
        <w:pStyle w:val="Style24"/>
        <w:widowControl/>
        <w:spacing w:line="276" w:lineRule="auto"/>
        <w:ind w:left="709" w:right="-30" w:firstLine="0"/>
        <w:jc w:val="both"/>
        <w:rPr>
          <w:rStyle w:val="FontStyle73"/>
          <w:b w:val="0"/>
          <w:color w:val="auto"/>
          <w:sz w:val="24"/>
          <w:szCs w:val="24"/>
        </w:rPr>
      </w:pPr>
      <w:r>
        <w:rPr>
          <w:rStyle w:val="FontStyle73"/>
          <w:b w:val="0"/>
          <w:color w:val="auto"/>
          <w:sz w:val="24"/>
          <w:szCs w:val="24"/>
        </w:rPr>
        <w:t xml:space="preserve">O </w:t>
      </w:r>
      <w:r w:rsidRPr="00C362FE">
        <w:rPr>
          <w:rStyle w:val="FontStyle73"/>
          <w:b w:val="0"/>
          <w:color w:val="auto"/>
          <w:sz w:val="24"/>
          <w:szCs w:val="24"/>
        </w:rPr>
        <w:t>zamówienie mogą ubiegać się wykonawcy, któ</w:t>
      </w:r>
      <w:r w:rsidR="002D74A0">
        <w:rPr>
          <w:rStyle w:val="FontStyle73"/>
          <w:b w:val="0"/>
          <w:color w:val="auto"/>
          <w:sz w:val="24"/>
          <w:szCs w:val="24"/>
        </w:rPr>
        <w:t xml:space="preserve">rzy nie podlegają  wykluczeniu </w:t>
      </w:r>
      <w:r w:rsidRPr="00C362FE">
        <w:rPr>
          <w:rStyle w:val="FontStyle73"/>
          <w:b w:val="0"/>
          <w:color w:val="auto"/>
          <w:sz w:val="24"/>
          <w:szCs w:val="24"/>
        </w:rPr>
        <w:t>z postępowania na podstawie:</w:t>
      </w:r>
    </w:p>
    <w:p w14:paraId="009F275E" w14:textId="1927FCE2" w:rsidR="0017242B" w:rsidRPr="00234EE1" w:rsidRDefault="0017242B" w:rsidP="002F54CD">
      <w:pPr>
        <w:pStyle w:val="Style24"/>
        <w:widowControl/>
        <w:numPr>
          <w:ilvl w:val="0"/>
          <w:numId w:val="35"/>
        </w:numPr>
        <w:spacing w:line="276" w:lineRule="auto"/>
        <w:ind w:left="1418" w:right="-30"/>
        <w:jc w:val="both"/>
        <w:rPr>
          <w:rStyle w:val="FontStyle73"/>
          <w:color w:val="auto"/>
          <w:sz w:val="24"/>
          <w:szCs w:val="24"/>
        </w:rPr>
      </w:pPr>
      <w:r w:rsidRPr="00F56825">
        <w:rPr>
          <w:rStyle w:val="FontStyle73"/>
          <w:b w:val="0"/>
          <w:color w:val="auto"/>
          <w:sz w:val="24"/>
          <w:szCs w:val="24"/>
        </w:rPr>
        <w:t>art. 108 ust. 1 oraz art. 109 ust. 1 pkt 4, 5 oraz 7 Ustawy;</w:t>
      </w:r>
    </w:p>
    <w:p w14:paraId="29EA8467" w14:textId="763A22FA" w:rsidR="00234EE1" w:rsidRPr="00234EE1" w:rsidRDefault="0017242B" w:rsidP="002F54CD">
      <w:pPr>
        <w:pStyle w:val="Style24"/>
        <w:widowControl/>
        <w:numPr>
          <w:ilvl w:val="0"/>
          <w:numId w:val="35"/>
        </w:numPr>
        <w:spacing w:line="276" w:lineRule="auto"/>
        <w:ind w:left="1418" w:right="-30"/>
        <w:jc w:val="both"/>
        <w:rPr>
          <w:b/>
          <w:bCs/>
        </w:rPr>
      </w:pPr>
      <w:r w:rsidRPr="00F56825">
        <w:t>art. 7 ust. 1 ustawy z dnia 13 kwietnia 2022 r.</w:t>
      </w:r>
      <w:r w:rsidR="00C7015B">
        <w:rPr>
          <w:i/>
          <w:iCs/>
        </w:rPr>
        <w:t xml:space="preserve"> o szczególnych rozwiązaniach </w:t>
      </w:r>
      <w:r w:rsidRPr="00234EE1">
        <w:rPr>
          <w:i/>
          <w:iCs/>
        </w:rPr>
        <w:t xml:space="preserve">w zakresie przeciwdziałania wspieraniu agresji na Ukrainę oraz służących ochronie bezpieczeństwa narodowego </w:t>
      </w:r>
      <w:r w:rsidR="00234EE1" w:rsidRPr="00234EE1">
        <w:rPr>
          <w:iCs/>
        </w:rPr>
        <w:t>(</w:t>
      </w:r>
      <w:r w:rsidR="00234EE1" w:rsidRPr="00FF1B60">
        <w:t>Dz. U. z 202</w:t>
      </w:r>
      <w:r w:rsidR="0030787D">
        <w:t>4</w:t>
      </w:r>
      <w:r w:rsidR="00234EE1" w:rsidRPr="00FF1B60">
        <w:t xml:space="preserve"> r., poz. </w:t>
      </w:r>
      <w:r w:rsidR="0030787D">
        <w:t>507</w:t>
      </w:r>
      <w:r w:rsidR="00234EE1" w:rsidRPr="00234EE1">
        <w:rPr>
          <w:iCs/>
        </w:rPr>
        <w:t>)</w:t>
      </w:r>
      <w:r w:rsidR="00234EE1" w:rsidRPr="00FF1B60">
        <w:rPr>
          <w:rStyle w:val="Odwoanieprzypisudolnego"/>
          <w:i/>
          <w:iCs/>
        </w:rPr>
        <w:footnoteReference w:id="1"/>
      </w:r>
      <w:r w:rsidR="00234EE1" w:rsidRPr="00234EE1">
        <w:rPr>
          <w:i/>
          <w:iCs/>
        </w:rPr>
        <w:t>.</w:t>
      </w:r>
      <w:r w:rsidR="00234EE1" w:rsidRPr="00FF1B60">
        <w:t xml:space="preserve"> </w:t>
      </w:r>
    </w:p>
    <w:p w14:paraId="03E3AAE3" w14:textId="7B3E8E6A" w:rsidR="0017242B" w:rsidRPr="00234EE1" w:rsidRDefault="0017242B" w:rsidP="00234EE1">
      <w:pPr>
        <w:pStyle w:val="Style24"/>
        <w:widowControl/>
        <w:tabs>
          <w:tab w:val="left" w:pos="357"/>
        </w:tabs>
        <w:spacing w:before="120" w:line="276" w:lineRule="auto"/>
        <w:ind w:left="1134" w:right="-30" w:firstLine="0"/>
        <w:jc w:val="both"/>
        <w:rPr>
          <w:b/>
        </w:rPr>
      </w:pPr>
      <w:r w:rsidRPr="00234EE1">
        <w:rPr>
          <w:b/>
          <w:i/>
          <w:iCs/>
        </w:rPr>
        <w:lastRenderedPageBreak/>
        <w:t xml:space="preserve">Powyższa przesłanka wykluczenia odnosi się również do wykonawców wspólnie ubiegających się o udzielenie zamówienia, podmiotu udostępniającego zasoby oraz podwykonawcy. </w:t>
      </w:r>
    </w:p>
    <w:p w14:paraId="501F81E2" w14:textId="77777777" w:rsidR="008B57C8" w:rsidRDefault="008B57C8" w:rsidP="008B57C8">
      <w:pPr>
        <w:tabs>
          <w:tab w:val="left" w:pos="426"/>
        </w:tabs>
        <w:spacing w:line="276" w:lineRule="auto"/>
        <w:ind w:left="993"/>
        <w:jc w:val="both"/>
        <w:rPr>
          <w:rStyle w:val="FontStyle40"/>
          <w:rFonts w:ascii="Arial" w:hAnsi="Arial" w:cs="Arial"/>
          <w:b w:val="0"/>
          <w:bCs w:val="0"/>
          <w:sz w:val="24"/>
          <w:szCs w:val="24"/>
        </w:rPr>
      </w:pPr>
    </w:p>
    <w:p w14:paraId="63C69683" w14:textId="77777777" w:rsidR="009B0795" w:rsidRPr="00EE6110" w:rsidRDefault="009B0795" w:rsidP="002F481F">
      <w:pPr>
        <w:numPr>
          <w:ilvl w:val="0"/>
          <w:numId w:val="2"/>
        </w:numPr>
        <w:tabs>
          <w:tab w:val="left" w:pos="426"/>
        </w:tabs>
        <w:spacing w:line="276" w:lineRule="auto"/>
        <w:ind w:left="426" w:hanging="426"/>
        <w:jc w:val="both"/>
        <w:rPr>
          <w:rStyle w:val="FontStyle32"/>
          <w:rFonts w:ascii="Arial" w:hAnsi="Arial" w:cs="Arial"/>
          <w:b w:val="0"/>
          <w:bCs w:val="0"/>
          <w:sz w:val="24"/>
          <w:szCs w:val="24"/>
        </w:rPr>
      </w:pPr>
      <w:r w:rsidRPr="00EE6110">
        <w:rPr>
          <w:rStyle w:val="FontStyle40"/>
          <w:rFonts w:ascii="Arial" w:hAnsi="Arial" w:cs="Arial"/>
          <w:sz w:val="24"/>
          <w:szCs w:val="24"/>
        </w:rPr>
        <w:t>Informacje</w:t>
      </w:r>
      <w:r w:rsidRPr="00EE6110">
        <w:rPr>
          <w:rStyle w:val="FontStyle32"/>
          <w:rFonts w:ascii="Arial" w:hAnsi="Arial" w:cs="Arial"/>
          <w:sz w:val="24"/>
          <w:szCs w:val="24"/>
        </w:rPr>
        <w:t xml:space="preserve"> o wa</w:t>
      </w:r>
      <w:r>
        <w:rPr>
          <w:rStyle w:val="FontStyle32"/>
          <w:rFonts w:ascii="Arial" w:hAnsi="Arial" w:cs="Arial"/>
          <w:sz w:val="24"/>
          <w:szCs w:val="24"/>
        </w:rPr>
        <w:t>runkach udziału w postępowaniu</w:t>
      </w:r>
    </w:p>
    <w:p w14:paraId="54891081" w14:textId="4097AE52" w:rsidR="009D314E" w:rsidRDefault="009D314E" w:rsidP="0005396F">
      <w:pPr>
        <w:tabs>
          <w:tab w:val="left" w:pos="426"/>
        </w:tabs>
        <w:spacing w:line="276" w:lineRule="auto"/>
        <w:ind w:left="426" w:right="-30"/>
        <w:jc w:val="both"/>
        <w:rPr>
          <w:rFonts w:ascii="Arial" w:hAnsi="Arial" w:cs="Arial"/>
          <w:bCs/>
          <w:iCs/>
          <w:sz w:val="24"/>
          <w:szCs w:val="24"/>
        </w:rPr>
      </w:pPr>
      <w:r w:rsidRPr="00785F2D">
        <w:rPr>
          <w:rStyle w:val="FontStyle73"/>
          <w:b w:val="0"/>
          <w:sz w:val="24"/>
          <w:szCs w:val="24"/>
        </w:rPr>
        <w:t>O zamówienie mogą ubiegać się wykonawcy, którzy</w:t>
      </w:r>
      <w:r w:rsidRPr="00C91118">
        <w:rPr>
          <w:rFonts w:ascii="Arial" w:hAnsi="Arial" w:cs="Arial"/>
          <w:b/>
          <w:color w:val="000000"/>
          <w:sz w:val="24"/>
          <w:szCs w:val="24"/>
        </w:rPr>
        <w:t xml:space="preserve"> </w:t>
      </w:r>
      <w:r w:rsidRPr="00C91118">
        <w:rPr>
          <w:rFonts w:ascii="Arial" w:hAnsi="Arial" w:cs="Arial"/>
          <w:sz w:val="24"/>
          <w:szCs w:val="24"/>
        </w:rPr>
        <w:t>spełniają warunki udziału</w:t>
      </w:r>
      <w:r w:rsidR="00C7015B">
        <w:rPr>
          <w:rFonts w:ascii="Arial" w:hAnsi="Arial" w:cs="Arial"/>
          <w:sz w:val="24"/>
          <w:szCs w:val="24"/>
        </w:rPr>
        <w:t xml:space="preserve"> </w:t>
      </w:r>
      <w:r w:rsidRPr="00C91118">
        <w:rPr>
          <w:rFonts w:ascii="Arial" w:hAnsi="Arial" w:cs="Arial"/>
          <w:sz w:val="24"/>
          <w:szCs w:val="24"/>
        </w:rPr>
        <w:t>w postępowaniu</w:t>
      </w:r>
      <w:r w:rsidRPr="00C91118">
        <w:rPr>
          <w:rFonts w:ascii="Arial" w:hAnsi="Arial" w:cs="Arial"/>
          <w:bCs/>
          <w:iCs/>
          <w:sz w:val="24"/>
          <w:szCs w:val="24"/>
        </w:rPr>
        <w:t xml:space="preserve"> dotyczące:</w:t>
      </w:r>
    </w:p>
    <w:p w14:paraId="7CCEB02E" w14:textId="4CA0B294" w:rsidR="008D69EF" w:rsidRPr="00480B02" w:rsidRDefault="00785F2D" w:rsidP="008D69EF">
      <w:pPr>
        <w:numPr>
          <w:ilvl w:val="0"/>
          <w:numId w:val="21"/>
        </w:numPr>
        <w:tabs>
          <w:tab w:val="left" w:pos="426"/>
        </w:tabs>
        <w:spacing w:line="276" w:lineRule="auto"/>
        <w:ind w:left="851" w:right="-30"/>
        <w:jc w:val="both"/>
        <w:rPr>
          <w:rFonts w:ascii="Arial" w:hAnsi="Arial" w:cs="Arial"/>
          <w:sz w:val="24"/>
          <w:szCs w:val="24"/>
        </w:rPr>
      </w:pPr>
      <w:r>
        <w:rPr>
          <w:rFonts w:ascii="Arial" w:hAnsi="Arial" w:cs="Arial"/>
          <w:b/>
          <w:iCs/>
          <w:sz w:val="24"/>
          <w:szCs w:val="24"/>
        </w:rPr>
        <w:t>Uprawnień do prowadzenia określonej działalności gospodarczej lub zawodowej</w:t>
      </w:r>
      <w:r w:rsidR="009D314E" w:rsidRPr="00C91118">
        <w:rPr>
          <w:rFonts w:ascii="Arial" w:hAnsi="Arial" w:cs="Arial"/>
          <w:sz w:val="24"/>
          <w:szCs w:val="24"/>
        </w:rPr>
        <w:t xml:space="preserve"> - </w:t>
      </w:r>
      <w:r w:rsidR="009D314E" w:rsidRPr="00C91118">
        <w:rPr>
          <w:rFonts w:ascii="Arial" w:hAnsi="Arial" w:cs="Arial"/>
          <w:bCs/>
          <w:iCs/>
          <w:sz w:val="24"/>
          <w:szCs w:val="24"/>
        </w:rPr>
        <w:t>warunek ten zostanie uznany za spełniony</w:t>
      </w:r>
      <w:r w:rsidR="009D314E" w:rsidRPr="00C91118">
        <w:rPr>
          <w:rFonts w:ascii="Arial" w:hAnsi="Arial" w:cs="Arial"/>
          <w:sz w:val="24"/>
          <w:szCs w:val="24"/>
        </w:rPr>
        <w:t xml:space="preserve"> </w:t>
      </w:r>
      <w:r w:rsidR="00A76375">
        <w:rPr>
          <w:rFonts w:ascii="Arial" w:hAnsi="Arial" w:cs="Arial"/>
          <w:sz w:val="24"/>
          <w:szCs w:val="24"/>
        </w:rPr>
        <w:t xml:space="preserve">dla każdej części </w:t>
      </w:r>
      <w:r w:rsidR="00C91861">
        <w:rPr>
          <w:rFonts w:ascii="Arial" w:hAnsi="Arial" w:cs="Arial"/>
          <w:sz w:val="24"/>
          <w:szCs w:val="24"/>
        </w:rPr>
        <w:t xml:space="preserve">zamówienia </w:t>
      </w:r>
      <w:r w:rsidR="009D314E" w:rsidRPr="00C91118">
        <w:rPr>
          <w:rFonts w:ascii="Arial" w:hAnsi="Arial" w:cs="Arial"/>
          <w:sz w:val="24"/>
          <w:szCs w:val="24"/>
        </w:rPr>
        <w:t>jeżeli Wykonawca</w:t>
      </w:r>
      <w:r w:rsidR="009D314E" w:rsidRPr="00C91118">
        <w:rPr>
          <w:rFonts w:ascii="Arial" w:hAnsi="Arial" w:cs="Arial"/>
          <w:bCs/>
          <w:iCs/>
          <w:sz w:val="24"/>
          <w:szCs w:val="24"/>
        </w:rPr>
        <w:t xml:space="preserve"> </w:t>
      </w:r>
      <w:r w:rsidR="008D69EF">
        <w:rPr>
          <w:rFonts w:ascii="Arial" w:hAnsi="Arial" w:cs="Arial"/>
          <w:bCs/>
          <w:iCs/>
          <w:sz w:val="24"/>
          <w:szCs w:val="24"/>
        </w:rPr>
        <w:t>posiada</w:t>
      </w:r>
      <w:r w:rsidR="008D69EF" w:rsidRPr="008D69EF">
        <w:rPr>
          <w:rFonts w:ascii="Arial" w:hAnsi="Arial" w:cs="Arial"/>
          <w:sz w:val="24"/>
          <w:szCs w:val="22"/>
        </w:rPr>
        <w:t xml:space="preserve"> </w:t>
      </w:r>
      <w:r w:rsidR="008D69EF" w:rsidRPr="00DA03BC">
        <w:rPr>
          <w:rFonts w:ascii="Arial" w:hAnsi="Arial" w:cs="Arial"/>
          <w:sz w:val="24"/>
          <w:szCs w:val="22"/>
        </w:rPr>
        <w:t xml:space="preserve">aktualne uprawnienia wydane w formie decyzji administracyjnej przez organ właściwej jednostki dozoru technicznego ma podstawie art. 9 Ustawy o Dozorze Technicznym z dnia 21 grudnia 2000 roku (Dz. U. z 2024 r. poz. 1194) w zakresie niezbędnym do naprawy </w:t>
      </w:r>
      <w:r w:rsidR="00857A7C">
        <w:rPr>
          <w:rFonts w:ascii="Arial" w:hAnsi="Arial" w:cs="Arial"/>
          <w:sz w:val="24"/>
          <w:szCs w:val="22"/>
        </w:rPr>
        <w:br/>
      </w:r>
      <w:r w:rsidR="008D69EF" w:rsidRPr="00DA03BC">
        <w:rPr>
          <w:rFonts w:ascii="Arial" w:hAnsi="Arial" w:cs="Arial"/>
          <w:sz w:val="24"/>
          <w:szCs w:val="22"/>
        </w:rPr>
        <w:t>i modernizacji systemu załadowczego MULTILIFT MK IV oraz żurawia przenośnego dużego udźwigu</w:t>
      </w:r>
      <w:r w:rsidR="008D69EF" w:rsidRPr="008D69EF">
        <w:rPr>
          <w:rFonts w:ascii="Arial" w:hAnsi="Arial" w:cs="Arial"/>
          <w:color w:val="FF0000"/>
          <w:sz w:val="24"/>
          <w:szCs w:val="22"/>
        </w:rPr>
        <w:t xml:space="preserve"> </w:t>
      </w:r>
      <w:r w:rsidR="008D69EF" w:rsidRPr="00480B02">
        <w:rPr>
          <w:rFonts w:ascii="Arial" w:hAnsi="Arial" w:cs="Arial"/>
          <w:b/>
          <w:sz w:val="24"/>
          <w:szCs w:val="22"/>
        </w:rPr>
        <w:t>HIAB 855 EP-5</w:t>
      </w:r>
      <w:r w:rsidR="008D69EF" w:rsidRPr="00480B02">
        <w:rPr>
          <w:rFonts w:ascii="Arial" w:hAnsi="Arial" w:cs="Arial"/>
          <w:sz w:val="24"/>
          <w:szCs w:val="22"/>
        </w:rPr>
        <w:t>, kwalifikowanego przez Wojskowy Dozór Techniczny jako dźwignik.</w:t>
      </w:r>
    </w:p>
    <w:p w14:paraId="5BD73349" w14:textId="77777777" w:rsidR="008D69EF" w:rsidRDefault="008D69EF" w:rsidP="00785F2D">
      <w:pPr>
        <w:tabs>
          <w:tab w:val="left" w:pos="426"/>
        </w:tabs>
        <w:spacing w:line="276" w:lineRule="auto"/>
        <w:ind w:left="1134" w:right="-30"/>
        <w:jc w:val="both"/>
        <w:rPr>
          <w:rStyle w:val="FontStyle23"/>
          <w:rFonts w:ascii="Arial" w:hAnsi="Arial" w:cs="Arial"/>
          <w:sz w:val="24"/>
          <w:szCs w:val="24"/>
        </w:rPr>
      </w:pPr>
    </w:p>
    <w:p w14:paraId="36CB1892" w14:textId="17C66F1C" w:rsidR="00785F2D" w:rsidRPr="00BF724E" w:rsidRDefault="00785F2D" w:rsidP="008D1064">
      <w:pPr>
        <w:numPr>
          <w:ilvl w:val="0"/>
          <w:numId w:val="21"/>
        </w:numPr>
        <w:tabs>
          <w:tab w:val="left" w:pos="426"/>
        </w:tabs>
        <w:spacing w:line="276" w:lineRule="auto"/>
        <w:ind w:left="851" w:right="-30"/>
        <w:jc w:val="both"/>
        <w:rPr>
          <w:rStyle w:val="FontStyle73"/>
          <w:b w:val="0"/>
          <w:bCs w:val="0"/>
          <w:color w:val="auto"/>
          <w:sz w:val="24"/>
          <w:szCs w:val="24"/>
        </w:rPr>
      </w:pPr>
      <w:r w:rsidRPr="00EB13D4">
        <w:rPr>
          <w:rStyle w:val="FontStyle34"/>
          <w:color w:val="auto"/>
          <w:sz w:val="24"/>
          <w:szCs w:val="24"/>
        </w:rPr>
        <w:t>Zamawiający nie określa warunków udziału w postępowaniu dotyczących zdolności do występowania w obrocie gospodarczym,</w:t>
      </w:r>
      <w:r>
        <w:rPr>
          <w:rStyle w:val="FontStyle34"/>
          <w:color w:val="auto"/>
          <w:sz w:val="24"/>
          <w:szCs w:val="24"/>
        </w:rPr>
        <w:t xml:space="preserve"> </w:t>
      </w:r>
      <w:r w:rsidRPr="00BF724E">
        <w:rPr>
          <w:rStyle w:val="FontStyle34"/>
          <w:color w:val="auto"/>
          <w:sz w:val="24"/>
          <w:szCs w:val="24"/>
        </w:rPr>
        <w:t>sytuacji ekonomicznej lub finansowej</w:t>
      </w:r>
      <w:r w:rsidR="00620EBD">
        <w:rPr>
          <w:rStyle w:val="FontStyle34"/>
          <w:color w:val="auto"/>
          <w:sz w:val="24"/>
          <w:szCs w:val="24"/>
        </w:rPr>
        <w:t xml:space="preserve"> oraz</w:t>
      </w:r>
      <w:r>
        <w:rPr>
          <w:rStyle w:val="FontStyle34"/>
          <w:color w:val="auto"/>
          <w:sz w:val="24"/>
          <w:szCs w:val="24"/>
        </w:rPr>
        <w:t xml:space="preserve"> zdolności technicznej lub zawodowej</w:t>
      </w:r>
      <w:r w:rsidRPr="00BF724E">
        <w:rPr>
          <w:rStyle w:val="FontStyle34"/>
          <w:color w:val="auto"/>
          <w:sz w:val="24"/>
          <w:szCs w:val="24"/>
        </w:rPr>
        <w:t>.</w:t>
      </w:r>
    </w:p>
    <w:p w14:paraId="295F91FB" w14:textId="77777777" w:rsidR="00785F2D" w:rsidRDefault="00785F2D" w:rsidP="009B0795">
      <w:pPr>
        <w:pStyle w:val="Style15"/>
        <w:widowControl/>
        <w:tabs>
          <w:tab w:val="left" w:pos="278"/>
        </w:tabs>
        <w:spacing w:line="276" w:lineRule="auto"/>
        <w:ind w:left="1042" w:firstLine="0"/>
        <w:rPr>
          <w:rFonts w:ascii="Arial" w:hAnsi="Arial" w:cs="Arial"/>
          <w:color w:val="000000"/>
        </w:rPr>
      </w:pPr>
    </w:p>
    <w:p w14:paraId="7FEDC794" w14:textId="77777777" w:rsidR="009B0795" w:rsidRPr="00EE6110" w:rsidRDefault="009B0795" w:rsidP="005D7366">
      <w:pPr>
        <w:numPr>
          <w:ilvl w:val="0"/>
          <w:numId w:val="2"/>
        </w:numPr>
        <w:tabs>
          <w:tab w:val="left" w:pos="426"/>
        </w:tabs>
        <w:spacing w:line="276" w:lineRule="auto"/>
        <w:ind w:left="426" w:hanging="426"/>
        <w:jc w:val="both"/>
        <w:rPr>
          <w:rStyle w:val="FontStyle32"/>
          <w:rFonts w:ascii="Arial" w:hAnsi="Arial" w:cs="Arial"/>
          <w:strike/>
          <w:color w:val="auto"/>
          <w:sz w:val="24"/>
          <w:szCs w:val="24"/>
        </w:rPr>
      </w:pPr>
      <w:r w:rsidRPr="00D0592C">
        <w:rPr>
          <w:rStyle w:val="FontStyle73"/>
          <w:sz w:val="24"/>
          <w:szCs w:val="24"/>
        </w:rPr>
        <w:t>Informacje</w:t>
      </w:r>
      <w:r w:rsidRPr="006B2C9D">
        <w:rPr>
          <w:rStyle w:val="FontStyle32"/>
          <w:rFonts w:ascii="Arial" w:hAnsi="Arial" w:cs="Arial"/>
          <w:color w:val="auto"/>
          <w:sz w:val="24"/>
          <w:szCs w:val="24"/>
        </w:rPr>
        <w:t xml:space="preserve"> o </w:t>
      </w:r>
      <w:r w:rsidRPr="006B2C9D">
        <w:rPr>
          <w:rStyle w:val="FontStyle40"/>
          <w:rFonts w:ascii="Arial" w:hAnsi="Arial" w:cs="Arial"/>
          <w:color w:val="auto"/>
          <w:sz w:val="24"/>
          <w:szCs w:val="24"/>
        </w:rPr>
        <w:t>podmiotowych</w:t>
      </w:r>
      <w:r>
        <w:rPr>
          <w:rStyle w:val="FontStyle32"/>
          <w:rFonts w:ascii="Arial" w:hAnsi="Arial" w:cs="Arial"/>
          <w:color w:val="auto"/>
          <w:sz w:val="24"/>
          <w:szCs w:val="24"/>
        </w:rPr>
        <w:t xml:space="preserve"> środkach dowodowych</w:t>
      </w:r>
    </w:p>
    <w:p w14:paraId="600E85C7" w14:textId="77777777" w:rsidR="00F96984" w:rsidRPr="005D7366" w:rsidRDefault="009A0406" w:rsidP="002F54CD">
      <w:pPr>
        <w:numPr>
          <w:ilvl w:val="0"/>
          <w:numId w:val="75"/>
        </w:numPr>
        <w:tabs>
          <w:tab w:val="left" w:pos="426"/>
        </w:tabs>
        <w:spacing w:line="276" w:lineRule="auto"/>
        <w:ind w:left="851" w:right="-30"/>
        <w:jc w:val="both"/>
        <w:rPr>
          <w:rStyle w:val="FontStyle75"/>
          <w:rFonts w:eastAsia="Calibri"/>
          <w:color w:val="auto"/>
          <w:sz w:val="24"/>
          <w:szCs w:val="24"/>
          <w:lang w:eastAsia="en-US"/>
        </w:rPr>
      </w:pPr>
      <w:r w:rsidRPr="005D7366">
        <w:rPr>
          <w:rFonts w:ascii="Arial" w:eastAsia="Calibri" w:hAnsi="Arial" w:cs="Arial"/>
          <w:sz w:val="24"/>
          <w:szCs w:val="24"/>
          <w:lang w:eastAsia="en-US"/>
        </w:rPr>
        <w:t xml:space="preserve">Wykonawca </w:t>
      </w:r>
      <w:r w:rsidRPr="00704A63">
        <w:rPr>
          <w:rFonts w:ascii="Arial" w:eastAsia="Calibri" w:hAnsi="Arial" w:cs="Arial"/>
          <w:sz w:val="24"/>
          <w:szCs w:val="24"/>
          <w:lang w:eastAsia="en-US"/>
        </w:rPr>
        <w:t>w</w:t>
      </w:r>
      <w:r w:rsidRPr="00704A63">
        <w:rPr>
          <w:rFonts w:ascii="Arial" w:eastAsia="Times-New-Roman" w:hAnsi="Arial" w:cs="Arial"/>
          <w:sz w:val="24"/>
          <w:szCs w:val="24"/>
        </w:rPr>
        <w:t xml:space="preserve">raz z ofertą w celu wstępnego potwierdzenia, że wykonawca nie podlega wykluczeniu oraz spełnia warunki </w:t>
      </w:r>
      <w:r w:rsidRPr="005D7366">
        <w:rPr>
          <w:rFonts w:ascii="Arial" w:eastAsia="Times-New-Roman" w:hAnsi="Arial" w:cs="Arial"/>
          <w:sz w:val="24"/>
          <w:szCs w:val="24"/>
        </w:rPr>
        <w:t xml:space="preserve">udziału </w:t>
      </w:r>
      <w:r w:rsidR="00CF1DDF" w:rsidRPr="005D7366">
        <w:rPr>
          <w:rFonts w:ascii="Arial" w:eastAsia="Times-New-Roman" w:hAnsi="Arial" w:cs="Arial"/>
          <w:sz w:val="24"/>
          <w:szCs w:val="24"/>
        </w:rPr>
        <w:t>w postępowaniu</w:t>
      </w:r>
      <w:r w:rsidRPr="005D7366">
        <w:rPr>
          <w:rFonts w:ascii="Arial" w:eastAsia="Times-New-Roman" w:hAnsi="Arial" w:cs="Arial"/>
          <w:sz w:val="24"/>
          <w:szCs w:val="24"/>
        </w:rPr>
        <w:t xml:space="preserve"> składa</w:t>
      </w:r>
      <w:r w:rsidRPr="005D7366">
        <w:rPr>
          <w:rFonts w:ascii="Arial" w:eastAsia="Times-New-Roman" w:hAnsi="Arial" w:cs="Arial"/>
          <w:b/>
          <w:sz w:val="24"/>
          <w:szCs w:val="24"/>
        </w:rPr>
        <w:t xml:space="preserve"> </w:t>
      </w:r>
      <w:r w:rsidR="00F96984" w:rsidRPr="005D7366">
        <w:rPr>
          <w:rStyle w:val="FontStyle75"/>
          <w:sz w:val="24"/>
          <w:szCs w:val="24"/>
        </w:rPr>
        <w:t>oświadczeni</w:t>
      </w:r>
      <w:r w:rsidRPr="005D7366">
        <w:rPr>
          <w:rStyle w:val="FontStyle75"/>
          <w:sz w:val="24"/>
          <w:szCs w:val="24"/>
        </w:rPr>
        <w:t>e</w:t>
      </w:r>
      <w:r w:rsidR="00F96984" w:rsidRPr="005D7366">
        <w:rPr>
          <w:rStyle w:val="FontStyle75"/>
          <w:sz w:val="24"/>
          <w:szCs w:val="24"/>
        </w:rPr>
        <w:t>, o którym mowa w rozdziale XI ust. 1</w:t>
      </w:r>
      <w:r w:rsidR="00B26A3B" w:rsidRPr="005D7366">
        <w:rPr>
          <w:rStyle w:val="FontStyle75"/>
          <w:sz w:val="24"/>
          <w:szCs w:val="24"/>
        </w:rPr>
        <w:t xml:space="preserve"> SWZ</w:t>
      </w:r>
      <w:r w:rsidR="00F96984" w:rsidRPr="005D7366">
        <w:rPr>
          <w:rStyle w:val="FontStyle75"/>
          <w:sz w:val="24"/>
          <w:szCs w:val="24"/>
        </w:rPr>
        <w:t>.</w:t>
      </w:r>
    </w:p>
    <w:p w14:paraId="282F1DCD" w14:textId="77777777" w:rsidR="00F96984" w:rsidRPr="005D7366" w:rsidRDefault="00F96984" w:rsidP="00F96984">
      <w:pPr>
        <w:pStyle w:val="Style16"/>
        <w:widowControl/>
        <w:tabs>
          <w:tab w:val="left" w:pos="426"/>
        </w:tabs>
        <w:spacing w:line="276" w:lineRule="auto"/>
        <w:ind w:left="1134" w:firstLine="0"/>
        <w:jc w:val="both"/>
        <w:rPr>
          <w:rStyle w:val="FontStyle75"/>
          <w:sz w:val="24"/>
          <w:szCs w:val="24"/>
        </w:rPr>
      </w:pPr>
    </w:p>
    <w:p w14:paraId="32971AA3" w14:textId="77777777" w:rsidR="009A0406" w:rsidRPr="005D7366" w:rsidRDefault="009A0406" w:rsidP="002F54CD">
      <w:pPr>
        <w:numPr>
          <w:ilvl w:val="0"/>
          <w:numId w:val="75"/>
        </w:numPr>
        <w:tabs>
          <w:tab w:val="left" w:pos="426"/>
        </w:tabs>
        <w:spacing w:line="276" w:lineRule="auto"/>
        <w:ind w:left="851" w:right="-30"/>
        <w:jc w:val="both"/>
        <w:rPr>
          <w:rFonts w:ascii="Arial" w:hAnsi="Arial" w:cs="Arial"/>
          <w:sz w:val="24"/>
          <w:szCs w:val="24"/>
        </w:rPr>
      </w:pPr>
      <w:r w:rsidRPr="005D7366">
        <w:rPr>
          <w:rFonts w:ascii="Arial" w:eastAsia="Calibri" w:hAnsi="Arial" w:cs="Arial"/>
          <w:sz w:val="24"/>
          <w:szCs w:val="24"/>
          <w:lang w:eastAsia="en-US"/>
        </w:rPr>
        <w:t>Zamawiający</w:t>
      </w:r>
      <w:r w:rsidRPr="005D7366">
        <w:rPr>
          <w:rFonts w:ascii="Arial" w:hAnsi="Arial" w:cs="Arial"/>
          <w:sz w:val="24"/>
          <w:szCs w:val="24"/>
        </w:rPr>
        <w:t xml:space="preserve"> przed wyborem najkorzystniejszej oferty wezwie Wykonawcę, którego oferta została najwyżej oceniona, do złożenia w wyznaczonym nie krótszym niż 5 dni, terminie aktualnych na dzień złożenia następujących podmiotowych środków dowodowych:</w:t>
      </w:r>
    </w:p>
    <w:p w14:paraId="69E5BEE5" w14:textId="00E1643A" w:rsidR="009D314E" w:rsidRPr="00C17096" w:rsidRDefault="00620EBD" w:rsidP="00B03BF3">
      <w:pPr>
        <w:numPr>
          <w:ilvl w:val="0"/>
          <w:numId w:val="22"/>
        </w:numPr>
        <w:spacing w:line="276" w:lineRule="auto"/>
        <w:ind w:left="1276" w:hanging="357"/>
        <w:jc w:val="both"/>
        <w:rPr>
          <w:rFonts w:ascii="Arial" w:hAnsi="Arial" w:cs="Arial"/>
          <w:sz w:val="24"/>
          <w:szCs w:val="24"/>
        </w:rPr>
      </w:pPr>
      <w:r w:rsidRPr="005D7366">
        <w:rPr>
          <w:rFonts w:ascii="Arial" w:hAnsi="Arial" w:cs="Arial"/>
          <w:iCs/>
          <w:sz w:val="24"/>
          <w:szCs w:val="24"/>
        </w:rPr>
        <w:t>Uprawnień do prowadzenia określonej działalności gospodarczej lub</w:t>
      </w:r>
      <w:r w:rsidRPr="00620EBD">
        <w:rPr>
          <w:rFonts w:ascii="Arial" w:hAnsi="Arial" w:cs="Arial"/>
          <w:iCs/>
          <w:sz w:val="24"/>
          <w:szCs w:val="24"/>
        </w:rPr>
        <w:t xml:space="preserve"> </w:t>
      </w:r>
      <w:r w:rsidRPr="00C17096">
        <w:rPr>
          <w:rFonts w:ascii="Arial" w:hAnsi="Arial" w:cs="Arial"/>
          <w:iCs/>
          <w:sz w:val="24"/>
          <w:szCs w:val="24"/>
        </w:rPr>
        <w:t>zawodowej</w:t>
      </w:r>
      <w:r w:rsidR="00343F7B" w:rsidRPr="00C17096">
        <w:rPr>
          <w:rFonts w:ascii="Arial" w:hAnsi="Arial" w:cs="Arial"/>
          <w:sz w:val="24"/>
          <w:szCs w:val="24"/>
        </w:rPr>
        <w:t>:</w:t>
      </w:r>
    </w:p>
    <w:p w14:paraId="3CDF8019" w14:textId="39C63BB0" w:rsidR="009A7426" w:rsidRPr="009A7426" w:rsidRDefault="009A7426" w:rsidP="009A7426">
      <w:pPr>
        <w:pStyle w:val="Default"/>
        <w:spacing w:line="276" w:lineRule="auto"/>
        <w:ind w:left="1276"/>
        <w:jc w:val="both"/>
        <w:rPr>
          <w:rFonts w:ascii="Arial" w:hAnsi="Arial" w:cs="Arial"/>
          <w:color w:val="auto"/>
        </w:rPr>
      </w:pPr>
      <w:r w:rsidRPr="00C17096">
        <w:rPr>
          <w:rStyle w:val="FontStyle22"/>
          <w:rFonts w:ascii="Arial" w:hAnsi="Arial" w:cs="Arial"/>
          <w:color w:val="auto"/>
        </w:rPr>
        <w:t xml:space="preserve">W części </w:t>
      </w:r>
      <w:r w:rsidR="00F65B02" w:rsidRPr="00C17096">
        <w:rPr>
          <w:rStyle w:val="FontStyle22"/>
          <w:rFonts w:ascii="Arial" w:hAnsi="Arial" w:cs="Arial"/>
          <w:color w:val="auto"/>
        </w:rPr>
        <w:t xml:space="preserve">I i </w:t>
      </w:r>
      <w:r w:rsidRPr="00C17096">
        <w:rPr>
          <w:rStyle w:val="FontStyle22"/>
          <w:rFonts w:ascii="Arial" w:hAnsi="Arial" w:cs="Arial"/>
          <w:color w:val="auto"/>
        </w:rPr>
        <w:t xml:space="preserve">II zamówienia </w:t>
      </w:r>
      <w:r w:rsidRPr="00C17096">
        <w:rPr>
          <w:rFonts w:ascii="Arial" w:eastAsia="Calibri" w:hAnsi="Arial" w:cs="Arial"/>
          <w:color w:val="auto"/>
        </w:rPr>
        <w:t xml:space="preserve">aktualną decyzję administracyjną wydaną przez organ właściwej jednostki dozoru technicznego będącą uprawnieniem do naprawy urządzeń MULTILIFT MK IV oraz żurawia przenośnego dużego </w:t>
      </w:r>
      <w:r w:rsidRPr="00480B02">
        <w:rPr>
          <w:rFonts w:ascii="Arial" w:eastAsia="Calibri" w:hAnsi="Arial" w:cs="Arial"/>
          <w:color w:val="auto"/>
        </w:rPr>
        <w:t>udźwigu HIAB 8</w:t>
      </w:r>
      <w:r w:rsidR="00857A7C" w:rsidRPr="00480B02">
        <w:rPr>
          <w:rFonts w:ascii="Arial" w:eastAsia="Calibri" w:hAnsi="Arial" w:cs="Arial"/>
          <w:color w:val="auto"/>
        </w:rPr>
        <w:t xml:space="preserve">55 EP5 (HIAB </w:t>
      </w:r>
      <w:r w:rsidR="00C17096" w:rsidRPr="00480B02">
        <w:rPr>
          <w:rFonts w:ascii="Arial" w:eastAsia="Calibri" w:hAnsi="Arial" w:cs="Arial"/>
          <w:color w:val="auto"/>
        </w:rPr>
        <w:t>85</w:t>
      </w:r>
      <w:r w:rsidR="00857A7C" w:rsidRPr="00480B02">
        <w:rPr>
          <w:rFonts w:ascii="Arial" w:eastAsia="Calibri" w:hAnsi="Arial" w:cs="Arial"/>
          <w:color w:val="auto"/>
        </w:rPr>
        <w:t>0</w:t>
      </w:r>
      <w:r w:rsidR="00C17096" w:rsidRPr="00480B02">
        <w:rPr>
          <w:rFonts w:ascii="Arial" w:eastAsia="Calibri" w:hAnsi="Arial" w:cs="Arial"/>
          <w:color w:val="auto"/>
        </w:rPr>
        <w:t xml:space="preserve"> EP5</w:t>
      </w:r>
      <w:r w:rsidR="00857A7C" w:rsidRPr="00480B02">
        <w:rPr>
          <w:rFonts w:ascii="Arial" w:eastAsia="Calibri" w:hAnsi="Arial" w:cs="Arial"/>
          <w:color w:val="auto"/>
        </w:rPr>
        <w:t>)</w:t>
      </w:r>
      <w:r w:rsidRPr="009A7426">
        <w:rPr>
          <w:rFonts w:ascii="Arial" w:eastAsia="Calibri" w:hAnsi="Arial" w:cs="Arial"/>
        </w:rPr>
        <w:t xml:space="preserve">, kwalifikowanego przez Wojskowy Dozór Techniczny jako dźwignik, a podlegających dozorowi technicznemu zgodnie z ustawą z dnia 21 grudnia 2000 r. o dozorze technicznym </w:t>
      </w:r>
      <w:r w:rsidRPr="00480B02">
        <w:rPr>
          <w:rFonts w:ascii="Arial" w:eastAsia="Calibri" w:hAnsi="Arial" w:cs="Arial"/>
          <w:color w:val="auto"/>
        </w:rPr>
        <w:t>(</w:t>
      </w:r>
      <w:r w:rsidR="00F65B02" w:rsidRPr="00480B02">
        <w:rPr>
          <w:rFonts w:ascii="Arial" w:hAnsi="Arial" w:cs="Arial"/>
          <w:color w:val="auto"/>
          <w:szCs w:val="22"/>
        </w:rPr>
        <w:t>Dz. U. z 2024 r. poz. 1194</w:t>
      </w:r>
      <w:r w:rsidRPr="00480B02">
        <w:rPr>
          <w:rFonts w:ascii="Arial" w:eastAsia="Calibri" w:hAnsi="Arial" w:cs="Arial"/>
          <w:color w:val="auto"/>
        </w:rPr>
        <w:t>).</w:t>
      </w:r>
    </w:p>
    <w:p w14:paraId="30A3CB5C" w14:textId="76B32F9E" w:rsidR="009A7426" w:rsidRDefault="009A7426" w:rsidP="00704A63">
      <w:pPr>
        <w:pStyle w:val="Akapitzlist"/>
        <w:spacing w:line="276" w:lineRule="auto"/>
        <w:ind w:left="993"/>
        <w:jc w:val="both"/>
        <w:rPr>
          <w:rFonts w:ascii="Arial" w:eastAsia="Calibri" w:hAnsi="Arial" w:cs="Arial"/>
          <w:sz w:val="24"/>
          <w:szCs w:val="24"/>
        </w:rPr>
      </w:pPr>
      <w:r w:rsidRPr="00981E71">
        <w:rPr>
          <w:rFonts w:ascii="Arial" w:eastAsia="Calibri" w:hAnsi="Arial" w:cs="Arial"/>
          <w:sz w:val="24"/>
          <w:szCs w:val="24"/>
        </w:rPr>
        <w:t>Dokument przedstawiają tylko Ci członkowie konsorcjum lub podwykonawcy, którzy faktycznie będą realizować część zamówienia, do której wykonania wymagane jest posiadanie uprawnień ustawowych.</w:t>
      </w:r>
    </w:p>
    <w:p w14:paraId="6168686A" w14:textId="77777777" w:rsidR="0004493E" w:rsidRPr="005D7366" w:rsidRDefault="00F96984" w:rsidP="002F54CD">
      <w:pPr>
        <w:numPr>
          <w:ilvl w:val="0"/>
          <w:numId w:val="75"/>
        </w:numPr>
        <w:tabs>
          <w:tab w:val="left" w:pos="426"/>
        </w:tabs>
        <w:spacing w:line="276" w:lineRule="auto"/>
        <w:ind w:left="851" w:right="-30"/>
        <w:jc w:val="both"/>
        <w:rPr>
          <w:rStyle w:val="FontStyle75"/>
          <w:strike/>
          <w:color w:val="auto"/>
          <w:sz w:val="24"/>
          <w:szCs w:val="24"/>
        </w:rPr>
      </w:pPr>
      <w:r w:rsidRPr="005D7366">
        <w:rPr>
          <w:rFonts w:ascii="Arial" w:hAnsi="Arial" w:cs="Arial"/>
          <w:sz w:val="24"/>
          <w:szCs w:val="24"/>
        </w:rPr>
        <w:lastRenderedPageBreak/>
        <w:t>Sposób</w:t>
      </w:r>
      <w:r w:rsidRPr="005D7366">
        <w:rPr>
          <w:rStyle w:val="FontStyle75"/>
          <w:color w:val="auto"/>
          <w:sz w:val="24"/>
          <w:szCs w:val="24"/>
        </w:rPr>
        <w:t xml:space="preserve"> sporządzania oraz sposób przekazywania dokumentów Zamawiający określił w rozdziale XIII SWZ.</w:t>
      </w:r>
    </w:p>
    <w:p w14:paraId="51E202DE" w14:textId="5389366C" w:rsidR="00F96984" w:rsidRPr="00343F7B" w:rsidRDefault="00F96984" w:rsidP="0004493E">
      <w:pPr>
        <w:pStyle w:val="Default"/>
        <w:widowControl/>
        <w:ind w:left="993"/>
        <w:jc w:val="both"/>
        <w:rPr>
          <w:rStyle w:val="FontStyle75"/>
          <w:strike/>
          <w:color w:val="auto"/>
          <w:sz w:val="24"/>
          <w:szCs w:val="24"/>
        </w:rPr>
      </w:pPr>
    </w:p>
    <w:p w14:paraId="784D590D" w14:textId="77777777" w:rsidR="009B0795" w:rsidRPr="00967FAD" w:rsidRDefault="009B0795" w:rsidP="005D7366">
      <w:pPr>
        <w:numPr>
          <w:ilvl w:val="0"/>
          <w:numId w:val="2"/>
        </w:numPr>
        <w:tabs>
          <w:tab w:val="left" w:pos="426"/>
        </w:tabs>
        <w:spacing w:line="276" w:lineRule="auto"/>
        <w:ind w:left="426" w:hanging="426"/>
        <w:jc w:val="both"/>
        <w:rPr>
          <w:rFonts w:ascii="Arial" w:hAnsi="Arial" w:cs="Arial"/>
          <w:color w:val="000000"/>
          <w:sz w:val="24"/>
          <w:szCs w:val="24"/>
          <w:u w:val="single"/>
        </w:rPr>
      </w:pPr>
      <w:r w:rsidRPr="001E069E">
        <w:rPr>
          <w:rStyle w:val="FontStyle40"/>
          <w:rFonts w:ascii="Arial" w:hAnsi="Arial" w:cs="Arial"/>
          <w:sz w:val="24"/>
          <w:szCs w:val="24"/>
        </w:rPr>
        <w:t>Dokumenty</w:t>
      </w:r>
      <w:r w:rsidRPr="001E069E">
        <w:rPr>
          <w:rFonts w:ascii="Arial" w:hAnsi="Arial" w:cs="Arial"/>
          <w:color w:val="000000"/>
          <w:sz w:val="24"/>
          <w:szCs w:val="24"/>
        </w:rPr>
        <w:t xml:space="preserve"> </w:t>
      </w:r>
      <w:r w:rsidRPr="001E069E">
        <w:rPr>
          <w:rFonts w:ascii="Arial" w:hAnsi="Arial" w:cs="Arial"/>
          <w:b/>
          <w:color w:val="000000"/>
          <w:sz w:val="24"/>
          <w:szCs w:val="24"/>
        </w:rPr>
        <w:t xml:space="preserve">i oświadczenia, które należy </w:t>
      </w:r>
      <w:r w:rsidRPr="007C0006">
        <w:rPr>
          <w:rFonts w:ascii="Arial" w:hAnsi="Arial" w:cs="Arial"/>
          <w:b/>
          <w:color w:val="000000"/>
          <w:sz w:val="24"/>
          <w:szCs w:val="24"/>
          <w:u w:val="single"/>
        </w:rPr>
        <w:t>złożyć wraz z ofertą</w:t>
      </w:r>
    </w:p>
    <w:p w14:paraId="1DF7410D" w14:textId="704E33E0" w:rsidR="00D028B4" w:rsidRPr="00A45BF0" w:rsidRDefault="00D028B4" w:rsidP="002F54CD">
      <w:pPr>
        <w:pStyle w:val="Style16"/>
        <w:widowControl/>
        <w:numPr>
          <w:ilvl w:val="0"/>
          <w:numId w:val="36"/>
        </w:numPr>
        <w:tabs>
          <w:tab w:val="left" w:pos="426"/>
        </w:tabs>
        <w:spacing w:line="276" w:lineRule="auto"/>
        <w:ind w:left="851" w:hanging="425"/>
        <w:jc w:val="both"/>
        <w:rPr>
          <w:rStyle w:val="FontStyle41"/>
          <w:rFonts w:ascii="Arial" w:hAnsi="Arial" w:cs="Arial"/>
          <w:color w:val="auto"/>
          <w:sz w:val="24"/>
          <w:szCs w:val="24"/>
        </w:rPr>
      </w:pPr>
      <w:r w:rsidRPr="00D96DC7">
        <w:rPr>
          <w:rStyle w:val="FontStyle41"/>
          <w:rFonts w:ascii="Arial" w:hAnsi="Arial" w:cs="Arial"/>
          <w:color w:val="auto"/>
          <w:sz w:val="24"/>
          <w:szCs w:val="24"/>
        </w:rPr>
        <w:t xml:space="preserve">Wykonawca wraz z ofertą składa </w:t>
      </w:r>
      <w:r w:rsidRPr="00620EBD">
        <w:rPr>
          <w:rStyle w:val="FontStyle41"/>
          <w:rFonts w:ascii="Arial" w:hAnsi="Arial" w:cs="Arial"/>
          <w:bCs/>
          <w:color w:val="auto"/>
          <w:sz w:val="24"/>
          <w:szCs w:val="24"/>
        </w:rPr>
        <w:t xml:space="preserve">oświadczenie, o którym mowa w art. 125 </w:t>
      </w:r>
      <w:r w:rsidRPr="00620EBD">
        <w:rPr>
          <w:rStyle w:val="FontStyle41"/>
          <w:rFonts w:ascii="Arial" w:hAnsi="Arial" w:cs="Arial"/>
          <w:bCs/>
          <w:color w:val="auto"/>
          <w:sz w:val="24"/>
          <w:szCs w:val="24"/>
        </w:rPr>
        <w:br/>
        <w:t xml:space="preserve">ust. 1 Ustawy </w:t>
      </w:r>
      <w:r w:rsidRPr="00620EBD">
        <w:t>uwzględniające przesłanki wykl</w:t>
      </w:r>
      <w:r w:rsidR="00C7015B" w:rsidRPr="00620EBD">
        <w:t xml:space="preserve">uczenia z art. 7 ust. 1 Ustawy </w:t>
      </w:r>
      <w:r w:rsidRPr="00620EBD">
        <w:t>o szczególnych rozwiązaniach w zakresie przeciwdziałania wspieraniu agresji na Ukrainę oraz służących ochronie bezpieczeństwa</w:t>
      </w:r>
      <w:r w:rsidRPr="00D96DC7">
        <w:rPr>
          <w:b/>
        </w:rPr>
        <w:t xml:space="preserve"> </w:t>
      </w:r>
      <w:r w:rsidRPr="00620EBD">
        <w:t>narodowego</w:t>
      </w:r>
      <w:r w:rsidRPr="00D96DC7">
        <w:t xml:space="preserve"> </w:t>
      </w:r>
      <w:r w:rsidRPr="00D96DC7">
        <w:rPr>
          <w:rStyle w:val="FontStyle41"/>
          <w:rFonts w:ascii="Arial" w:hAnsi="Arial" w:cs="Arial"/>
          <w:color w:val="auto"/>
          <w:sz w:val="24"/>
          <w:szCs w:val="24"/>
        </w:rPr>
        <w:t xml:space="preserve">aktualne na dzień składania ofert, </w:t>
      </w:r>
      <w:r w:rsidRPr="00D96DC7">
        <w:rPr>
          <w:rStyle w:val="FontStyle41"/>
          <w:rFonts w:ascii="Arial" w:hAnsi="Arial" w:cs="Arial"/>
          <w:color w:val="auto"/>
          <w:sz w:val="24"/>
          <w:szCs w:val="24"/>
          <w:u w:val="single"/>
        </w:rPr>
        <w:t>pod rygorem nieważności w formie elektronicznej opatrzonej kwalifikowanym podpisem elektronicznym lub w postaci elektronicznej opatrzonej podpisem zaufanym lub podpisem osobistym.</w:t>
      </w:r>
      <w:r w:rsidRPr="00D96DC7">
        <w:rPr>
          <w:rStyle w:val="FontStyle41"/>
          <w:rFonts w:ascii="Arial" w:hAnsi="Arial" w:cs="Arial"/>
          <w:color w:val="auto"/>
          <w:sz w:val="24"/>
          <w:szCs w:val="24"/>
        </w:rPr>
        <w:t xml:space="preserve"> Wzór treści oświadczenia stanowi </w:t>
      </w:r>
      <w:r w:rsidRPr="00480B02">
        <w:rPr>
          <w:rStyle w:val="FontStyle41"/>
          <w:rFonts w:ascii="Arial" w:hAnsi="Arial" w:cs="Arial"/>
          <w:color w:val="auto"/>
          <w:sz w:val="24"/>
          <w:szCs w:val="24"/>
        </w:rPr>
        <w:t xml:space="preserve">załącznik nr 3 do SWZ. </w:t>
      </w:r>
      <w:r w:rsidRPr="00D96DC7">
        <w:rPr>
          <w:rStyle w:val="FontStyle41"/>
          <w:rFonts w:ascii="Arial" w:hAnsi="Arial" w:cs="Arial"/>
          <w:color w:val="auto"/>
          <w:sz w:val="24"/>
          <w:szCs w:val="24"/>
        </w:rPr>
        <w:t>Informacje zawarte w oświadczeniu, stanowią wstępne potwierdzenie, że Wykonawca nie podlega wykluczeniu</w:t>
      </w:r>
      <w:r w:rsidR="00A45BF0">
        <w:rPr>
          <w:rStyle w:val="FontStyle41"/>
          <w:rFonts w:ascii="Arial" w:hAnsi="Arial" w:cs="Arial"/>
          <w:color w:val="auto"/>
          <w:sz w:val="24"/>
          <w:szCs w:val="24"/>
        </w:rPr>
        <w:t xml:space="preserve"> </w:t>
      </w:r>
      <w:r w:rsidR="00A45BF0" w:rsidRPr="00A45BF0">
        <w:rPr>
          <w:rStyle w:val="FontStyle41"/>
          <w:rFonts w:ascii="Arial" w:hAnsi="Arial" w:cs="Arial"/>
          <w:bCs/>
          <w:color w:val="auto"/>
          <w:sz w:val="24"/>
          <w:szCs w:val="24"/>
        </w:rPr>
        <w:t>oraz o spe</w:t>
      </w:r>
      <w:r w:rsidR="00221215">
        <w:rPr>
          <w:rStyle w:val="FontStyle41"/>
          <w:rFonts w:ascii="Arial" w:hAnsi="Arial" w:cs="Arial"/>
          <w:bCs/>
          <w:color w:val="auto"/>
          <w:sz w:val="24"/>
          <w:szCs w:val="24"/>
        </w:rPr>
        <w:t>łnianiu warunków udziału w postę</w:t>
      </w:r>
      <w:r w:rsidR="00A45BF0" w:rsidRPr="00A45BF0">
        <w:rPr>
          <w:rStyle w:val="FontStyle41"/>
          <w:rFonts w:ascii="Arial" w:hAnsi="Arial" w:cs="Arial"/>
          <w:bCs/>
          <w:color w:val="auto"/>
          <w:sz w:val="24"/>
          <w:szCs w:val="24"/>
        </w:rPr>
        <w:t>powaniu</w:t>
      </w:r>
      <w:r w:rsidRPr="00A45BF0">
        <w:rPr>
          <w:rStyle w:val="FontStyle41"/>
          <w:rFonts w:ascii="Arial" w:hAnsi="Arial" w:cs="Arial"/>
          <w:color w:val="auto"/>
          <w:sz w:val="24"/>
          <w:szCs w:val="24"/>
        </w:rPr>
        <w:t>.</w:t>
      </w:r>
    </w:p>
    <w:p w14:paraId="318754CF" w14:textId="77777777" w:rsidR="00D028B4" w:rsidRPr="007C74B8" w:rsidRDefault="00D028B4" w:rsidP="00D028B4">
      <w:pPr>
        <w:pStyle w:val="Style15"/>
        <w:widowControl/>
        <w:tabs>
          <w:tab w:val="left" w:pos="1134"/>
        </w:tabs>
        <w:spacing w:line="276" w:lineRule="auto"/>
        <w:ind w:left="1134" w:firstLine="0"/>
        <w:rPr>
          <w:rStyle w:val="FontStyle41"/>
          <w:rFonts w:ascii="Arial" w:hAnsi="Arial" w:cs="Arial"/>
          <w:color w:val="FF0000"/>
          <w:sz w:val="24"/>
          <w:szCs w:val="24"/>
        </w:rPr>
      </w:pPr>
    </w:p>
    <w:p w14:paraId="2FCD4ECF" w14:textId="7AE742DA" w:rsidR="00D028B4" w:rsidRPr="00D96DC7" w:rsidRDefault="00D028B4" w:rsidP="002F54CD">
      <w:pPr>
        <w:pStyle w:val="Style16"/>
        <w:widowControl/>
        <w:numPr>
          <w:ilvl w:val="0"/>
          <w:numId w:val="36"/>
        </w:numPr>
        <w:tabs>
          <w:tab w:val="left" w:pos="426"/>
        </w:tabs>
        <w:spacing w:line="276" w:lineRule="auto"/>
        <w:ind w:left="851" w:hanging="425"/>
        <w:jc w:val="both"/>
      </w:pPr>
      <w:r w:rsidRPr="00D96DC7">
        <w:rPr>
          <w:rStyle w:val="FontStyle41"/>
          <w:rFonts w:ascii="Arial" w:hAnsi="Arial" w:cs="Arial"/>
          <w:color w:val="auto"/>
          <w:sz w:val="24"/>
          <w:szCs w:val="24"/>
        </w:rPr>
        <w:t>W przypadku</w:t>
      </w:r>
      <w:r w:rsidRPr="00D96DC7">
        <w:rPr>
          <w:rStyle w:val="FontStyle34"/>
          <w:color w:val="auto"/>
          <w:sz w:val="24"/>
          <w:szCs w:val="24"/>
        </w:rPr>
        <w:t xml:space="preserve"> Wykonawców wspólnie ubiegający</w:t>
      </w:r>
      <w:r w:rsidR="00134487">
        <w:rPr>
          <w:rStyle w:val="FontStyle34"/>
          <w:color w:val="auto"/>
          <w:sz w:val="24"/>
          <w:szCs w:val="24"/>
        </w:rPr>
        <w:t xml:space="preserve">ch się o udzielenie zamówienia </w:t>
      </w:r>
      <w:r w:rsidRPr="00D96DC7">
        <w:rPr>
          <w:rStyle w:val="FontStyle34"/>
          <w:color w:val="auto"/>
          <w:sz w:val="24"/>
          <w:szCs w:val="24"/>
        </w:rPr>
        <w:t xml:space="preserve">do złożenia oświadczenia, o którym mowa </w:t>
      </w:r>
      <w:r w:rsidR="00134487">
        <w:rPr>
          <w:rStyle w:val="FontStyle34"/>
          <w:color w:val="auto"/>
          <w:sz w:val="24"/>
          <w:szCs w:val="24"/>
        </w:rPr>
        <w:t xml:space="preserve">w ust. 1 obowiązany jest każdy </w:t>
      </w:r>
      <w:r w:rsidRPr="00D96DC7">
        <w:rPr>
          <w:rStyle w:val="FontStyle34"/>
          <w:color w:val="auto"/>
          <w:sz w:val="24"/>
          <w:szCs w:val="24"/>
        </w:rPr>
        <w:t xml:space="preserve">z Wykonawców występujących wspólnie w zakresie, w jakim potwierdzają okoliczności, o których mowa w art. 125 ust. 1 Ustawy. </w:t>
      </w:r>
    </w:p>
    <w:p w14:paraId="72552B38" w14:textId="690439AC" w:rsidR="00D028B4" w:rsidRDefault="00D028B4" w:rsidP="00D028B4">
      <w:pPr>
        <w:pStyle w:val="Style15"/>
        <w:widowControl/>
        <w:tabs>
          <w:tab w:val="left" w:pos="1134"/>
        </w:tabs>
        <w:spacing w:line="276" w:lineRule="auto"/>
        <w:ind w:firstLine="0"/>
        <w:rPr>
          <w:rFonts w:ascii="Arial" w:hAnsi="Arial" w:cs="Arial"/>
          <w:color w:val="FF0000"/>
        </w:rPr>
      </w:pPr>
    </w:p>
    <w:p w14:paraId="1250F7F4" w14:textId="77777777" w:rsidR="00FA73A2" w:rsidRPr="00E80D19" w:rsidRDefault="00FA73A2" w:rsidP="002F54CD">
      <w:pPr>
        <w:pStyle w:val="Style16"/>
        <w:widowControl/>
        <w:numPr>
          <w:ilvl w:val="0"/>
          <w:numId w:val="36"/>
        </w:numPr>
        <w:tabs>
          <w:tab w:val="left" w:pos="426"/>
        </w:tabs>
        <w:spacing w:line="276" w:lineRule="auto"/>
        <w:ind w:left="851" w:hanging="425"/>
        <w:jc w:val="both"/>
      </w:pPr>
      <w:r w:rsidRPr="00E80D19">
        <w:rPr>
          <w:rStyle w:val="FontStyle41"/>
          <w:rFonts w:ascii="Arial" w:hAnsi="Arial" w:cs="Arial"/>
          <w:color w:val="auto"/>
          <w:sz w:val="24"/>
          <w:szCs w:val="24"/>
        </w:rPr>
        <w:t>Wykonawca</w:t>
      </w:r>
      <w:r w:rsidRPr="00E80D19">
        <w:t xml:space="preserve">, w przypadku polegania na zdolnościach lub sytuacji podmiotów udostępniających zasoby, przedstawia, wraz z oświadczeniem, o którym mowa </w:t>
      </w:r>
      <w:r w:rsidRPr="00E80D19">
        <w:rPr>
          <w:rStyle w:val="FontStyle34"/>
          <w:color w:val="auto"/>
          <w:sz w:val="24"/>
          <w:szCs w:val="24"/>
        </w:rPr>
        <w:t xml:space="preserve">w art. 125 ust. 1 Ustawy, także oświadczenie podmiotu udostępniającego zasoby, potwierdzające brak podstaw wykluczenia tego podmiotu oraz odpowiednio spełnianie warunków udziału w postępowaniu, </w:t>
      </w:r>
      <w:r w:rsidRPr="00E80D19">
        <w:rPr>
          <w:rStyle w:val="FontStyle34"/>
          <w:color w:val="auto"/>
          <w:sz w:val="24"/>
          <w:szCs w:val="24"/>
        </w:rPr>
        <w:br/>
        <w:t>w zakresie, w jakim wykonawca powołuje się na jego zasoby</w:t>
      </w:r>
      <w:r w:rsidRPr="00E80D19">
        <w:t>.</w:t>
      </w:r>
    </w:p>
    <w:p w14:paraId="47450629" w14:textId="77777777" w:rsidR="00FA73A2" w:rsidRPr="00E80D19" w:rsidRDefault="00FA73A2" w:rsidP="00FA73A2">
      <w:pPr>
        <w:pStyle w:val="Style15"/>
        <w:widowControl/>
        <w:spacing w:line="276" w:lineRule="auto"/>
        <w:ind w:firstLine="0"/>
        <w:rPr>
          <w:rFonts w:ascii="Arial" w:hAnsi="Arial" w:cs="Arial"/>
        </w:rPr>
      </w:pPr>
    </w:p>
    <w:p w14:paraId="3E0A276A" w14:textId="77777777" w:rsidR="00FA73A2" w:rsidRPr="00E80D19" w:rsidRDefault="00FA73A2" w:rsidP="002F54CD">
      <w:pPr>
        <w:pStyle w:val="Style16"/>
        <w:widowControl/>
        <w:numPr>
          <w:ilvl w:val="0"/>
          <w:numId w:val="36"/>
        </w:numPr>
        <w:tabs>
          <w:tab w:val="left" w:pos="426"/>
        </w:tabs>
        <w:spacing w:line="276" w:lineRule="auto"/>
        <w:ind w:left="851" w:hanging="425"/>
        <w:jc w:val="both"/>
      </w:pPr>
      <w:r w:rsidRPr="00E80D19">
        <w:rPr>
          <w:rStyle w:val="FontStyle41"/>
          <w:rFonts w:ascii="Arial" w:hAnsi="Arial" w:cs="Arial"/>
          <w:color w:val="auto"/>
          <w:sz w:val="24"/>
          <w:szCs w:val="24"/>
        </w:rPr>
        <w:t>Wykonawca</w:t>
      </w:r>
      <w:r w:rsidRPr="00E80D19">
        <w:t>,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96E327" w14:textId="77777777" w:rsidR="00FA73A2" w:rsidRPr="00E80D19" w:rsidRDefault="00FA73A2" w:rsidP="00FA73A2">
      <w:pPr>
        <w:pStyle w:val="Style16"/>
        <w:widowControl/>
        <w:tabs>
          <w:tab w:val="left" w:pos="426"/>
        </w:tabs>
        <w:spacing w:line="276" w:lineRule="auto"/>
        <w:ind w:left="993" w:firstLine="0"/>
        <w:jc w:val="both"/>
      </w:pPr>
    </w:p>
    <w:p w14:paraId="05951A40" w14:textId="6CAA8776" w:rsidR="00FA73A2" w:rsidRDefault="00FA73A2" w:rsidP="002F54CD">
      <w:pPr>
        <w:pStyle w:val="Style16"/>
        <w:widowControl/>
        <w:numPr>
          <w:ilvl w:val="0"/>
          <w:numId w:val="36"/>
        </w:numPr>
        <w:tabs>
          <w:tab w:val="left" w:pos="426"/>
        </w:tabs>
        <w:spacing w:line="276" w:lineRule="auto"/>
        <w:ind w:left="851" w:hanging="425"/>
        <w:jc w:val="both"/>
      </w:pPr>
      <w:r w:rsidRPr="00E80D19">
        <w:t xml:space="preserve">Zobowiązanie podmiotu udostępniającego zasoby winno być zgodne </w:t>
      </w:r>
      <w:r w:rsidRPr="00E80D19">
        <w:br/>
        <w:t xml:space="preserve">z art. </w:t>
      </w:r>
      <w:r w:rsidRPr="00E80D19">
        <w:rPr>
          <w:rStyle w:val="FontStyle41"/>
          <w:rFonts w:ascii="Arial" w:hAnsi="Arial" w:cs="Arial"/>
          <w:color w:val="auto"/>
          <w:sz w:val="24"/>
          <w:szCs w:val="24"/>
        </w:rPr>
        <w:t>118</w:t>
      </w:r>
      <w:r w:rsidRPr="00E80D19">
        <w:t xml:space="preserve"> ust. 4 Ustawy.</w:t>
      </w:r>
    </w:p>
    <w:p w14:paraId="651BA756" w14:textId="60C22AED" w:rsidR="00A87058" w:rsidRPr="00E80D19" w:rsidRDefault="00A87058" w:rsidP="00A87058">
      <w:pPr>
        <w:pStyle w:val="Style16"/>
        <w:widowControl/>
        <w:tabs>
          <w:tab w:val="left" w:pos="426"/>
        </w:tabs>
        <w:spacing w:line="276" w:lineRule="auto"/>
        <w:ind w:firstLine="0"/>
        <w:jc w:val="both"/>
      </w:pPr>
    </w:p>
    <w:p w14:paraId="1D86BCFC" w14:textId="77777777" w:rsidR="00FA73A2" w:rsidRPr="00F32B54" w:rsidRDefault="00FA73A2" w:rsidP="002F54CD">
      <w:pPr>
        <w:pStyle w:val="Style16"/>
        <w:widowControl/>
        <w:numPr>
          <w:ilvl w:val="0"/>
          <w:numId w:val="36"/>
        </w:numPr>
        <w:tabs>
          <w:tab w:val="left" w:pos="426"/>
        </w:tabs>
        <w:spacing w:line="276" w:lineRule="auto"/>
        <w:ind w:left="851" w:hanging="425"/>
        <w:jc w:val="both"/>
      </w:pPr>
      <w:r w:rsidRPr="00F32B54">
        <w:t xml:space="preserve">Wykonawca nie może, po upływie terminu składania ofert, powoływać się na </w:t>
      </w:r>
      <w:r w:rsidRPr="00F32B54">
        <w:rPr>
          <w:rStyle w:val="FontStyle41"/>
          <w:rFonts w:ascii="Arial" w:hAnsi="Arial" w:cs="Arial"/>
          <w:color w:val="auto"/>
          <w:sz w:val="24"/>
          <w:szCs w:val="24"/>
        </w:rPr>
        <w:t>zdolności</w:t>
      </w:r>
      <w:r w:rsidRPr="00F32B54">
        <w:t xml:space="preserve"> lub sytuację podmiotów udostępniających zasoby, jeżeli na etapie składania ofert nie polega on w danym zakresie na zdolnościach lub sytuacji podmiotów udostępniających zasoby.</w:t>
      </w:r>
    </w:p>
    <w:p w14:paraId="2A4E2D86" w14:textId="77777777" w:rsidR="00FA73A2" w:rsidRPr="007C74B8" w:rsidRDefault="00FA73A2" w:rsidP="00D028B4">
      <w:pPr>
        <w:pStyle w:val="Style15"/>
        <w:widowControl/>
        <w:tabs>
          <w:tab w:val="left" w:pos="1134"/>
        </w:tabs>
        <w:spacing w:line="276" w:lineRule="auto"/>
        <w:ind w:firstLine="0"/>
        <w:rPr>
          <w:rFonts w:ascii="Arial" w:hAnsi="Arial" w:cs="Arial"/>
          <w:color w:val="FF0000"/>
        </w:rPr>
      </w:pPr>
    </w:p>
    <w:p w14:paraId="4868033F" w14:textId="7F652549" w:rsidR="00D028B4" w:rsidRDefault="00D028B4" w:rsidP="002F54CD">
      <w:pPr>
        <w:pStyle w:val="Style16"/>
        <w:widowControl/>
        <w:numPr>
          <w:ilvl w:val="0"/>
          <w:numId w:val="36"/>
        </w:numPr>
        <w:tabs>
          <w:tab w:val="left" w:pos="426"/>
        </w:tabs>
        <w:spacing w:line="276" w:lineRule="auto"/>
        <w:ind w:left="851" w:hanging="425"/>
        <w:jc w:val="both"/>
      </w:pPr>
      <w:r w:rsidRPr="00FA0407">
        <w:rPr>
          <w:rStyle w:val="FontStyle41"/>
          <w:rFonts w:ascii="Arial" w:hAnsi="Arial" w:cs="Arial"/>
          <w:color w:val="auto"/>
          <w:sz w:val="24"/>
          <w:szCs w:val="24"/>
        </w:rPr>
        <w:t>Pełnomocnictwo</w:t>
      </w:r>
      <w:r w:rsidRPr="00FA0407">
        <w:t xml:space="preserve"> do działania innej osoby w imi</w:t>
      </w:r>
      <w:r w:rsidR="00013936">
        <w:t>eniu Wykonawcy – jeżeli dotyczy.</w:t>
      </w:r>
    </w:p>
    <w:p w14:paraId="227AEA1B" w14:textId="750F2A46" w:rsidR="00D028B4" w:rsidRPr="00FA0407" w:rsidRDefault="00D028B4" w:rsidP="002F54CD">
      <w:pPr>
        <w:pStyle w:val="Style16"/>
        <w:widowControl/>
        <w:numPr>
          <w:ilvl w:val="0"/>
          <w:numId w:val="36"/>
        </w:numPr>
        <w:tabs>
          <w:tab w:val="left" w:pos="426"/>
        </w:tabs>
        <w:spacing w:line="276" w:lineRule="auto"/>
        <w:ind w:left="851" w:hanging="425"/>
        <w:jc w:val="both"/>
        <w:rPr>
          <w:rStyle w:val="FontStyle41"/>
          <w:rFonts w:ascii="Arial" w:hAnsi="Arial" w:cs="Arial"/>
          <w:color w:val="auto"/>
          <w:sz w:val="24"/>
          <w:szCs w:val="24"/>
        </w:rPr>
      </w:pPr>
      <w:r w:rsidRPr="00FA0407">
        <w:rPr>
          <w:rStyle w:val="FontStyle41"/>
          <w:rFonts w:ascii="Arial" w:hAnsi="Arial" w:cs="Arial"/>
          <w:color w:val="auto"/>
          <w:sz w:val="24"/>
          <w:szCs w:val="24"/>
        </w:rPr>
        <w:lastRenderedPageBreak/>
        <w:t>Zastrzeżenie</w:t>
      </w:r>
      <w:r w:rsidRPr="00FA0407">
        <w:rPr>
          <w:rStyle w:val="FontStyle41"/>
          <w:rFonts w:ascii="Arial" w:hAnsi="Arial" w:cs="Arial"/>
          <w:bCs/>
          <w:color w:val="auto"/>
          <w:sz w:val="24"/>
          <w:szCs w:val="24"/>
        </w:rPr>
        <w:t xml:space="preserve"> tajemnicy przedsiębiorstwa</w:t>
      </w:r>
      <w:r w:rsidRPr="00FA0407">
        <w:rPr>
          <w:rStyle w:val="FontStyle41"/>
          <w:rFonts w:ascii="Arial" w:hAnsi="Arial" w:cs="Arial"/>
          <w:b/>
          <w:bCs/>
          <w:color w:val="auto"/>
          <w:sz w:val="24"/>
          <w:szCs w:val="24"/>
        </w:rPr>
        <w:t xml:space="preserve"> </w:t>
      </w:r>
      <w:r w:rsidRPr="00FA0407">
        <w:rPr>
          <w:rStyle w:val="FontStyle41"/>
          <w:rFonts w:ascii="Arial" w:hAnsi="Arial" w:cs="Arial"/>
          <w:color w:val="auto"/>
          <w:sz w:val="24"/>
          <w:szCs w:val="24"/>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w:t>
      </w:r>
      <w:r w:rsidR="00013936">
        <w:rPr>
          <w:rStyle w:val="FontStyle41"/>
          <w:rFonts w:ascii="Arial" w:hAnsi="Arial" w:cs="Arial"/>
          <w:color w:val="auto"/>
          <w:sz w:val="24"/>
          <w:szCs w:val="24"/>
        </w:rPr>
        <w:t>rencji (Dz.U. z 2022 poz. 1233).</w:t>
      </w:r>
    </w:p>
    <w:p w14:paraId="6073D66A" w14:textId="77777777" w:rsidR="00D028B4" w:rsidRPr="007C74B8" w:rsidRDefault="00D028B4" w:rsidP="00D028B4">
      <w:pPr>
        <w:pStyle w:val="Style15"/>
        <w:widowControl/>
        <w:tabs>
          <w:tab w:val="left" w:pos="1134"/>
        </w:tabs>
        <w:spacing w:line="276" w:lineRule="auto"/>
        <w:ind w:left="1134" w:firstLine="0"/>
        <w:rPr>
          <w:rStyle w:val="FontStyle41"/>
          <w:rFonts w:ascii="Arial" w:hAnsi="Arial" w:cs="Arial"/>
          <w:color w:val="FF0000"/>
          <w:sz w:val="24"/>
          <w:szCs w:val="24"/>
        </w:rPr>
      </w:pPr>
    </w:p>
    <w:p w14:paraId="56F57AB8" w14:textId="071AE716" w:rsidR="00D028B4" w:rsidRPr="00480B02" w:rsidRDefault="00D028B4" w:rsidP="002F54CD">
      <w:pPr>
        <w:pStyle w:val="Style16"/>
        <w:widowControl/>
        <w:numPr>
          <w:ilvl w:val="0"/>
          <w:numId w:val="36"/>
        </w:numPr>
        <w:tabs>
          <w:tab w:val="left" w:pos="426"/>
        </w:tabs>
        <w:spacing w:line="276" w:lineRule="auto"/>
        <w:ind w:left="851" w:hanging="425"/>
        <w:jc w:val="both"/>
      </w:pPr>
      <w:r w:rsidRPr="00620EBD">
        <w:rPr>
          <w:rStyle w:val="FontStyle41"/>
          <w:rFonts w:ascii="Arial" w:hAnsi="Arial" w:cs="Arial"/>
          <w:color w:val="auto"/>
          <w:sz w:val="24"/>
          <w:szCs w:val="24"/>
        </w:rPr>
        <w:t>Oś</w:t>
      </w:r>
      <w:r w:rsidRPr="00620EBD">
        <w:t>wiadczenie wymagane od wykonawcy w zakresie wypełnienia obowiązków informacyjnych przewidzianych w art. 13 lub art. 14 RODO.</w:t>
      </w:r>
      <w:r w:rsidRPr="00FA0407">
        <w:t xml:space="preserve"> Wzór treści oświadczenia stanowi </w:t>
      </w:r>
      <w:r w:rsidRPr="00480B02">
        <w:t>załącznik nr 4 do SWZ.</w:t>
      </w:r>
    </w:p>
    <w:p w14:paraId="2E1FFA0E" w14:textId="45E72A42" w:rsidR="00911C53" w:rsidRPr="001F1DFE" w:rsidRDefault="00911C53" w:rsidP="00911C53">
      <w:pPr>
        <w:pStyle w:val="Style16"/>
        <w:widowControl/>
        <w:tabs>
          <w:tab w:val="left" w:pos="426"/>
        </w:tabs>
        <w:spacing w:line="276" w:lineRule="auto"/>
        <w:ind w:firstLine="0"/>
        <w:jc w:val="both"/>
      </w:pPr>
    </w:p>
    <w:p w14:paraId="2271D95C" w14:textId="13573EDC" w:rsidR="00D028B4" w:rsidRPr="001F1DFE" w:rsidRDefault="00D028B4" w:rsidP="002F54CD">
      <w:pPr>
        <w:pStyle w:val="Style16"/>
        <w:widowControl/>
        <w:numPr>
          <w:ilvl w:val="0"/>
          <w:numId w:val="36"/>
        </w:numPr>
        <w:tabs>
          <w:tab w:val="left" w:pos="426"/>
        </w:tabs>
        <w:spacing w:line="276" w:lineRule="auto"/>
        <w:ind w:left="851" w:hanging="425"/>
        <w:jc w:val="both"/>
        <w:rPr>
          <w:rStyle w:val="FontStyle75"/>
          <w:color w:val="auto"/>
          <w:sz w:val="24"/>
          <w:szCs w:val="24"/>
        </w:rPr>
      </w:pPr>
      <w:r w:rsidRPr="001F1DFE">
        <w:t xml:space="preserve">Na podstawie §13 Rozporządzenia Ministra Rozwoju, Pracy i Technologii z </w:t>
      </w:r>
      <w:r w:rsidR="00C7015B">
        <w:rPr>
          <w:rStyle w:val="FontStyle75"/>
          <w:color w:val="auto"/>
          <w:sz w:val="24"/>
          <w:szCs w:val="24"/>
        </w:rPr>
        <w:t xml:space="preserve">dnia </w:t>
      </w:r>
      <w:r w:rsidRPr="001F1DFE">
        <w:rPr>
          <w:rStyle w:val="FontStyle75"/>
          <w:color w:val="auto"/>
          <w:sz w:val="24"/>
          <w:szCs w:val="24"/>
        </w:rPr>
        <w:t>23 grudnia 2020 r. w sprawie</w:t>
      </w:r>
      <w:r w:rsidRPr="001F1DFE">
        <w:t xml:space="preserve"> podmiotowych środków dowodowych oraz innych dokumentów lub oświadczeń, jakich może żądać zamawiający od wykonawcy </w:t>
      </w:r>
      <w:r w:rsidRPr="001F1DFE">
        <w:rPr>
          <w:rStyle w:val="FontStyle75"/>
          <w:color w:val="auto"/>
          <w:sz w:val="24"/>
          <w:szCs w:val="24"/>
        </w:rPr>
        <w:t>(Dz. U. z 2020 r. poz. 2415</w:t>
      </w:r>
      <w:r w:rsidR="00077D54">
        <w:rPr>
          <w:rStyle w:val="FontStyle75"/>
          <w:color w:val="auto"/>
          <w:sz w:val="24"/>
          <w:szCs w:val="24"/>
        </w:rPr>
        <w:t xml:space="preserve"> ze zm.</w:t>
      </w:r>
      <w:r w:rsidRPr="001F1DFE">
        <w:rPr>
          <w:rStyle w:val="FontStyle75"/>
          <w:color w:val="auto"/>
          <w:sz w:val="24"/>
          <w:szCs w:val="24"/>
        </w:rPr>
        <w:t xml:space="preserve">), zwanym dalej rozporządzeniem </w:t>
      </w:r>
      <w:r w:rsidRPr="001F1DFE">
        <w:t>w celu potwierdzenia, że osoba działająca w imieniu Wykonawcy jest umocowana do jego reprezentowania, Zamawiający żąda od W</w:t>
      </w:r>
      <w:r w:rsidR="00C7015B">
        <w:t xml:space="preserve">ykonawcy odpisu lub informacji </w:t>
      </w:r>
      <w:r w:rsidRPr="001F1DFE">
        <w:t xml:space="preserve">z Krajowego Rejestru Sądowego, Centralnej Ewidencji i Informacji o Działalności Gospodarczej lub innego właściwego rejestru. Wykonawca nie jest zobowiązany do złożenia powyższych dokumentów, jeżeli Zamawiający może je uzyskać za pomocą bezpłatnych </w:t>
      </w:r>
      <w:r w:rsidR="00624D97">
        <w:br/>
      </w:r>
      <w:r w:rsidRPr="001F1DFE">
        <w:t xml:space="preserve">i ogólnodostępnych baz danych, o ile Wykonawca </w:t>
      </w:r>
      <w:r w:rsidRPr="001F1DFE">
        <w:rPr>
          <w:b/>
          <w:u w:val="single"/>
        </w:rPr>
        <w:t>wskaże dane umożliwiające dostęp do tych dokumentów</w:t>
      </w:r>
      <w:r w:rsidRPr="001F1DFE">
        <w:t xml:space="preserve"> w oświadczeniu stanowiącym </w:t>
      </w:r>
      <w:r w:rsidRPr="00480B02">
        <w:t>załącznik nr 3 do SWZ.</w:t>
      </w:r>
    </w:p>
    <w:p w14:paraId="04AC6336" w14:textId="77777777" w:rsidR="00A6566C" w:rsidRPr="002C517C" w:rsidRDefault="00A6566C" w:rsidP="00540DA1">
      <w:pPr>
        <w:pStyle w:val="Style15"/>
        <w:widowControl/>
        <w:spacing w:line="276" w:lineRule="auto"/>
        <w:ind w:left="1134" w:firstLine="0"/>
        <w:rPr>
          <w:rStyle w:val="FontStyle34"/>
          <w:color w:val="auto"/>
          <w:sz w:val="24"/>
          <w:szCs w:val="24"/>
        </w:rPr>
      </w:pPr>
    </w:p>
    <w:p w14:paraId="6466B85A" w14:textId="02067343" w:rsidR="005067E3" w:rsidRPr="00480B02" w:rsidRDefault="009B0795" w:rsidP="002F54CD">
      <w:pPr>
        <w:pStyle w:val="Style16"/>
        <w:widowControl/>
        <w:numPr>
          <w:ilvl w:val="0"/>
          <w:numId w:val="36"/>
        </w:numPr>
        <w:tabs>
          <w:tab w:val="left" w:pos="426"/>
        </w:tabs>
        <w:spacing w:line="276" w:lineRule="auto"/>
        <w:ind w:left="851" w:hanging="425"/>
        <w:jc w:val="both"/>
        <w:rPr>
          <w:rStyle w:val="FontStyle75"/>
          <w:color w:val="auto"/>
          <w:sz w:val="24"/>
          <w:szCs w:val="24"/>
        </w:rPr>
      </w:pPr>
      <w:r w:rsidRPr="00961375">
        <w:t>Sposób</w:t>
      </w:r>
      <w:r w:rsidRPr="00961375">
        <w:rPr>
          <w:rStyle w:val="FontStyle75"/>
          <w:color w:val="auto"/>
          <w:sz w:val="24"/>
          <w:szCs w:val="24"/>
        </w:rPr>
        <w:t xml:space="preserve"> </w:t>
      </w:r>
      <w:r w:rsidRPr="002C517C">
        <w:t>sporządzania</w:t>
      </w:r>
      <w:r w:rsidRPr="002C517C">
        <w:rPr>
          <w:rStyle w:val="FontStyle75"/>
          <w:color w:val="auto"/>
          <w:sz w:val="24"/>
          <w:szCs w:val="24"/>
        </w:rPr>
        <w:t xml:space="preserve"> </w:t>
      </w:r>
      <w:r w:rsidRPr="008D24EA">
        <w:rPr>
          <w:rStyle w:val="FontStyle75"/>
          <w:color w:val="auto"/>
          <w:sz w:val="24"/>
          <w:szCs w:val="24"/>
        </w:rPr>
        <w:t xml:space="preserve">oraz sposób przekazywania dokumentów </w:t>
      </w:r>
      <w:r w:rsidR="007F0D6B" w:rsidRPr="008D24EA">
        <w:rPr>
          <w:rStyle w:val="FontStyle75"/>
          <w:color w:val="auto"/>
          <w:sz w:val="24"/>
          <w:szCs w:val="24"/>
        </w:rPr>
        <w:t xml:space="preserve">został określony </w:t>
      </w:r>
      <w:r w:rsidR="005067E3" w:rsidRPr="00480B02">
        <w:rPr>
          <w:rStyle w:val="FontStyle75"/>
          <w:color w:val="auto"/>
          <w:sz w:val="24"/>
          <w:szCs w:val="24"/>
        </w:rPr>
        <w:t>w rozdziale XIII SWZ</w:t>
      </w:r>
      <w:r w:rsidR="00013936" w:rsidRPr="00480B02">
        <w:rPr>
          <w:rStyle w:val="FontStyle75"/>
          <w:color w:val="auto"/>
          <w:sz w:val="24"/>
          <w:szCs w:val="24"/>
        </w:rPr>
        <w:t>.</w:t>
      </w:r>
    </w:p>
    <w:p w14:paraId="53BB3534" w14:textId="77777777" w:rsidR="00241E1C" w:rsidRPr="002C517C" w:rsidRDefault="00241E1C" w:rsidP="00241E1C">
      <w:pPr>
        <w:pStyle w:val="Style15"/>
        <w:widowControl/>
        <w:tabs>
          <w:tab w:val="left" w:pos="1134"/>
        </w:tabs>
        <w:spacing w:line="276" w:lineRule="auto"/>
        <w:ind w:left="1134" w:firstLine="0"/>
        <w:rPr>
          <w:rStyle w:val="FontStyle75"/>
          <w:color w:val="auto"/>
          <w:sz w:val="24"/>
          <w:szCs w:val="24"/>
        </w:rPr>
      </w:pPr>
    </w:p>
    <w:p w14:paraId="4FF4E3EE" w14:textId="77777777" w:rsidR="00340384" w:rsidRPr="00340384" w:rsidRDefault="00340384" w:rsidP="00624D97">
      <w:pPr>
        <w:numPr>
          <w:ilvl w:val="0"/>
          <w:numId w:val="2"/>
        </w:numPr>
        <w:tabs>
          <w:tab w:val="left" w:pos="426"/>
        </w:tabs>
        <w:spacing w:line="276" w:lineRule="auto"/>
        <w:ind w:left="426" w:hanging="426"/>
        <w:jc w:val="both"/>
        <w:rPr>
          <w:rStyle w:val="FontStyle32"/>
          <w:rFonts w:ascii="Arial" w:hAnsi="Arial" w:cs="Arial"/>
          <w:b w:val="0"/>
          <w:bCs w:val="0"/>
          <w:color w:val="FF0000"/>
          <w:sz w:val="24"/>
          <w:szCs w:val="24"/>
          <w:lang w:eastAsia="x-none"/>
        </w:rPr>
      </w:pPr>
      <w:r w:rsidRPr="00340384">
        <w:rPr>
          <w:rStyle w:val="FontStyle32"/>
          <w:rFonts w:ascii="Arial" w:hAnsi="Arial" w:cs="Arial"/>
          <w:sz w:val="24"/>
          <w:szCs w:val="24"/>
        </w:rPr>
        <w:t xml:space="preserve">Projektowane postanowienia umowy w sprawie zamówienia publicznego, </w:t>
      </w:r>
      <w:r w:rsidR="0069113F">
        <w:rPr>
          <w:rStyle w:val="FontStyle32"/>
          <w:rFonts w:ascii="Arial" w:hAnsi="Arial" w:cs="Arial"/>
          <w:sz w:val="24"/>
          <w:szCs w:val="24"/>
        </w:rPr>
        <w:t>k</w:t>
      </w:r>
      <w:r w:rsidRPr="00340384">
        <w:rPr>
          <w:rStyle w:val="FontStyle32"/>
          <w:rFonts w:ascii="Arial" w:hAnsi="Arial" w:cs="Arial"/>
          <w:sz w:val="24"/>
          <w:szCs w:val="24"/>
        </w:rPr>
        <w:t>tóre zostaną wprowadzone do treści tej umowy</w:t>
      </w:r>
    </w:p>
    <w:p w14:paraId="00D90BB7" w14:textId="77777777" w:rsidR="00340384" w:rsidRPr="00480B02" w:rsidRDefault="007D678A" w:rsidP="00624D97">
      <w:pPr>
        <w:pStyle w:val="Style16"/>
        <w:widowControl/>
        <w:spacing w:line="276" w:lineRule="auto"/>
        <w:ind w:left="426" w:firstLine="0"/>
        <w:jc w:val="both"/>
        <w:rPr>
          <w:rStyle w:val="FontStyle34"/>
          <w:color w:val="auto"/>
          <w:sz w:val="24"/>
          <w:szCs w:val="24"/>
        </w:rPr>
      </w:pPr>
      <w:r w:rsidRPr="00672924">
        <w:rPr>
          <w:rStyle w:val="FontStyle34"/>
          <w:bCs/>
          <w:color w:val="auto"/>
          <w:sz w:val="24"/>
          <w:szCs w:val="24"/>
        </w:rPr>
        <w:t>Projektowane</w:t>
      </w:r>
      <w:r w:rsidRPr="00672924">
        <w:rPr>
          <w:rStyle w:val="FontStyle32"/>
          <w:rFonts w:ascii="Arial" w:hAnsi="Arial" w:cs="Arial"/>
          <w:b w:val="0"/>
          <w:color w:val="auto"/>
          <w:sz w:val="24"/>
          <w:szCs w:val="24"/>
        </w:rPr>
        <w:t xml:space="preserve"> </w:t>
      </w:r>
      <w:r w:rsidRPr="008D24EA">
        <w:rPr>
          <w:rStyle w:val="FontStyle32"/>
          <w:rFonts w:ascii="Arial" w:hAnsi="Arial" w:cs="Arial"/>
          <w:b w:val="0"/>
          <w:color w:val="auto"/>
          <w:sz w:val="24"/>
          <w:szCs w:val="24"/>
        </w:rPr>
        <w:t>postanowienia umowy w sprawie zamówienia publicznego stanowi</w:t>
      </w:r>
      <w:r w:rsidR="00EC6F00" w:rsidRPr="008D24EA">
        <w:rPr>
          <w:rStyle w:val="FontStyle32"/>
          <w:rFonts w:ascii="Arial" w:hAnsi="Arial" w:cs="Arial"/>
          <w:b w:val="0"/>
          <w:color w:val="auto"/>
          <w:sz w:val="24"/>
          <w:szCs w:val="24"/>
        </w:rPr>
        <w:t>ą</w:t>
      </w:r>
      <w:r w:rsidRPr="008D24EA">
        <w:rPr>
          <w:rStyle w:val="FontStyle32"/>
          <w:rFonts w:ascii="Arial" w:hAnsi="Arial" w:cs="Arial"/>
          <w:b w:val="0"/>
          <w:color w:val="auto"/>
          <w:sz w:val="24"/>
          <w:szCs w:val="24"/>
        </w:rPr>
        <w:t xml:space="preserve"> </w:t>
      </w:r>
      <w:r w:rsidRPr="00480B02">
        <w:rPr>
          <w:rStyle w:val="FontStyle34"/>
          <w:color w:val="auto"/>
          <w:sz w:val="24"/>
          <w:szCs w:val="24"/>
        </w:rPr>
        <w:t xml:space="preserve">załącznik nr </w:t>
      </w:r>
      <w:r w:rsidR="00F315EE" w:rsidRPr="00480B02">
        <w:rPr>
          <w:rStyle w:val="FontStyle34"/>
          <w:color w:val="auto"/>
          <w:sz w:val="24"/>
          <w:szCs w:val="24"/>
        </w:rPr>
        <w:t>6</w:t>
      </w:r>
      <w:r w:rsidR="00667875" w:rsidRPr="00480B02">
        <w:rPr>
          <w:rStyle w:val="FontStyle34"/>
          <w:color w:val="auto"/>
          <w:sz w:val="24"/>
          <w:szCs w:val="24"/>
        </w:rPr>
        <w:t xml:space="preserve"> </w:t>
      </w:r>
      <w:r w:rsidRPr="00480B02">
        <w:rPr>
          <w:rStyle w:val="FontStyle34"/>
          <w:color w:val="auto"/>
          <w:sz w:val="24"/>
          <w:szCs w:val="24"/>
        </w:rPr>
        <w:t>do SWZ „Ogólne warunki umowy”</w:t>
      </w:r>
      <w:r w:rsidR="00340384" w:rsidRPr="00480B02">
        <w:rPr>
          <w:rStyle w:val="FontStyle34"/>
          <w:color w:val="auto"/>
          <w:sz w:val="24"/>
          <w:szCs w:val="24"/>
        </w:rPr>
        <w:t>.</w:t>
      </w:r>
    </w:p>
    <w:p w14:paraId="21A30E53" w14:textId="77777777" w:rsidR="00340384" w:rsidRPr="008D24EA" w:rsidRDefault="00340384" w:rsidP="00540DA1">
      <w:pPr>
        <w:tabs>
          <w:tab w:val="left" w:pos="426"/>
        </w:tabs>
        <w:spacing w:line="276" w:lineRule="auto"/>
        <w:jc w:val="both"/>
        <w:rPr>
          <w:rFonts w:ascii="Arial" w:hAnsi="Arial" w:cs="Arial"/>
          <w:sz w:val="24"/>
          <w:szCs w:val="24"/>
          <w:lang w:eastAsia="x-none"/>
        </w:rPr>
      </w:pPr>
    </w:p>
    <w:p w14:paraId="07694B64" w14:textId="77777777" w:rsidR="006D0399" w:rsidRDefault="006D0399" w:rsidP="00624D97">
      <w:pPr>
        <w:numPr>
          <w:ilvl w:val="0"/>
          <w:numId w:val="2"/>
        </w:numPr>
        <w:tabs>
          <w:tab w:val="left" w:pos="426"/>
        </w:tabs>
        <w:spacing w:line="276" w:lineRule="auto"/>
        <w:ind w:left="426" w:hanging="426"/>
        <w:jc w:val="both"/>
        <w:rPr>
          <w:rStyle w:val="FontStyle32"/>
          <w:rFonts w:ascii="Arial" w:hAnsi="Arial" w:cs="Arial"/>
          <w:sz w:val="24"/>
          <w:szCs w:val="24"/>
        </w:rPr>
      </w:pPr>
      <w:r w:rsidRPr="008E441B">
        <w:rPr>
          <w:rStyle w:val="FontStyle32"/>
          <w:rFonts w:ascii="Arial" w:hAnsi="Arial" w:cs="Arial"/>
          <w:sz w:val="24"/>
          <w:szCs w:val="24"/>
        </w:rPr>
        <w:t>Informacje o środkach komunikacji elek</w:t>
      </w:r>
      <w:r w:rsidR="0007279A" w:rsidRPr="008E441B">
        <w:rPr>
          <w:rStyle w:val="FontStyle32"/>
          <w:rFonts w:ascii="Arial" w:hAnsi="Arial" w:cs="Arial"/>
          <w:sz w:val="24"/>
          <w:szCs w:val="24"/>
        </w:rPr>
        <w:t>tronicznej</w:t>
      </w:r>
      <w:r w:rsidR="0051222A" w:rsidRPr="008E441B">
        <w:rPr>
          <w:rStyle w:val="FontStyle32"/>
          <w:rFonts w:ascii="Arial" w:hAnsi="Arial" w:cs="Arial"/>
          <w:sz w:val="24"/>
          <w:szCs w:val="24"/>
        </w:rPr>
        <w:t xml:space="preserve"> przy </w:t>
      </w:r>
      <w:r w:rsidR="0007279A" w:rsidRPr="008E441B">
        <w:rPr>
          <w:rStyle w:val="FontStyle32"/>
          <w:rFonts w:ascii="Arial" w:hAnsi="Arial" w:cs="Arial"/>
          <w:sz w:val="24"/>
          <w:szCs w:val="24"/>
        </w:rPr>
        <w:t>użyciu, których</w:t>
      </w:r>
      <w:r w:rsidR="008E441B">
        <w:rPr>
          <w:rStyle w:val="FontStyle32"/>
          <w:rFonts w:ascii="Arial" w:hAnsi="Arial" w:cs="Arial"/>
          <w:sz w:val="24"/>
          <w:szCs w:val="24"/>
        </w:rPr>
        <w:t xml:space="preserve"> </w:t>
      </w:r>
      <w:r w:rsidR="0007279A" w:rsidRPr="008E441B">
        <w:rPr>
          <w:rStyle w:val="FontStyle32"/>
          <w:rFonts w:ascii="Arial" w:hAnsi="Arial" w:cs="Arial"/>
          <w:sz w:val="24"/>
          <w:szCs w:val="24"/>
        </w:rPr>
        <w:t>Zamawiający</w:t>
      </w:r>
      <w:r w:rsidRPr="008E441B">
        <w:rPr>
          <w:rStyle w:val="FontStyle32"/>
          <w:rFonts w:ascii="Arial" w:hAnsi="Arial" w:cs="Arial"/>
          <w:sz w:val="24"/>
          <w:szCs w:val="24"/>
        </w:rPr>
        <w:t xml:space="preserve"> będzie komunikował się z wykonawcami, oraz informacje </w:t>
      </w:r>
      <w:r w:rsidRPr="008E441B">
        <w:rPr>
          <w:rStyle w:val="FontStyle32"/>
          <w:rFonts w:ascii="Arial" w:hAnsi="Arial" w:cs="Arial"/>
          <w:sz w:val="24"/>
          <w:szCs w:val="24"/>
        </w:rPr>
        <w:br/>
        <w:t xml:space="preserve">o wymaganiach technicznych i organizacyjnych sporządzania, wysyłania </w:t>
      </w:r>
      <w:r w:rsidR="0051222A" w:rsidRPr="008E441B">
        <w:rPr>
          <w:rStyle w:val="FontStyle32"/>
          <w:rFonts w:ascii="Arial" w:hAnsi="Arial" w:cs="Arial"/>
          <w:sz w:val="24"/>
          <w:szCs w:val="24"/>
        </w:rPr>
        <w:br/>
      </w:r>
      <w:r w:rsidRPr="008E441B">
        <w:rPr>
          <w:rStyle w:val="FontStyle32"/>
          <w:rFonts w:ascii="Arial" w:hAnsi="Arial" w:cs="Arial"/>
          <w:sz w:val="24"/>
          <w:szCs w:val="24"/>
        </w:rPr>
        <w:t>i odbierania korespondencji elektronicznej</w:t>
      </w:r>
    </w:p>
    <w:p w14:paraId="3C16615B" w14:textId="77777777" w:rsidR="004D6099" w:rsidRPr="00976149" w:rsidRDefault="004D6099" w:rsidP="002F54CD">
      <w:pPr>
        <w:pStyle w:val="Style16"/>
        <w:widowControl/>
        <w:numPr>
          <w:ilvl w:val="0"/>
          <w:numId w:val="76"/>
        </w:numPr>
        <w:tabs>
          <w:tab w:val="left" w:pos="426"/>
        </w:tabs>
        <w:spacing w:line="276" w:lineRule="auto"/>
        <w:jc w:val="both"/>
      </w:pPr>
      <w:r w:rsidRPr="00E80D19">
        <w:rPr>
          <w:rStyle w:val="FontStyle34"/>
          <w:color w:val="auto"/>
          <w:sz w:val="24"/>
          <w:szCs w:val="24"/>
        </w:rPr>
        <w:t xml:space="preserve">Postępowanie prowadzone jest w języku polskim w formie elektronicznej </w:t>
      </w:r>
      <w:r w:rsidRPr="00E80D19">
        <w:rPr>
          <w:rStyle w:val="FontStyle34"/>
          <w:color w:val="auto"/>
          <w:sz w:val="24"/>
          <w:szCs w:val="24"/>
        </w:rPr>
        <w:br/>
        <w:t xml:space="preserve">za pośrednictwem Systemu </w:t>
      </w:r>
      <w:hyperlink w:history="1">
        <w:r w:rsidRPr="00616A20">
          <w:rPr>
            <w:rStyle w:val="Hipercze"/>
            <w:rFonts w:eastAsia="Calibri"/>
            <w:color w:val="0070C0"/>
          </w:rPr>
          <w:t>https://platformazakupowa.pl</w:t>
        </w:r>
        <w:r w:rsidRPr="00976149">
          <w:rPr>
            <w:rStyle w:val="Hipercze"/>
            <w:rFonts w:eastAsia="Calibri"/>
            <w:color w:val="auto"/>
            <w:u w:val="none"/>
          </w:rPr>
          <w:t xml:space="preserve"> </w:t>
        </w:r>
      </w:hyperlink>
      <w:r w:rsidRPr="00976149">
        <w:rPr>
          <w:rStyle w:val="FontStyle34"/>
          <w:color w:val="auto"/>
          <w:sz w:val="24"/>
          <w:szCs w:val="24"/>
        </w:rPr>
        <w:t xml:space="preserve">pod adresem: </w:t>
      </w:r>
      <w:hyperlink r:id="rId14" w:history="1">
        <w:r w:rsidRPr="00616A20">
          <w:rPr>
            <w:rStyle w:val="Hipercze"/>
            <w:rFonts w:eastAsia="Calibri"/>
            <w:b/>
            <w:bCs/>
            <w:color w:val="0070C0"/>
            <w:shd w:val="clear" w:color="auto" w:fill="FEFEFE"/>
          </w:rPr>
          <w:t>https://platformazakupowa.pl/pn/1blog</w:t>
        </w:r>
      </w:hyperlink>
      <w:r w:rsidRPr="00976149">
        <w:rPr>
          <w:rStyle w:val="Hipercze"/>
          <w:rFonts w:eastAsia="Calibri"/>
          <w:color w:val="auto"/>
          <w:u w:val="none"/>
        </w:rPr>
        <w:t xml:space="preserve"> .</w:t>
      </w:r>
    </w:p>
    <w:p w14:paraId="41A1A2E5" w14:textId="77777777" w:rsidR="004D6099" w:rsidRPr="00976149" w:rsidRDefault="004D6099" w:rsidP="004D6099">
      <w:pPr>
        <w:pStyle w:val="Style16"/>
        <w:widowControl/>
        <w:spacing w:line="276" w:lineRule="auto"/>
        <w:ind w:left="993" w:firstLine="0"/>
        <w:jc w:val="both"/>
      </w:pPr>
    </w:p>
    <w:p w14:paraId="70F305ED" w14:textId="77777777" w:rsidR="004D6099" w:rsidRPr="00E80D19" w:rsidRDefault="004D6099" w:rsidP="002F54CD">
      <w:pPr>
        <w:pStyle w:val="Style16"/>
        <w:widowControl/>
        <w:numPr>
          <w:ilvl w:val="0"/>
          <w:numId w:val="76"/>
        </w:numPr>
        <w:tabs>
          <w:tab w:val="left" w:pos="426"/>
        </w:tabs>
        <w:spacing w:line="276" w:lineRule="auto"/>
        <w:ind w:left="851" w:hanging="425"/>
        <w:jc w:val="both"/>
        <w:rPr>
          <w:rFonts w:eastAsia="Calibri"/>
        </w:rPr>
      </w:pPr>
      <w:r w:rsidRPr="00E80D19">
        <w:rPr>
          <w:rFonts w:eastAsia="Calibri"/>
        </w:rPr>
        <w:t>W celu skrócenia czasu udzielenia odpowiedzi na pytania komunikacja między zamawiającym a wykonawcami w zakresie:</w:t>
      </w:r>
    </w:p>
    <w:p w14:paraId="36375407" w14:textId="77777777" w:rsidR="004D6099" w:rsidRPr="00E80D19" w:rsidRDefault="004D6099" w:rsidP="002F54CD">
      <w:pPr>
        <w:pStyle w:val="Akapitzlist"/>
        <w:numPr>
          <w:ilvl w:val="0"/>
          <w:numId w:val="66"/>
        </w:numPr>
        <w:spacing w:line="276" w:lineRule="auto"/>
        <w:ind w:left="1418"/>
        <w:jc w:val="both"/>
        <w:rPr>
          <w:rFonts w:ascii="Arial" w:eastAsia="Calibri" w:hAnsi="Arial" w:cs="Arial"/>
          <w:sz w:val="24"/>
          <w:szCs w:val="24"/>
          <w:highlight w:val="white"/>
        </w:rPr>
      </w:pPr>
      <w:r w:rsidRPr="00E80D19">
        <w:rPr>
          <w:rFonts w:ascii="Arial" w:eastAsia="Calibri" w:hAnsi="Arial" w:cs="Arial"/>
          <w:sz w:val="24"/>
          <w:szCs w:val="24"/>
          <w:highlight w:val="white"/>
        </w:rPr>
        <w:lastRenderedPageBreak/>
        <w:t>przesyłania Zamawiającemu pytań do treści SWZ;</w:t>
      </w:r>
    </w:p>
    <w:p w14:paraId="039F5EFF" w14:textId="77777777" w:rsidR="004D6099" w:rsidRPr="00E80D19" w:rsidRDefault="004D6099" w:rsidP="002F54CD">
      <w:pPr>
        <w:pStyle w:val="Akapitzlist"/>
        <w:numPr>
          <w:ilvl w:val="0"/>
          <w:numId w:val="66"/>
        </w:numPr>
        <w:spacing w:line="276" w:lineRule="auto"/>
        <w:ind w:left="1418"/>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podmiotowych środków dowodowych;</w:t>
      </w:r>
    </w:p>
    <w:p w14:paraId="140C16EF" w14:textId="77777777" w:rsidR="004D6099" w:rsidRPr="00E80D19" w:rsidRDefault="004D6099" w:rsidP="002F54CD">
      <w:pPr>
        <w:pStyle w:val="Akapitzlist"/>
        <w:numPr>
          <w:ilvl w:val="0"/>
          <w:numId w:val="66"/>
        </w:numPr>
        <w:spacing w:line="276" w:lineRule="auto"/>
        <w:ind w:left="1418"/>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złożenia/poprawienia/uzupełnienia oświadczenia, o którym mowa w art. 125 ust. 1 Ustawy, podmiotowych środków dowodowych, innych dokumentów lub oświadczeń składanych w postępowaniu;</w:t>
      </w:r>
    </w:p>
    <w:p w14:paraId="2ED88E71" w14:textId="77777777" w:rsidR="004D6099" w:rsidRPr="00E80D19" w:rsidRDefault="004D6099" w:rsidP="002F54CD">
      <w:pPr>
        <w:pStyle w:val="Akapitzlist"/>
        <w:numPr>
          <w:ilvl w:val="0"/>
          <w:numId w:val="66"/>
        </w:numPr>
        <w:spacing w:line="276" w:lineRule="auto"/>
        <w:ind w:left="1418"/>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przesyłania odpowiedzi na wezwanie Zamawiającego do złożenia wyjaśnień dotyczących treści oświadczenia, o którym mowa w art. 125 </w:t>
      </w:r>
      <w:r>
        <w:rPr>
          <w:rFonts w:ascii="Arial" w:eastAsia="Calibri" w:hAnsi="Arial" w:cs="Arial"/>
          <w:sz w:val="24"/>
          <w:szCs w:val="24"/>
          <w:highlight w:val="white"/>
        </w:rPr>
        <w:br/>
      </w:r>
      <w:r w:rsidRPr="00E80D19">
        <w:rPr>
          <w:rFonts w:ascii="Arial" w:eastAsia="Calibri" w:hAnsi="Arial" w:cs="Arial"/>
          <w:sz w:val="24"/>
          <w:szCs w:val="24"/>
          <w:highlight w:val="white"/>
        </w:rPr>
        <w:t>ust. 1 Ustawy lub złożonych podmiotowych środków dowodowych lub innych dokumentów lub oświadczeń składanych w postępowaniu;</w:t>
      </w:r>
    </w:p>
    <w:p w14:paraId="44DD40B2" w14:textId="77777777" w:rsidR="004D6099" w:rsidRPr="00E80D19" w:rsidRDefault="004D6099" w:rsidP="002F54CD">
      <w:pPr>
        <w:pStyle w:val="Akapitzlist"/>
        <w:numPr>
          <w:ilvl w:val="0"/>
          <w:numId w:val="66"/>
        </w:numPr>
        <w:spacing w:line="276" w:lineRule="auto"/>
        <w:ind w:left="1418"/>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wyjaśnień dot. treści przedmiotowych środków dowodowych;</w:t>
      </w:r>
    </w:p>
    <w:p w14:paraId="7707B69E" w14:textId="77777777" w:rsidR="004D6099" w:rsidRPr="00E80D19" w:rsidRDefault="004D6099" w:rsidP="002F54CD">
      <w:pPr>
        <w:pStyle w:val="Akapitzlist"/>
        <w:numPr>
          <w:ilvl w:val="0"/>
          <w:numId w:val="66"/>
        </w:numPr>
        <w:spacing w:line="276" w:lineRule="auto"/>
        <w:ind w:left="1418"/>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przesłania odpowiedzi na inne wezwania Zamawiającego wynikające </w:t>
      </w:r>
      <w:r>
        <w:rPr>
          <w:rFonts w:ascii="Arial" w:eastAsia="Calibri" w:hAnsi="Arial" w:cs="Arial"/>
          <w:sz w:val="24"/>
          <w:szCs w:val="24"/>
          <w:highlight w:val="white"/>
        </w:rPr>
        <w:br/>
      </w:r>
      <w:r w:rsidRPr="00E80D19">
        <w:rPr>
          <w:rFonts w:ascii="Arial" w:eastAsia="Calibri" w:hAnsi="Arial" w:cs="Arial"/>
          <w:sz w:val="24"/>
          <w:szCs w:val="24"/>
          <w:highlight w:val="white"/>
        </w:rPr>
        <w:t>z ustawy - Prawo zamówień publicznych;</w:t>
      </w:r>
    </w:p>
    <w:p w14:paraId="7DF5AFF3" w14:textId="77777777" w:rsidR="004D6099" w:rsidRPr="00E80D19" w:rsidRDefault="004D6099" w:rsidP="002F54CD">
      <w:pPr>
        <w:pStyle w:val="Akapitzlist"/>
        <w:numPr>
          <w:ilvl w:val="0"/>
          <w:numId w:val="66"/>
        </w:numPr>
        <w:spacing w:line="276" w:lineRule="auto"/>
        <w:ind w:left="1418"/>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wniosków, informacji, oświadczeń Wykonawcy;</w:t>
      </w:r>
    </w:p>
    <w:p w14:paraId="298F38F3" w14:textId="76271EAE" w:rsidR="004D6099" w:rsidRPr="00C7015B" w:rsidRDefault="004D6099" w:rsidP="002F54CD">
      <w:pPr>
        <w:pStyle w:val="Akapitzlist"/>
        <w:numPr>
          <w:ilvl w:val="0"/>
          <w:numId w:val="66"/>
        </w:numPr>
        <w:spacing w:line="276" w:lineRule="auto"/>
        <w:ind w:left="1418"/>
        <w:jc w:val="both"/>
        <w:rPr>
          <w:rFonts w:ascii="Arial" w:eastAsia="Calibri" w:hAnsi="Arial" w:cs="Arial"/>
          <w:sz w:val="24"/>
          <w:szCs w:val="24"/>
        </w:rPr>
      </w:pPr>
      <w:r w:rsidRPr="00E80D19">
        <w:rPr>
          <w:rFonts w:ascii="Arial" w:eastAsia="Calibri" w:hAnsi="Arial" w:cs="Arial"/>
          <w:sz w:val="24"/>
          <w:szCs w:val="24"/>
          <w:highlight w:val="white"/>
        </w:rPr>
        <w:t>przesyłania odwołania/inne</w:t>
      </w:r>
      <w:r w:rsidR="00C7015B">
        <w:rPr>
          <w:rFonts w:ascii="Arial" w:eastAsia="Calibri" w:hAnsi="Arial" w:cs="Arial"/>
          <w:sz w:val="24"/>
          <w:szCs w:val="24"/>
        </w:rPr>
        <w:t xml:space="preserve"> </w:t>
      </w:r>
      <w:r w:rsidRPr="00C7015B">
        <w:rPr>
          <w:rFonts w:ascii="Arial" w:eastAsia="Calibri" w:hAnsi="Arial" w:cs="Arial"/>
          <w:sz w:val="24"/>
          <w:szCs w:val="24"/>
        </w:rPr>
        <w:t xml:space="preserve">odbywa się za pośrednictwem </w:t>
      </w:r>
      <w:hyperlink r:id="rId15">
        <w:r w:rsidRPr="00C7015B">
          <w:rPr>
            <w:rFonts w:ascii="Arial" w:eastAsia="Calibri" w:hAnsi="Arial" w:cs="Arial"/>
            <w:color w:val="0070C0"/>
            <w:sz w:val="24"/>
            <w:szCs w:val="24"/>
            <w:u w:val="single"/>
          </w:rPr>
          <w:t>platformazakupowa.pl</w:t>
        </w:r>
      </w:hyperlink>
      <w:r w:rsidRPr="00C7015B">
        <w:rPr>
          <w:rFonts w:ascii="Arial" w:eastAsia="Calibri" w:hAnsi="Arial" w:cs="Arial"/>
          <w:sz w:val="24"/>
          <w:szCs w:val="24"/>
        </w:rPr>
        <w:t xml:space="preserve"> i formularza „Wyślij wiadomość do Zamawiającego”. </w:t>
      </w:r>
    </w:p>
    <w:p w14:paraId="76889E70" w14:textId="77777777" w:rsidR="004D6099" w:rsidRPr="00976149" w:rsidRDefault="004D6099" w:rsidP="00F746EC">
      <w:pPr>
        <w:spacing w:line="276" w:lineRule="auto"/>
        <w:ind w:left="1134"/>
        <w:jc w:val="both"/>
        <w:rPr>
          <w:rFonts w:ascii="Arial" w:eastAsia="Calibri" w:hAnsi="Arial" w:cs="Arial"/>
          <w:sz w:val="24"/>
          <w:szCs w:val="24"/>
        </w:rPr>
      </w:pPr>
      <w:r w:rsidRPr="00976149">
        <w:rPr>
          <w:rFonts w:ascii="Arial" w:eastAsia="Calibri" w:hAnsi="Arial" w:cs="Arial"/>
          <w:sz w:val="24"/>
          <w:szCs w:val="24"/>
        </w:rPr>
        <w:t xml:space="preserve">Za datę przekazania (wpływu) oświadczeń, wniosków, zawiadomień oraz informacji przyjmuje się datę ich przesłania za pośrednictwem </w:t>
      </w:r>
      <w:hyperlink r:id="rId16">
        <w:r w:rsidRPr="00C60813">
          <w:rPr>
            <w:rFonts w:ascii="Arial" w:eastAsia="Calibri" w:hAnsi="Arial" w:cs="Arial"/>
            <w:color w:val="0070C0"/>
            <w:sz w:val="24"/>
            <w:szCs w:val="24"/>
            <w:u w:val="single"/>
          </w:rPr>
          <w:t>platformazakupowa.pl</w:t>
        </w:r>
      </w:hyperlink>
      <w:r w:rsidRPr="00251CB7">
        <w:rPr>
          <w:rFonts w:ascii="Arial" w:eastAsia="Calibri" w:hAnsi="Arial" w:cs="Arial"/>
          <w:color w:val="0070C0"/>
          <w:sz w:val="24"/>
          <w:szCs w:val="24"/>
        </w:rPr>
        <w:t xml:space="preserve"> </w:t>
      </w:r>
      <w:r w:rsidRPr="00976149">
        <w:rPr>
          <w:rFonts w:ascii="Arial" w:eastAsia="Calibri" w:hAnsi="Arial" w:cs="Arial"/>
          <w:sz w:val="24"/>
          <w:szCs w:val="24"/>
        </w:rPr>
        <w:t xml:space="preserve">poprzez kliknięcie przycisku  „Wyślij wiadomość do Zamawiającego” po których pojawi się komunikat, że wiadomość została wysłana do </w:t>
      </w:r>
      <w:r>
        <w:rPr>
          <w:rFonts w:ascii="Arial" w:eastAsia="Calibri" w:hAnsi="Arial" w:cs="Arial"/>
          <w:sz w:val="24"/>
          <w:szCs w:val="24"/>
        </w:rPr>
        <w:t>Z</w:t>
      </w:r>
      <w:r w:rsidRPr="00976149">
        <w:rPr>
          <w:rFonts w:ascii="Arial" w:eastAsia="Calibri" w:hAnsi="Arial" w:cs="Arial"/>
          <w:sz w:val="24"/>
          <w:szCs w:val="24"/>
        </w:rPr>
        <w:t>amawiającego.</w:t>
      </w:r>
    </w:p>
    <w:p w14:paraId="7233188F" w14:textId="77777777" w:rsidR="004D6099" w:rsidRPr="00976149" w:rsidRDefault="004D6099" w:rsidP="004D6099">
      <w:pPr>
        <w:spacing w:line="276" w:lineRule="auto"/>
        <w:ind w:left="993"/>
        <w:jc w:val="both"/>
        <w:rPr>
          <w:rFonts w:ascii="Arial" w:eastAsia="Calibri" w:hAnsi="Arial" w:cs="Arial"/>
          <w:sz w:val="24"/>
          <w:szCs w:val="24"/>
        </w:rPr>
      </w:pPr>
    </w:p>
    <w:p w14:paraId="2D42191E" w14:textId="77777777" w:rsidR="004D6099" w:rsidRPr="00E80D19" w:rsidRDefault="004D6099" w:rsidP="002F54CD">
      <w:pPr>
        <w:pStyle w:val="Style16"/>
        <w:widowControl/>
        <w:numPr>
          <w:ilvl w:val="0"/>
          <w:numId w:val="76"/>
        </w:numPr>
        <w:tabs>
          <w:tab w:val="left" w:pos="426"/>
        </w:tabs>
        <w:spacing w:line="276" w:lineRule="auto"/>
        <w:ind w:left="851" w:hanging="425"/>
        <w:jc w:val="both"/>
        <w:rPr>
          <w:rFonts w:eastAsia="Calibri"/>
        </w:rPr>
      </w:pPr>
      <w:r w:rsidRPr="00E80D19">
        <w:rPr>
          <w:rFonts w:eastAsia="Calibri"/>
        </w:rPr>
        <w:t xml:space="preserve">Uwaga! Wykonawca niezalogowany korzystający z „Wyślij wiadomość do Zamawiającego”, po kliknięciu przycisku </w:t>
      </w:r>
      <w:r w:rsidRPr="00E80D19">
        <w:rPr>
          <w:rFonts w:eastAsia="Calibri"/>
          <w:b/>
        </w:rPr>
        <w:t>Wyślij</w:t>
      </w:r>
      <w:r w:rsidRPr="00E80D19">
        <w:rPr>
          <w:rFonts w:eastAsia="Calibri"/>
        </w:rPr>
        <w:t xml:space="preserve">, otrzyma na adres mailowy, podany w polu </w:t>
      </w:r>
      <w:r w:rsidRPr="00E80D19">
        <w:rPr>
          <w:rFonts w:eastAsia="Calibri"/>
          <w:b/>
        </w:rPr>
        <w:t>Twój adres e-mail</w:t>
      </w:r>
      <w:r w:rsidRPr="00E80D19">
        <w:rPr>
          <w:rFonts w:eastAsia="Calibri"/>
        </w:rPr>
        <w:t xml:space="preserve">, wiadomość mailową zawierającą kod uwierzytelniający. Kod należy wpisać w polu </w:t>
      </w:r>
      <w:r w:rsidRPr="00E80D19">
        <w:rPr>
          <w:rFonts w:eastAsia="Calibri"/>
          <w:b/>
        </w:rPr>
        <w:t>Kod Uwierzytelniający</w:t>
      </w:r>
      <w:r w:rsidRPr="00E80D19">
        <w:rPr>
          <w:rFonts w:eastAsia="Calibri"/>
        </w:rPr>
        <w:t xml:space="preserve">, </w:t>
      </w:r>
      <w:r w:rsidRPr="00E80D19">
        <w:rPr>
          <w:rFonts w:eastAsia="Calibri"/>
        </w:rPr>
        <w:br/>
        <w:t xml:space="preserve">a następnie potwierdzić przyciskiem </w:t>
      </w:r>
      <w:r w:rsidRPr="00E80D19">
        <w:rPr>
          <w:rFonts w:eastAsia="Calibri"/>
          <w:b/>
        </w:rPr>
        <w:t>Wyślij</w:t>
      </w:r>
      <w:r w:rsidRPr="00E80D19">
        <w:rPr>
          <w:rFonts w:eastAsia="Calibri"/>
        </w:rPr>
        <w:t xml:space="preserve">. Następnie Wykonawca otrzyma potwierdzenie wysłania wiadomości. Kod uwierzytelniający jest aktywny przez 30 minut od wygenerowania lub do momentu wygenerowania kolejnego kodu. </w:t>
      </w:r>
    </w:p>
    <w:p w14:paraId="5BCA4E6B" w14:textId="77777777" w:rsidR="004D6099" w:rsidRPr="00976149" w:rsidRDefault="004D6099" w:rsidP="004D6099">
      <w:pPr>
        <w:pStyle w:val="Style16"/>
        <w:widowControl/>
        <w:spacing w:line="276" w:lineRule="auto"/>
        <w:ind w:left="993" w:firstLine="0"/>
        <w:jc w:val="both"/>
        <w:rPr>
          <w:rFonts w:eastAsia="Calibri"/>
        </w:rPr>
      </w:pPr>
    </w:p>
    <w:p w14:paraId="7B2F3363" w14:textId="77777777" w:rsidR="004D6099" w:rsidRPr="00976149" w:rsidRDefault="004D6099" w:rsidP="002F54CD">
      <w:pPr>
        <w:pStyle w:val="Style16"/>
        <w:widowControl/>
        <w:numPr>
          <w:ilvl w:val="0"/>
          <w:numId w:val="76"/>
        </w:numPr>
        <w:tabs>
          <w:tab w:val="left" w:pos="426"/>
        </w:tabs>
        <w:spacing w:line="276" w:lineRule="auto"/>
        <w:ind w:left="851" w:hanging="425"/>
        <w:jc w:val="both"/>
        <w:rPr>
          <w:rFonts w:eastAsia="Calibri"/>
        </w:rPr>
      </w:pPr>
      <w:r w:rsidRPr="00976149">
        <w:rPr>
          <w:rFonts w:eastAsia="Calibri"/>
        </w:rPr>
        <w:t xml:space="preserve">Zamawiający będzie przekazywał wykonawcom informacje za pośrednictwem </w:t>
      </w:r>
      <w:hyperlink r:id="rId17">
        <w:r w:rsidRPr="00C60813">
          <w:rPr>
            <w:rFonts w:eastAsia="Calibri"/>
            <w:color w:val="0070C0"/>
            <w:u w:val="single"/>
          </w:rPr>
          <w:t>platformazakupowa.pl</w:t>
        </w:r>
      </w:hyperlink>
      <w:r>
        <w:rPr>
          <w:rFonts w:eastAsia="Calibri"/>
        </w:rPr>
        <w:t>.</w:t>
      </w:r>
      <w:r w:rsidRPr="00976149">
        <w:rPr>
          <w:rFonts w:eastAsia="Calibri"/>
        </w:rPr>
        <w:t xml:space="preserve"> Informacje dotyczące odpowiedzi na </w:t>
      </w:r>
      <w:r w:rsidRPr="00E80D19">
        <w:rPr>
          <w:rFonts w:eastAsia="Calibri"/>
        </w:rPr>
        <w:t xml:space="preserve">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C60813">
          <w:rPr>
            <w:rFonts w:eastAsia="Calibri"/>
            <w:color w:val="0070C0"/>
            <w:u w:val="single"/>
          </w:rPr>
          <w:t>platformazakupowa.pl</w:t>
        </w:r>
      </w:hyperlink>
      <w:r w:rsidRPr="00976149">
        <w:rPr>
          <w:rFonts w:eastAsia="Calibri"/>
        </w:rPr>
        <w:t xml:space="preserve"> do konkretnego wykonawcy.</w:t>
      </w:r>
    </w:p>
    <w:p w14:paraId="5CD358F8" w14:textId="77777777" w:rsidR="004D6099" w:rsidRPr="00976149" w:rsidRDefault="004D6099" w:rsidP="004D6099">
      <w:pPr>
        <w:pStyle w:val="Style16"/>
        <w:widowControl/>
        <w:spacing w:line="276" w:lineRule="auto"/>
        <w:ind w:left="993" w:firstLine="0"/>
        <w:jc w:val="both"/>
        <w:rPr>
          <w:rFonts w:eastAsia="Calibri"/>
        </w:rPr>
      </w:pPr>
    </w:p>
    <w:p w14:paraId="3309139C" w14:textId="77777777" w:rsidR="004D6099" w:rsidRPr="00E80D19" w:rsidRDefault="004D6099" w:rsidP="002F54CD">
      <w:pPr>
        <w:pStyle w:val="Style16"/>
        <w:widowControl/>
        <w:numPr>
          <w:ilvl w:val="0"/>
          <w:numId w:val="76"/>
        </w:numPr>
        <w:tabs>
          <w:tab w:val="left" w:pos="426"/>
        </w:tabs>
        <w:spacing w:line="276" w:lineRule="auto"/>
        <w:ind w:left="851" w:hanging="425"/>
        <w:jc w:val="both"/>
        <w:rPr>
          <w:rFonts w:eastAsia="Calibri"/>
        </w:rPr>
      </w:pPr>
      <w:r w:rsidRPr="00E80D19">
        <w:rPr>
          <w:rFonts w:eastAsia="Calibri"/>
        </w:rPr>
        <w:t xml:space="preserve">Wykonawca jako podmiot profesjonalny ma obowiązek sprawdzania komunikatów i wiadomości bezpośrednio na platformazakupowa.pl </w:t>
      </w:r>
      <w:r w:rsidRPr="00E80D19">
        <w:rPr>
          <w:rFonts w:eastAsia="Calibri"/>
        </w:rPr>
        <w:lastRenderedPageBreak/>
        <w:t>przesłanych przez zamawiającego, gdyż system powiadomień może ulec awarii lub powiadomienie może trafić do folderu SPAM.</w:t>
      </w:r>
    </w:p>
    <w:p w14:paraId="7E4228A0" w14:textId="77777777" w:rsidR="004D6099" w:rsidRPr="00976149" w:rsidRDefault="004D6099" w:rsidP="004D6099">
      <w:pPr>
        <w:pStyle w:val="Style16"/>
        <w:widowControl/>
        <w:spacing w:line="276" w:lineRule="auto"/>
        <w:ind w:left="993" w:firstLine="0"/>
        <w:jc w:val="both"/>
        <w:rPr>
          <w:rFonts w:eastAsia="Calibri"/>
        </w:rPr>
      </w:pPr>
    </w:p>
    <w:p w14:paraId="4B1D83FA" w14:textId="77777777" w:rsidR="004D6099" w:rsidRPr="00976149" w:rsidRDefault="004D6099" w:rsidP="002F54CD">
      <w:pPr>
        <w:pStyle w:val="Style16"/>
        <w:widowControl/>
        <w:numPr>
          <w:ilvl w:val="0"/>
          <w:numId w:val="76"/>
        </w:numPr>
        <w:tabs>
          <w:tab w:val="left" w:pos="426"/>
        </w:tabs>
        <w:spacing w:line="276" w:lineRule="auto"/>
        <w:ind w:left="851" w:hanging="425"/>
        <w:jc w:val="both"/>
        <w:rPr>
          <w:rFonts w:eastAsia="Calibri"/>
        </w:rPr>
      </w:pPr>
      <w:r w:rsidRPr="00976149">
        <w:rPr>
          <w:rFonts w:eastAsia="Calibri"/>
        </w:rPr>
        <w:t xml:space="preserve">Zamawiający, zgodnie z Rozporządzeniem </w:t>
      </w:r>
      <w:r w:rsidRPr="009E753B">
        <w:rPr>
          <w:rFonts w:eastAsia="Roboto"/>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976149">
        <w:rPr>
          <w:rFonts w:eastAsia="Calibri"/>
        </w:rPr>
        <w:t xml:space="preserve">, określa niezbędne wymagania sprzętowo - aplikacyjne umożliwiające pracę na </w:t>
      </w:r>
      <w:r>
        <w:rPr>
          <w:rFonts w:eastAsia="Calibri"/>
          <w:u w:val="single"/>
        </w:rPr>
        <w:t xml:space="preserve">platformazakupowa.pl </w:t>
      </w:r>
      <w:r w:rsidRPr="00976149">
        <w:rPr>
          <w:rFonts w:eastAsia="Calibri"/>
        </w:rPr>
        <w:t>, tj.:</w:t>
      </w:r>
    </w:p>
    <w:p w14:paraId="465CDF6B" w14:textId="77777777" w:rsidR="004D6099" w:rsidRPr="00976149" w:rsidRDefault="004D6099" w:rsidP="002F54CD">
      <w:pPr>
        <w:numPr>
          <w:ilvl w:val="1"/>
          <w:numId w:val="65"/>
        </w:numPr>
        <w:spacing w:line="276" w:lineRule="auto"/>
        <w:ind w:left="1276"/>
        <w:jc w:val="both"/>
        <w:rPr>
          <w:rFonts w:ascii="Arial" w:eastAsia="Calibri" w:hAnsi="Arial" w:cs="Arial"/>
          <w:sz w:val="24"/>
          <w:szCs w:val="24"/>
        </w:rPr>
      </w:pPr>
      <w:r w:rsidRPr="00976149">
        <w:rPr>
          <w:rFonts w:ascii="Arial" w:eastAsia="Calibri" w:hAnsi="Arial" w:cs="Arial"/>
          <w:sz w:val="24"/>
          <w:szCs w:val="24"/>
        </w:rPr>
        <w:t>stały dostęp do sieci Internet o gwarantowanej przepustowości nie mniejszej niż 512 kb/s,</w:t>
      </w:r>
    </w:p>
    <w:p w14:paraId="73F3DE4A" w14:textId="77777777" w:rsidR="004D6099" w:rsidRPr="00976149" w:rsidRDefault="004D6099" w:rsidP="002F54CD">
      <w:pPr>
        <w:numPr>
          <w:ilvl w:val="1"/>
          <w:numId w:val="65"/>
        </w:numPr>
        <w:spacing w:line="276" w:lineRule="auto"/>
        <w:ind w:left="1276"/>
        <w:jc w:val="both"/>
        <w:rPr>
          <w:rFonts w:ascii="Arial" w:eastAsia="Calibri" w:hAnsi="Arial" w:cs="Arial"/>
          <w:sz w:val="24"/>
          <w:szCs w:val="24"/>
        </w:rPr>
      </w:pPr>
      <w:r w:rsidRPr="00976149">
        <w:rPr>
          <w:rFonts w:ascii="Arial" w:eastAsia="Calibri" w:hAnsi="Arial" w:cs="Arial"/>
          <w:sz w:val="24"/>
          <w:szCs w:val="24"/>
        </w:rPr>
        <w:t xml:space="preserve">komputer klasy PC lub MAC o następującej konfiguracji: pamięć min. 2 GB Ram, procesor Intel IV 2 GHZ lub jego nowsza wersja, jeden </w:t>
      </w:r>
      <w:r>
        <w:rPr>
          <w:rFonts w:ascii="Arial" w:eastAsia="Calibri" w:hAnsi="Arial" w:cs="Arial"/>
          <w:sz w:val="24"/>
          <w:szCs w:val="24"/>
        </w:rPr>
        <w:br/>
      </w:r>
      <w:r w:rsidRPr="00976149">
        <w:rPr>
          <w:rFonts w:ascii="Arial" w:eastAsia="Calibri" w:hAnsi="Arial" w:cs="Arial"/>
          <w:sz w:val="24"/>
          <w:szCs w:val="24"/>
        </w:rPr>
        <w:t>z systemów operacyjnych - MS Windows 7, Mac Os x 10 4, Linux, lub ich nowsze wersje,</w:t>
      </w:r>
    </w:p>
    <w:p w14:paraId="6DA3B597" w14:textId="77777777" w:rsidR="004D6099" w:rsidRPr="00976149" w:rsidRDefault="004D6099" w:rsidP="002F54CD">
      <w:pPr>
        <w:numPr>
          <w:ilvl w:val="1"/>
          <w:numId w:val="65"/>
        </w:numPr>
        <w:spacing w:line="276" w:lineRule="auto"/>
        <w:ind w:left="1276"/>
        <w:jc w:val="both"/>
        <w:rPr>
          <w:rFonts w:ascii="Arial" w:eastAsia="Calibri" w:hAnsi="Arial" w:cs="Arial"/>
          <w:sz w:val="24"/>
          <w:szCs w:val="24"/>
        </w:rPr>
      </w:pPr>
      <w:r w:rsidRPr="00976149">
        <w:rPr>
          <w:rFonts w:ascii="Arial" w:eastAsia="Calibri" w:hAnsi="Arial" w:cs="Arial"/>
          <w:sz w:val="24"/>
          <w:szCs w:val="24"/>
        </w:rPr>
        <w:t>zainstalowana dowolna, inna przeglądarka internetowa niż Internet Explorer,</w:t>
      </w:r>
    </w:p>
    <w:p w14:paraId="3C7A53AC" w14:textId="77777777" w:rsidR="004D6099" w:rsidRPr="00976149" w:rsidRDefault="004D6099" w:rsidP="002F54CD">
      <w:pPr>
        <w:numPr>
          <w:ilvl w:val="1"/>
          <w:numId w:val="65"/>
        </w:numPr>
        <w:spacing w:line="276" w:lineRule="auto"/>
        <w:ind w:left="1276"/>
        <w:jc w:val="both"/>
        <w:rPr>
          <w:rFonts w:ascii="Arial" w:eastAsia="Calibri" w:hAnsi="Arial" w:cs="Arial"/>
          <w:sz w:val="24"/>
          <w:szCs w:val="24"/>
        </w:rPr>
      </w:pPr>
      <w:r w:rsidRPr="00976149">
        <w:rPr>
          <w:rFonts w:ascii="Arial" w:eastAsia="Calibri" w:hAnsi="Arial" w:cs="Arial"/>
          <w:sz w:val="24"/>
          <w:szCs w:val="24"/>
        </w:rPr>
        <w:t>włączona obsługa JavaScript,</w:t>
      </w:r>
    </w:p>
    <w:p w14:paraId="3BE8C407" w14:textId="77777777" w:rsidR="004D6099" w:rsidRPr="00976149" w:rsidRDefault="004D6099" w:rsidP="002F54CD">
      <w:pPr>
        <w:numPr>
          <w:ilvl w:val="1"/>
          <w:numId w:val="65"/>
        </w:numPr>
        <w:spacing w:line="276" w:lineRule="auto"/>
        <w:ind w:left="1276"/>
        <w:jc w:val="both"/>
        <w:rPr>
          <w:rFonts w:ascii="Arial" w:eastAsia="Calibri" w:hAnsi="Arial" w:cs="Arial"/>
          <w:sz w:val="24"/>
          <w:szCs w:val="24"/>
        </w:rPr>
      </w:pPr>
      <w:r w:rsidRPr="00976149">
        <w:rPr>
          <w:rFonts w:ascii="Arial" w:eastAsia="Calibri" w:hAnsi="Arial" w:cs="Arial"/>
          <w:sz w:val="24"/>
          <w:szCs w:val="24"/>
        </w:rPr>
        <w:t>zainstalowany program Adobe Acrobat Reader lub inny obsługujący format plików .pdf,</w:t>
      </w:r>
    </w:p>
    <w:p w14:paraId="6BB51283" w14:textId="77777777" w:rsidR="004D6099" w:rsidRPr="00976149" w:rsidRDefault="004D6099" w:rsidP="002F54CD">
      <w:pPr>
        <w:numPr>
          <w:ilvl w:val="1"/>
          <w:numId w:val="65"/>
        </w:numPr>
        <w:spacing w:line="276" w:lineRule="auto"/>
        <w:ind w:left="1276"/>
        <w:jc w:val="both"/>
        <w:rPr>
          <w:rFonts w:ascii="Arial" w:eastAsia="Calibri" w:hAnsi="Arial" w:cs="Arial"/>
          <w:sz w:val="24"/>
          <w:szCs w:val="24"/>
        </w:rPr>
      </w:pPr>
      <w:r w:rsidRPr="00976149">
        <w:rPr>
          <w:rFonts w:ascii="Arial" w:eastAsia="Calibri" w:hAnsi="Arial" w:cs="Arial"/>
          <w:sz w:val="24"/>
          <w:szCs w:val="24"/>
        </w:rPr>
        <w:t>Szyfrowanie na platformazakupowa.pl odbywa się za pomocą protokołu TLS 1.3.</w:t>
      </w:r>
      <w:r>
        <w:rPr>
          <w:rFonts w:ascii="Arial" w:eastAsia="Calibri" w:hAnsi="Arial" w:cs="Arial"/>
          <w:sz w:val="24"/>
          <w:szCs w:val="24"/>
        </w:rPr>
        <w:t>,</w:t>
      </w:r>
    </w:p>
    <w:p w14:paraId="1C9420DB" w14:textId="77777777" w:rsidR="004D6099" w:rsidRPr="00976149" w:rsidRDefault="004D6099" w:rsidP="002F54CD">
      <w:pPr>
        <w:numPr>
          <w:ilvl w:val="1"/>
          <w:numId w:val="65"/>
        </w:numPr>
        <w:spacing w:line="276" w:lineRule="auto"/>
        <w:ind w:left="1276"/>
        <w:jc w:val="both"/>
        <w:rPr>
          <w:rFonts w:ascii="Arial" w:eastAsia="Calibri" w:hAnsi="Arial" w:cs="Arial"/>
          <w:sz w:val="24"/>
          <w:szCs w:val="24"/>
        </w:rPr>
      </w:pPr>
      <w:r w:rsidRPr="00976149">
        <w:rPr>
          <w:rFonts w:ascii="Arial" w:eastAsia="Calibri" w:hAnsi="Arial" w:cs="Arial"/>
          <w:sz w:val="24"/>
          <w:szCs w:val="24"/>
        </w:rPr>
        <w:t>Oznaczenie czasu odbioru danych przez platformę zakupową stanowi datę oraz dokładny czas (hh:mm:ss) generowany wg. czasu lokalnego serwera synchronizowanego z zegarem Głównego Urzędu Miar.</w:t>
      </w:r>
    </w:p>
    <w:p w14:paraId="79BD2F5F" w14:textId="77777777" w:rsidR="004D6099" w:rsidRPr="00976149" w:rsidRDefault="004D6099" w:rsidP="004D6099">
      <w:pPr>
        <w:spacing w:line="276" w:lineRule="auto"/>
        <w:ind w:left="993"/>
        <w:jc w:val="both"/>
        <w:rPr>
          <w:rFonts w:ascii="Arial" w:eastAsia="Calibri" w:hAnsi="Arial" w:cs="Arial"/>
          <w:sz w:val="24"/>
          <w:szCs w:val="24"/>
        </w:rPr>
      </w:pPr>
    </w:p>
    <w:p w14:paraId="69CF4A18" w14:textId="77777777" w:rsidR="004D6099" w:rsidRPr="00E80D19" w:rsidRDefault="004D6099" w:rsidP="002F54CD">
      <w:pPr>
        <w:pStyle w:val="Style16"/>
        <w:widowControl/>
        <w:numPr>
          <w:ilvl w:val="0"/>
          <w:numId w:val="76"/>
        </w:numPr>
        <w:tabs>
          <w:tab w:val="left" w:pos="426"/>
        </w:tabs>
        <w:spacing w:line="276" w:lineRule="auto"/>
        <w:ind w:left="851" w:hanging="425"/>
        <w:jc w:val="both"/>
        <w:rPr>
          <w:rFonts w:eastAsia="Calibri"/>
        </w:rPr>
      </w:pPr>
      <w:r w:rsidRPr="00E80D19">
        <w:rPr>
          <w:rFonts w:eastAsia="Calibri"/>
        </w:rPr>
        <w:t>Wykonawca, przystępując do niniejszego postępowania o udzielenie zamówienia publicznego:</w:t>
      </w:r>
    </w:p>
    <w:p w14:paraId="505A5ADA" w14:textId="77777777" w:rsidR="004D6099" w:rsidRPr="00976149" w:rsidRDefault="004D6099" w:rsidP="002F54CD">
      <w:pPr>
        <w:numPr>
          <w:ilvl w:val="1"/>
          <w:numId w:val="67"/>
        </w:numPr>
        <w:spacing w:line="276" w:lineRule="auto"/>
        <w:ind w:left="1276"/>
        <w:jc w:val="both"/>
        <w:rPr>
          <w:rFonts w:ascii="Arial" w:eastAsia="Calibri" w:hAnsi="Arial" w:cs="Arial"/>
          <w:sz w:val="24"/>
          <w:szCs w:val="24"/>
        </w:rPr>
      </w:pPr>
      <w:r w:rsidRPr="00976149">
        <w:rPr>
          <w:rFonts w:ascii="Arial" w:eastAsia="Calibri" w:hAnsi="Arial" w:cs="Arial"/>
          <w:sz w:val="24"/>
          <w:szCs w:val="24"/>
        </w:rPr>
        <w:t xml:space="preserve">akceptuje warunki korzystania z </w:t>
      </w:r>
      <w:hyperlink r:id="rId19">
        <w:r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określone </w:t>
      </w:r>
      <w:r>
        <w:rPr>
          <w:rFonts w:ascii="Arial" w:eastAsia="Calibri" w:hAnsi="Arial" w:cs="Arial"/>
          <w:sz w:val="24"/>
          <w:szCs w:val="24"/>
        </w:rPr>
        <w:br/>
      </w:r>
      <w:r w:rsidRPr="00976149">
        <w:rPr>
          <w:rFonts w:ascii="Arial" w:eastAsia="Calibri" w:hAnsi="Arial" w:cs="Arial"/>
          <w:sz w:val="24"/>
          <w:szCs w:val="24"/>
        </w:rPr>
        <w:t xml:space="preserve">w Regulaminie zamieszczonym na stronie internetowej </w:t>
      </w:r>
      <w:hyperlink r:id="rId20">
        <w:r w:rsidRPr="00976149">
          <w:rPr>
            <w:rFonts w:ascii="Arial" w:eastAsia="Calibri" w:hAnsi="Arial" w:cs="Arial"/>
            <w:sz w:val="24"/>
            <w:szCs w:val="24"/>
          </w:rPr>
          <w:t>pod linkiem</w:t>
        </w:r>
      </w:hyperlink>
      <w:r w:rsidRPr="00976149">
        <w:rPr>
          <w:rFonts w:ascii="Arial" w:eastAsia="Calibri" w:hAnsi="Arial" w:cs="Arial"/>
          <w:sz w:val="24"/>
          <w:szCs w:val="24"/>
        </w:rPr>
        <w:t xml:space="preserve">  </w:t>
      </w:r>
      <w:r>
        <w:rPr>
          <w:rFonts w:ascii="Arial" w:eastAsia="Calibri" w:hAnsi="Arial" w:cs="Arial"/>
          <w:sz w:val="24"/>
          <w:szCs w:val="24"/>
        </w:rPr>
        <w:br/>
      </w:r>
      <w:r w:rsidRPr="00976149">
        <w:rPr>
          <w:rFonts w:ascii="Arial" w:eastAsia="Calibri" w:hAnsi="Arial" w:cs="Arial"/>
          <w:sz w:val="24"/>
          <w:szCs w:val="24"/>
        </w:rPr>
        <w:t>w zakładce „Regulamin" oraz uznaje go za wiążący,</w:t>
      </w:r>
    </w:p>
    <w:p w14:paraId="355C38C2" w14:textId="77777777" w:rsidR="004D6099" w:rsidRPr="00976149" w:rsidRDefault="004D6099" w:rsidP="002F54CD">
      <w:pPr>
        <w:numPr>
          <w:ilvl w:val="1"/>
          <w:numId w:val="67"/>
        </w:numPr>
        <w:spacing w:line="276" w:lineRule="auto"/>
        <w:ind w:left="1276"/>
        <w:jc w:val="both"/>
        <w:rPr>
          <w:rFonts w:ascii="Arial" w:eastAsia="Calibri" w:hAnsi="Arial" w:cs="Arial"/>
          <w:sz w:val="24"/>
          <w:szCs w:val="24"/>
        </w:rPr>
      </w:pPr>
      <w:r w:rsidRPr="00976149">
        <w:rPr>
          <w:rFonts w:ascii="Arial" w:eastAsia="Calibri" w:hAnsi="Arial" w:cs="Arial"/>
          <w:sz w:val="24"/>
          <w:szCs w:val="24"/>
        </w:rPr>
        <w:t xml:space="preserve">zapoznał i stosuje się do Instrukcji składania ofert/wniosków dostępnej </w:t>
      </w:r>
      <w:hyperlink r:id="rId21">
        <w:r w:rsidRPr="00C60813">
          <w:rPr>
            <w:rFonts w:ascii="Arial" w:eastAsia="Calibri" w:hAnsi="Arial" w:cs="Arial"/>
            <w:color w:val="0070C0"/>
            <w:sz w:val="24"/>
            <w:szCs w:val="24"/>
            <w:u w:val="single"/>
          </w:rPr>
          <w:t>pod linkiem</w:t>
        </w:r>
      </w:hyperlink>
      <w:r w:rsidRPr="00976149">
        <w:rPr>
          <w:rFonts w:ascii="Arial" w:eastAsia="Calibri" w:hAnsi="Arial" w:cs="Arial"/>
          <w:sz w:val="24"/>
          <w:szCs w:val="24"/>
        </w:rPr>
        <w:t xml:space="preserve">. </w:t>
      </w:r>
    </w:p>
    <w:p w14:paraId="2DFA42F8" w14:textId="77777777" w:rsidR="004D6099" w:rsidRPr="00976149" w:rsidRDefault="004D6099" w:rsidP="004D6099">
      <w:pPr>
        <w:spacing w:line="276" w:lineRule="auto"/>
        <w:ind w:left="993"/>
        <w:jc w:val="both"/>
        <w:rPr>
          <w:rFonts w:ascii="Arial" w:eastAsia="Calibri" w:hAnsi="Arial" w:cs="Arial"/>
          <w:sz w:val="24"/>
          <w:szCs w:val="24"/>
        </w:rPr>
      </w:pPr>
    </w:p>
    <w:p w14:paraId="74E7EB6C" w14:textId="77777777" w:rsidR="004D6099" w:rsidRPr="00976149" w:rsidRDefault="004D6099" w:rsidP="002F54CD">
      <w:pPr>
        <w:pStyle w:val="Style16"/>
        <w:widowControl/>
        <w:numPr>
          <w:ilvl w:val="0"/>
          <w:numId w:val="76"/>
        </w:numPr>
        <w:tabs>
          <w:tab w:val="left" w:pos="426"/>
        </w:tabs>
        <w:spacing w:line="276" w:lineRule="auto"/>
        <w:ind w:left="851" w:hanging="425"/>
        <w:jc w:val="both"/>
        <w:rPr>
          <w:rFonts w:eastAsia="Calibri"/>
        </w:rPr>
      </w:pPr>
      <w:r w:rsidRPr="00E80D19">
        <w:rPr>
          <w:rFonts w:eastAsia="Calibri"/>
          <w:b/>
        </w:rPr>
        <w:t xml:space="preserve">Zamawiający nie ponosi odpowiedzialności za złożenie oferty w sposób niezgodny z Instrukcją korzystania </w:t>
      </w:r>
      <w:r w:rsidRPr="00976149">
        <w:rPr>
          <w:rFonts w:eastAsia="Calibri"/>
          <w:b/>
        </w:rPr>
        <w:t xml:space="preserve">z </w:t>
      </w:r>
      <w:hyperlink r:id="rId22">
        <w:r w:rsidRPr="00E80D19">
          <w:rPr>
            <w:rFonts w:eastAsia="Calibri"/>
            <w:b/>
            <w:color w:val="0070C0"/>
            <w:u w:val="single"/>
          </w:rPr>
          <w:t>platformazakupowa.p</w:t>
        </w:r>
      </w:hyperlink>
      <w:r w:rsidRPr="00E80D19">
        <w:rPr>
          <w:rFonts w:eastAsia="Calibri"/>
          <w:b/>
          <w:color w:val="0070C0"/>
          <w:u w:val="single"/>
        </w:rPr>
        <w:t>l</w:t>
      </w:r>
      <w:r w:rsidRPr="00512E65">
        <w:rPr>
          <w:rFonts w:eastAsia="Calibri"/>
          <w:b/>
        </w:rPr>
        <w:t xml:space="preserve"> ,</w:t>
      </w:r>
      <w:r w:rsidRPr="00976149">
        <w:rPr>
          <w:rFonts w:eastAsia="Calibri"/>
        </w:rPr>
        <w:t xml:space="preserve"> </w:t>
      </w:r>
      <w:r>
        <w:rPr>
          <w:rFonts w:eastAsia="Calibri"/>
        </w:rPr>
        <w:br/>
      </w:r>
      <w:r w:rsidRPr="00976149">
        <w:rPr>
          <w:rFonts w:eastAsia="Calibri"/>
        </w:rPr>
        <w:t xml:space="preserve">w </w:t>
      </w:r>
      <w:r>
        <w:rPr>
          <w:rFonts w:eastAsia="Calibri"/>
        </w:rPr>
        <w:t>szczególności za sytuację, gdy Z</w:t>
      </w:r>
      <w:r w:rsidRPr="00976149">
        <w:rPr>
          <w:rFonts w:eastAsia="Calibri"/>
        </w:rPr>
        <w:t>amawiający zapozna się z treścią oferty przed upływem terminu składania ofert (np. złożenie oferty w</w:t>
      </w:r>
      <w:r>
        <w:rPr>
          <w:rFonts w:eastAsia="Calibri"/>
        </w:rPr>
        <w:t xml:space="preserve"> zakładce „Wyślij wiadomość do Z</w:t>
      </w:r>
      <w:r w:rsidRPr="00976149">
        <w:rPr>
          <w:rFonts w:eastAsia="Calibri"/>
        </w:rPr>
        <w:t xml:space="preserve">amawiającego”). </w:t>
      </w:r>
    </w:p>
    <w:p w14:paraId="003F8B72" w14:textId="77777777" w:rsidR="004D6099" w:rsidRPr="00976149" w:rsidRDefault="004D6099" w:rsidP="00B5653D">
      <w:pPr>
        <w:pStyle w:val="Style16"/>
        <w:widowControl/>
        <w:tabs>
          <w:tab w:val="left" w:pos="426"/>
        </w:tabs>
        <w:spacing w:line="276" w:lineRule="auto"/>
        <w:ind w:left="851" w:firstLine="0"/>
        <w:jc w:val="both"/>
        <w:rPr>
          <w:rFonts w:eastAsia="Calibri"/>
        </w:rPr>
      </w:pPr>
      <w:r w:rsidRPr="00976149">
        <w:rPr>
          <w:rFonts w:eastAsia="Calibri"/>
        </w:rPr>
        <w:t>Taka oferta zostanie uznana przez Zamawiającego za ofertę handlową i nie będzie brana pod uwagę w przedmiotowym postępowaniu ponieważ nie został spełniony obowią</w:t>
      </w:r>
      <w:r>
        <w:rPr>
          <w:rFonts w:eastAsia="Calibri"/>
        </w:rPr>
        <w:t>zek narzucony w art. 221 Ustawy</w:t>
      </w:r>
      <w:r w:rsidRPr="00976149">
        <w:rPr>
          <w:rFonts w:eastAsia="Calibri"/>
        </w:rPr>
        <w:t>.</w:t>
      </w:r>
    </w:p>
    <w:p w14:paraId="20D5359C" w14:textId="77777777" w:rsidR="004D6099" w:rsidRPr="00976149" w:rsidRDefault="004D6099" w:rsidP="004D6099">
      <w:pPr>
        <w:pStyle w:val="Style16"/>
        <w:widowControl/>
        <w:spacing w:line="276" w:lineRule="auto"/>
        <w:ind w:left="993" w:firstLine="0"/>
        <w:jc w:val="both"/>
        <w:rPr>
          <w:rFonts w:eastAsia="Calibri"/>
        </w:rPr>
      </w:pPr>
    </w:p>
    <w:p w14:paraId="2E76670F" w14:textId="77777777" w:rsidR="004D6099" w:rsidRPr="00976149" w:rsidRDefault="004D6099" w:rsidP="002F54CD">
      <w:pPr>
        <w:pStyle w:val="Style16"/>
        <w:widowControl/>
        <w:numPr>
          <w:ilvl w:val="0"/>
          <w:numId w:val="76"/>
        </w:numPr>
        <w:tabs>
          <w:tab w:val="left" w:pos="426"/>
        </w:tabs>
        <w:spacing w:line="276" w:lineRule="auto"/>
        <w:ind w:left="851" w:hanging="425"/>
        <w:jc w:val="both"/>
        <w:rPr>
          <w:rFonts w:eastAsia="Calibri"/>
        </w:rPr>
      </w:pPr>
      <w:r w:rsidRPr="00E80D19">
        <w:rPr>
          <w:rFonts w:eastAsia="Calibri"/>
        </w:rPr>
        <w:lastRenderedPageBreak/>
        <w:t xml:space="preserve">Zamawiający informuje, że instrukcje korzystania z </w:t>
      </w:r>
      <w:hyperlink r:id="rId23">
        <w:r w:rsidRPr="00C85078">
          <w:rPr>
            <w:rFonts w:eastAsia="Calibri"/>
            <w:color w:val="0070C0"/>
            <w:u w:val="single"/>
          </w:rPr>
          <w:t>platformazakupowa.pl</w:t>
        </w:r>
      </w:hyperlink>
      <w:r w:rsidRPr="00C85078">
        <w:rPr>
          <w:rFonts w:eastAsia="Calibri"/>
          <w:color w:val="0070C0"/>
        </w:rPr>
        <w:t xml:space="preserve"> </w:t>
      </w:r>
      <w:r w:rsidRPr="00E80D19">
        <w:rPr>
          <w:rFonts w:eastAsia="Calibri"/>
        </w:rPr>
        <w:t xml:space="preserve">dotyczące w szczególności logowania, składania wniosków o wyjaśnienie treści SWZ, składania ofert oraz innych czynności podejmowanych </w:t>
      </w:r>
      <w:r>
        <w:rPr>
          <w:rFonts w:eastAsia="Calibri"/>
        </w:rPr>
        <w:br/>
      </w:r>
      <w:r w:rsidRPr="00E80D19">
        <w:rPr>
          <w:rFonts w:eastAsia="Calibri"/>
        </w:rPr>
        <w:t xml:space="preserve">w </w:t>
      </w:r>
      <w:r w:rsidRPr="00976149">
        <w:rPr>
          <w:rFonts w:eastAsia="Calibri"/>
        </w:rPr>
        <w:t xml:space="preserve">niniejszym postępowaniu przy użyciu </w:t>
      </w:r>
      <w:hyperlink r:id="rId24">
        <w:r w:rsidRPr="00E80D19">
          <w:rPr>
            <w:rFonts w:eastAsia="Calibri"/>
            <w:color w:val="0070C0"/>
            <w:u w:val="single"/>
          </w:rPr>
          <w:t>platformazakupowa.pl</w:t>
        </w:r>
      </w:hyperlink>
      <w:r w:rsidRPr="00E80D19">
        <w:rPr>
          <w:rFonts w:eastAsia="Calibri"/>
          <w:color w:val="0070C0"/>
        </w:rPr>
        <w:t xml:space="preserve"> </w:t>
      </w:r>
      <w:r w:rsidRPr="00976149">
        <w:rPr>
          <w:rFonts w:eastAsia="Calibri"/>
        </w:rPr>
        <w:t xml:space="preserve">znajdują się </w:t>
      </w:r>
      <w:r>
        <w:rPr>
          <w:rFonts w:eastAsia="Calibri"/>
        </w:rPr>
        <w:br/>
      </w:r>
      <w:r w:rsidRPr="00976149">
        <w:rPr>
          <w:rFonts w:eastAsia="Calibri"/>
        </w:rPr>
        <w:t>w zakładce „Instrukcje dla Wykonawców</w:t>
      </w:r>
      <w:r>
        <w:rPr>
          <w:rFonts w:eastAsia="Calibri"/>
        </w:rPr>
        <w:t>”</w:t>
      </w:r>
      <w:r w:rsidRPr="00976149">
        <w:rPr>
          <w:rFonts w:eastAsia="Calibri"/>
        </w:rPr>
        <w:t xml:space="preserve"> na stronie internetowej pod adresem: </w:t>
      </w:r>
      <w:hyperlink r:id="rId25">
        <w:r w:rsidRPr="007D0C1B">
          <w:rPr>
            <w:rFonts w:eastAsia="Calibri"/>
            <w:color w:val="0070C0"/>
            <w:u w:val="single"/>
          </w:rPr>
          <w:t>https://platformazakupowa.pl/strona/45-instrukcje</w:t>
        </w:r>
      </w:hyperlink>
    </w:p>
    <w:p w14:paraId="0F5C73F5" w14:textId="77777777" w:rsidR="004D6099" w:rsidRPr="00976149" w:rsidRDefault="004D6099" w:rsidP="004D6099">
      <w:pPr>
        <w:pStyle w:val="Style16"/>
        <w:widowControl/>
        <w:spacing w:line="276" w:lineRule="auto"/>
        <w:ind w:left="993" w:firstLine="0"/>
        <w:jc w:val="both"/>
        <w:rPr>
          <w:rFonts w:eastAsia="Calibri"/>
        </w:rPr>
      </w:pPr>
    </w:p>
    <w:p w14:paraId="68D938BF" w14:textId="77777777" w:rsidR="004D6099" w:rsidRPr="00976149" w:rsidRDefault="004D6099" w:rsidP="002F54CD">
      <w:pPr>
        <w:pStyle w:val="Style16"/>
        <w:widowControl/>
        <w:numPr>
          <w:ilvl w:val="0"/>
          <w:numId w:val="76"/>
        </w:numPr>
        <w:tabs>
          <w:tab w:val="left" w:pos="426"/>
        </w:tabs>
        <w:spacing w:line="276" w:lineRule="auto"/>
        <w:ind w:left="851" w:hanging="425"/>
        <w:jc w:val="both"/>
        <w:rPr>
          <w:rFonts w:eastAsia="Calibri"/>
          <w:b/>
          <w:u w:val="single"/>
        </w:rPr>
      </w:pPr>
      <w:r w:rsidRPr="00976149">
        <w:rPr>
          <w:rFonts w:eastAsia="Calibri"/>
          <w:b/>
          <w:u w:val="single"/>
        </w:rPr>
        <w:t>Formaty plików</w:t>
      </w:r>
    </w:p>
    <w:p w14:paraId="7062E0CF" w14:textId="77777777" w:rsidR="004D6099" w:rsidRPr="00976149" w:rsidRDefault="004D6099" w:rsidP="002F54CD">
      <w:pPr>
        <w:pStyle w:val="Akapitzlist"/>
        <w:numPr>
          <w:ilvl w:val="0"/>
          <w:numId w:val="68"/>
        </w:numPr>
        <w:spacing w:line="276" w:lineRule="auto"/>
        <w:ind w:left="1276"/>
        <w:jc w:val="both"/>
        <w:rPr>
          <w:rFonts w:ascii="Arial" w:eastAsia="Calibri" w:hAnsi="Arial" w:cs="Arial"/>
          <w:sz w:val="24"/>
          <w:szCs w:val="24"/>
        </w:rPr>
      </w:pPr>
      <w:bookmarkStart w:id="1" w:name="_wp2umuqo1p7z" w:colFirst="0" w:colLast="0"/>
      <w:bookmarkEnd w:id="1"/>
      <w:r w:rsidRPr="00976149">
        <w:rPr>
          <w:rFonts w:ascii="Arial" w:eastAsia="Calibri" w:hAnsi="Arial" w:cs="Arial"/>
          <w:b/>
          <w:sz w:val="24"/>
          <w:szCs w:val="24"/>
        </w:rPr>
        <w:t>Formaty plików wykorzystywanych przez wykonawców powinny być zgodne z</w:t>
      </w:r>
      <w:r>
        <w:rPr>
          <w:rFonts w:ascii="Arial" w:eastAsia="Calibri" w:hAnsi="Arial" w:cs="Arial"/>
          <w:sz w:val="24"/>
          <w:szCs w:val="24"/>
        </w:rPr>
        <w:t xml:space="preserve"> „</w:t>
      </w:r>
      <w:r w:rsidRPr="00976149">
        <w:rPr>
          <w:rFonts w:ascii="Arial" w:eastAsia="Calibri" w:hAnsi="Arial" w:cs="Arial"/>
          <w:sz w:val="24"/>
          <w:szCs w:val="24"/>
        </w:rPr>
        <w:t xml:space="preserve">Rozporządzeniem  Prezesa Rady Ministrów z dnia </w:t>
      </w:r>
      <w:r>
        <w:rPr>
          <w:rFonts w:ascii="Arial" w:eastAsia="Calibri" w:hAnsi="Arial" w:cs="Arial"/>
          <w:sz w:val="24"/>
          <w:szCs w:val="24"/>
        </w:rPr>
        <w:br/>
      </w:r>
      <w:r w:rsidRPr="00976149">
        <w:rPr>
          <w:rFonts w:ascii="Arial" w:eastAsia="Calibri" w:hAnsi="Arial" w:cs="Arial"/>
          <w:sz w:val="24"/>
          <w:szCs w:val="24"/>
        </w:rPr>
        <w:t>21 maja 2024 r. w sprawie Krajowych Ram Interoperacyjności, minimalnych wymagań dla rejestrów publicznych i wymiany informacji w postaci elektronicznej oraz minimalnych wymagań dla systemów teleinformatycznych</w:t>
      </w:r>
      <w:r>
        <w:rPr>
          <w:rFonts w:ascii="Arial" w:eastAsia="Calibri" w:hAnsi="Arial" w:cs="Arial"/>
          <w:sz w:val="24"/>
          <w:szCs w:val="24"/>
        </w:rPr>
        <w:t xml:space="preserve"> (Dz. U. z 2024 r. poz. 773)</w:t>
      </w:r>
      <w:r w:rsidRPr="00976149">
        <w:rPr>
          <w:rFonts w:ascii="Arial" w:eastAsia="Calibri" w:hAnsi="Arial" w:cs="Arial"/>
          <w:sz w:val="24"/>
          <w:szCs w:val="24"/>
        </w:rPr>
        <w:t>”.</w:t>
      </w:r>
    </w:p>
    <w:p w14:paraId="1C5754D8" w14:textId="77777777" w:rsidR="004D6099" w:rsidRPr="00F746EC" w:rsidRDefault="004D6099" w:rsidP="002F54CD">
      <w:pPr>
        <w:pStyle w:val="Akapitzlist"/>
        <w:numPr>
          <w:ilvl w:val="0"/>
          <w:numId w:val="68"/>
        </w:numPr>
        <w:spacing w:line="276" w:lineRule="auto"/>
        <w:ind w:left="1276"/>
        <w:jc w:val="both"/>
        <w:rPr>
          <w:rFonts w:ascii="Arial" w:eastAsia="Calibri" w:hAnsi="Arial" w:cs="Arial"/>
          <w:b/>
          <w:sz w:val="24"/>
          <w:szCs w:val="24"/>
        </w:rPr>
      </w:pPr>
      <w:r w:rsidRPr="006C05A3">
        <w:rPr>
          <w:rFonts w:ascii="Arial" w:eastAsia="Calibri" w:hAnsi="Arial" w:cs="Arial"/>
          <w:b/>
          <w:sz w:val="24"/>
          <w:szCs w:val="24"/>
        </w:rPr>
        <w:t>Zamawiający</w:t>
      </w:r>
      <w:r w:rsidRPr="00F746EC">
        <w:rPr>
          <w:rFonts w:ascii="Arial" w:eastAsia="Calibri" w:hAnsi="Arial" w:cs="Arial"/>
          <w:b/>
          <w:sz w:val="24"/>
          <w:szCs w:val="24"/>
        </w:rPr>
        <w:t xml:space="preserve"> rekomenduje wykorzystanie formatów: .pdf .doc .docx .xls .xlsx .jpg (.jpeg) </w:t>
      </w:r>
      <w:r w:rsidRPr="00976149">
        <w:rPr>
          <w:rFonts w:ascii="Arial" w:eastAsia="Calibri" w:hAnsi="Arial" w:cs="Arial"/>
          <w:b/>
          <w:sz w:val="24"/>
          <w:szCs w:val="24"/>
        </w:rPr>
        <w:t>ze szczególnym wskazaniem na .pdf</w:t>
      </w:r>
    </w:p>
    <w:p w14:paraId="5D5EAED2" w14:textId="77777777" w:rsidR="004D6099" w:rsidRPr="00976149" w:rsidRDefault="004D6099" w:rsidP="002F54CD">
      <w:pPr>
        <w:pStyle w:val="Akapitzlist"/>
        <w:numPr>
          <w:ilvl w:val="0"/>
          <w:numId w:val="68"/>
        </w:numPr>
        <w:spacing w:line="276" w:lineRule="auto"/>
        <w:ind w:left="1276"/>
        <w:jc w:val="both"/>
        <w:rPr>
          <w:rFonts w:ascii="Arial" w:eastAsia="Calibri" w:hAnsi="Arial" w:cs="Arial"/>
          <w:sz w:val="24"/>
          <w:szCs w:val="24"/>
        </w:rPr>
      </w:pPr>
      <w:r w:rsidRPr="00F746EC">
        <w:rPr>
          <w:rFonts w:ascii="Arial" w:eastAsia="Calibri" w:hAnsi="Arial" w:cs="Arial"/>
          <w:b/>
          <w:sz w:val="24"/>
          <w:szCs w:val="24"/>
        </w:rPr>
        <w:t>W</w:t>
      </w:r>
      <w:r w:rsidRPr="00976149">
        <w:rPr>
          <w:rFonts w:ascii="Arial" w:eastAsia="Calibri" w:hAnsi="Arial" w:cs="Arial"/>
          <w:sz w:val="24"/>
          <w:szCs w:val="24"/>
        </w:rPr>
        <w:t xml:space="preserve"> celu ewentualnej kompresji danych Zamawiający rekomenduje wykorzystanie jednego z formatów:</w:t>
      </w:r>
    </w:p>
    <w:p w14:paraId="14658BA7" w14:textId="77777777" w:rsidR="004D6099" w:rsidRPr="00976149" w:rsidRDefault="004D6099" w:rsidP="002F54CD">
      <w:pPr>
        <w:numPr>
          <w:ilvl w:val="1"/>
          <w:numId w:val="64"/>
        </w:numPr>
        <w:spacing w:line="276" w:lineRule="auto"/>
        <w:ind w:left="1701"/>
        <w:jc w:val="both"/>
        <w:rPr>
          <w:rFonts w:ascii="Arial" w:eastAsia="Calibri" w:hAnsi="Arial" w:cs="Arial"/>
          <w:sz w:val="24"/>
          <w:szCs w:val="24"/>
        </w:rPr>
      </w:pPr>
      <w:r w:rsidRPr="00976149">
        <w:rPr>
          <w:rFonts w:ascii="Arial" w:eastAsia="Calibri" w:hAnsi="Arial" w:cs="Arial"/>
          <w:sz w:val="24"/>
          <w:szCs w:val="24"/>
        </w:rPr>
        <w:t xml:space="preserve">.zip </w:t>
      </w:r>
    </w:p>
    <w:p w14:paraId="16AB4596" w14:textId="77777777" w:rsidR="004D6099" w:rsidRPr="00976149" w:rsidRDefault="004D6099" w:rsidP="002F54CD">
      <w:pPr>
        <w:numPr>
          <w:ilvl w:val="1"/>
          <w:numId w:val="64"/>
        </w:numPr>
        <w:spacing w:line="276" w:lineRule="auto"/>
        <w:ind w:left="1701"/>
        <w:jc w:val="both"/>
        <w:rPr>
          <w:rFonts w:ascii="Arial" w:eastAsia="Calibri" w:hAnsi="Arial" w:cs="Arial"/>
          <w:sz w:val="24"/>
          <w:szCs w:val="24"/>
        </w:rPr>
      </w:pPr>
      <w:r w:rsidRPr="00976149">
        <w:rPr>
          <w:rFonts w:ascii="Arial" w:eastAsia="Calibri" w:hAnsi="Arial" w:cs="Arial"/>
          <w:sz w:val="24"/>
          <w:szCs w:val="24"/>
        </w:rPr>
        <w:t>.7Z</w:t>
      </w:r>
    </w:p>
    <w:p w14:paraId="0187802A" w14:textId="3E2DA502" w:rsidR="004D6099" w:rsidRPr="00911C53" w:rsidRDefault="004D6099" w:rsidP="002F54CD">
      <w:pPr>
        <w:pStyle w:val="Akapitzlist"/>
        <w:numPr>
          <w:ilvl w:val="0"/>
          <w:numId w:val="68"/>
        </w:numPr>
        <w:spacing w:line="276" w:lineRule="auto"/>
        <w:ind w:left="1276"/>
        <w:jc w:val="both"/>
        <w:rPr>
          <w:rFonts w:ascii="Arial" w:eastAsia="Calibri" w:hAnsi="Arial" w:cs="Arial"/>
          <w:sz w:val="24"/>
          <w:szCs w:val="24"/>
        </w:rPr>
      </w:pPr>
      <w:r w:rsidRPr="00976149">
        <w:rPr>
          <w:rFonts w:ascii="Arial" w:eastAsia="Calibri" w:hAnsi="Arial" w:cs="Arial"/>
          <w:sz w:val="24"/>
          <w:szCs w:val="24"/>
        </w:rPr>
        <w:t xml:space="preserve">Wśród formatów powszechnych a </w:t>
      </w:r>
      <w:r>
        <w:rPr>
          <w:rFonts w:ascii="Arial" w:eastAsia="Calibri" w:hAnsi="Arial" w:cs="Arial"/>
          <w:b/>
          <w:sz w:val="24"/>
          <w:szCs w:val="24"/>
        </w:rPr>
        <w:t>nie</w:t>
      </w:r>
      <w:r w:rsidRPr="00976149">
        <w:rPr>
          <w:rFonts w:ascii="Arial" w:eastAsia="Calibri" w:hAnsi="Arial" w:cs="Arial"/>
          <w:b/>
          <w:sz w:val="24"/>
          <w:szCs w:val="24"/>
        </w:rPr>
        <w:t>występujących</w:t>
      </w:r>
      <w:r w:rsidRPr="00976149">
        <w:rPr>
          <w:rFonts w:ascii="Arial" w:eastAsia="Calibri" w:hAnsi="Arial" w:cs="Arial"/>
          <w:sz w:val="24"/>
          <w:szCs w:val="24"/>
        </w:rPr>
        <w:t xml:space="preserve"> w rozporządzeniu występują: .rar .gif .bmp .numbers .pages. </w:t>
      </w:r>
      <w:r w:rsidRPr="00976149">
        <w:rPr>
          <w:rFonts w:ascii="Arial" w:eastAsia="Calibri" w:hAnsi="Arial" w:cs="Arial"/>
          <w:b/>
          <w:sz w:val="24"/>
          <w:szCs w:val="24"/>
        </w:rPr>
        <w:t>Dokumenty złożone w takich plikach zostaną uznane za złożone nieskutecznie.</w:t>
      </w:r>
    </w:p>
    <w:p w14:paraId="78200D5F" w14:textId="77777777" w:rsidR="00911C53" w:rsidRPr="004D6099" w:rsidRDefault="00911C53" w:rsidP="00911C53">
      <w:pPr>
        <w:pStyle w:val="Akapitzlist"/>
        <w:spacing w:line="276" w:lineRule="auto"/>
        <w:ind w:left="993"/>
        <w:jc w:val="both"/>
        <w:rPr>
          <w:rFonts w:ascii="Arial" w:eastAsia="Calibri" w:hAnsi="Arial" w:cs="Arial"/>
          <w:sz w:val="24"/>
          <w:szCs w:val="24"/>
        </w:rPr>
      </w:pPr>
    </w:p>
    <w:p w14:paraId="464C6ABA" w14:textId="77777777" w:rsidR="004D6099" w:rsidRPr="00976149" w:rsidRDefault="004D6099" w:rsidP="002F54CD">
      <w:pPr>
        <w:pStyle w:val="Style16"/>
        <w:widowControl/>
        <w:numPr>
          <w:ilvl w:val="0"/>
          <w:numId w:val="76"/>
        </w:numPr>
        <w:tabs>
          <w:tab w:val="left" w:pos="426"/>
        </w:tabs>
        <w:spacing w:line="276" w:lineRule="auto"/>
        <w:ind w:left="851" w:hanging="425"/>
        <w:jc w:val="both"/>
        <w:rPr>
          <w:rFonts w:eastAsia="Calibri"/>
          <w:b/>
        </w:rPr>
      </w:pPr>
      <w:r w:rsidRPr="006C05A3">
        <w:rPr>
          <w:rFonts w:eastAsia="Calibri"/>
          <w:b/>
          <w:u w:val="single"/>
        </w:rPr>
        <w:t>Informacje</w:t>
      </w:r>
      <w:r w:rsidRPr="00976149">
        <w:rPr>
          <w:rFonts w:eastAsia="Calibri"/>
          <w:b/>
        </w:rPr>
        <w:t xml:space="preserve"> ogólne</w:t>
      </w:r>
    </w:p>
    <w:p w14:paraId="7CA7467F" w14:textId="77777777" w:rsidR="004D6099" w:rsidRPr="00976149" w:rsidRDefault="004D6099" w:rsidP="002F54CD">
      <w:pPr>
        <w:numPr>
          <w:ilvl w:val="0"/>
          <w:numId w:val="69"/>
        </w:numPr>
        <w:spacing w:line="276" w:lineRule="auto"/>
        <w:ind w:left="1276"/>
        <w:jc w:val="both"/>
        <w:rPr>
          <w:rFonts w:eastAsia="Calibri"/>
        </w:rPr>
      </w:pPr>
      <w:r w:rsidRPr="00976149">
        <w:rPr>
          <w:rFonts w:ascii="Arial" w:eastAsia="Calibri"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8487524" w14:textId="77777777" w:rsidR="004D6099" w:rsidRPr="00976149" w:rsidRDefault="004D6099" w:rsidP="002F54CD">
      <w:pPr>
        <w:numPr>
          <w:ilvl w:val="0"/>
          <w:numId w:val="69"/>
        </w:numPr>
        <w:spacing w:line="276" w:lineRule="auto"/>
        <w:ind w:left="1276"/>
        <w:jc w:val="both"/>
        <w:rPr>
          <w:rFonts w:ascii="Arial" w:eastAsia="Calibri" w:hAnsi="Arial" w:cs="Arial"/>
          <w:sz w:val="24"/>
          <w:szCs w:val="24"/>
        </w:rPr>
      </w:pPr>
      <w:r w:rsidRPr="00976149">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w:t>
      </w:r>
      <w:r>
        <w:rPr>
          <w:rFonts w:ascii="Arial" w:eastAsia="Calibri" w:hAnsi="Arial" w:cs="Arial"/>
          <w:sz w:val="24"/>
          <w:szCs w:val="24"/>
        </w:rPr>
        <w:br/>
      </w:r>
      <w:r w:rsidRPr="00976149">
        <w:rPr>
          <w:rFonts w:ascii="Arial" w:eastAsia="Calibri" w:hAnsi="Arial" w:cs="Arial"/>
          <w:sz w:val="24"/>
          <w:szCs w:val="24"/>
        </w:rPr>
        <w:t xml:space="preserve">i </w:t>
      </w:r>
      <w:r w:rsidRPr="00B47578">
        <w:rPr>
          <w:rFonts w:ascii="Arial" w:eastAsia="Calibri" w:hAnsi="Arial" w:cs="Arial"/>
          <w:sz w:val="24"/>
          <w:szCs w:val="24"/>
        </w:rPr>
        <w:t xml:space="preserve">opatrzenie ich podpisem kwalifikowanym </w:t>
      </w:r>
      <w:r w:rsidRPr="00976149">
        <w:rPr>
          <w:rFonts w:ascii="Arial" w:eastAsia="Calibri" w:hAnsi="Arial" w:cs="Arial"/>
          <w:sz w:val="24"/>
          <w:szCs w:val="24"/>
        </w:rPr>
        <w:t xml:space="preserve">PAdES. </w:t>
      </w:r>
    </w:p>
    <w:p w14:paraId="4EC2BB6C" w14:textId="77777777" w:rsidR="004D6099" w:rsidRPr="00976149" w:rsidRDefault="004D6099" w:rsidP="002F54CD">
      <w:pPr>
        <w:numPr>
          <w:ilvl w:val="0"/>
          <w:numId w:val="69"/>
        </w:numPr>
        <w:spacing w:line="276" w:lineRule="auto"/>
        <w:ind w:left="1276"/>
        <w:jc w:val="both"/>
        <w:rPr>
          <w:rFonts w:ascii="Arial" w:eastAsia="Calibri" w:hAnsi="Arial" w:cs="Arial"/>
          <w:sz w:val="24"/>
          <w:szCs w:val="24"/>
        </w:rPr>
      </w:pPr>
      <w:r w:rsidRPr="00976149">
        <w:rPr>
          <w:rFonts w:ascii="Arial" w:eastAsia="Calibri" w:hAnsi="Arial" w:cs="Arial"/>
          <w:sz w:val="24"/>
          <w:szCs w:val="24"/>
        </w:rPr>
        <w:t>Pliki w innych formatach niż PDF zaleca się opatrzyć zewnętrznym podpisem XAdES. Wykonawca powinien pamiętać, aby plik z podpisem przekazywać łącznie z dokumentem podpisywanym.</w:t>
      </w:r>
    </w:p>
    <w:p w14:paraId="1F9CF3CE" w14:textId="77777777" w:rsidR="004D6099" w:rsidRPr="00976149" w:rsidRDefault="004D6099" w:rsidP="002F54CD">
      <w:pPr>
        <w:numPr>
          <w:ilvl w:val="0"/>
          <w:numId w:val="69"/>
        </w:numPr>
        <w:spacing w:line="276" w:lineRule="auto"/>
        <w:ind w:left="1276"/>
        <w:jc w:val="both"/>
        <w:rPr>
          <w:rFonts w:ascii="Arial" w:eastAsia="Calibri" w:hAnsi="Arial" w:cs="Arial"/>
          <w:sz w:val="24"/>
          <w:szCs w:val="24"/>
        </w:rPr>
      </w:pPr>
      <w:r w:rsidRPr="00976149">
        <w:rPr>
          <w:rFonts w:ascii="Arial" w:eastAsia="Calibri" w:hAnsi="Arial"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41E9F2" w14:textId="77777777" w:rsidR="004D6099" w:rsidRPr="00976149" w:rsidRDefault="004D6099" w:rsidP="002F54CD">
      <w:pPr>
        <w:numPr>
          <w:ilvl w:val="0"/>
          <w:numId w:val="69"/>
        </w:numPr>
        <w:spacing w:line="276" w:lineRule="auto"/>
        <w:ind w:left="1276"/>
        <w:jc w:val="both"/>
        <w:rPr>
          <w:rFonts w:ascii="Arial" w:eastAsia="Calibri" w:hAnsi="Arial" w:cs="Arial"/>
          <w:sz w:val="24"/>
          <w:szCs w:val="24"/>
        </w:rPr>
      </w:pPr>
      <w:r w:rsidRPr="00976149">
        <w:rPr>
          <w:rFonts w:ascii="Arial" w:eastAsia="Calibri" w:hAnsi="Arial" w:cs="Arial"/>
          <w:sz w:val="24"/>
          <w:szCs w:val="24"/>
        </w:rPr>
        <w:t>Zamawiający zaleca, aby Wykonawca z odpowiednim wyprzedzeniem przetestował możliwość prawidłowego wykorzystania wybranej metody podpisania plików oferty.</w:t>
      </w:r>
    </w:p>
    <w:p w14:paraId="72B8C705" w14:textId="77777777" w:rsidR="004D6099" w:rsidRPr="00976149" w:rsidRDefault="004D6099" w:rsidP="002F54CD">
      <w:pPr>
        <w:numPr>
          <w:ilvl w:val="0"/>
          <w:numId w:val="69"/>
        </w:numPr>
        <w:spacing w:line="276" w:lineRule="auto"/>
        <w:ind w:left="1276"/>
        <w:jc w:val="both"/>
        <w:rPr>
          <w:rFonts w:ascii="Arial" w:eastAsia="Calibri" w:hAnsi="Arial" w:cs="Arial"/>
          <w:sz w:val="24"/>
          <w:szCs w:val="24"/>
        </w:rPr>
      </w:pPr>
      <w:r w:rsidRPr="00976149">
        <w:rPr>
          <w:rFonts w:ascii="Arial" w:eastAsia="Calibri" w:hAnsi="Arial" w:cs="Arial"/>
          <w:sz w:val="24"/>
          <w:szCs w:val="24"/>
        </w:rPr>
        <w:lastRenderedPageBreak/>
        <w:t>Zaleca się, aby komunikacja z wykonawcami odbywała się tylko na Platformie za pośrednictwem formularza “Wyślij wiadomość do zamawiającego”, nie za pośrednictwem adresu email.</w:t>
      </w:r>
    </w:p>
    <w:p w14:paraId="35B8106A" w14:textId="77777777" w:rsidR="004D6099" w:rsidRPr="00976149" w:rsidRDefault="004D6099" w:rsidP="002F54CD">
      <w:pPr>
        <w:numPr>
          <w:ilvl w:val="0"/>
          <w:numId w:val="69"/>
        </w:numPr>
        <w:spacing w:line="276" w:lineRule="auto"/>
        <w:ind w:left="1276"/>
        <w:jc w:val="both"/>
        <w:rPr>
          <w:rFonts w:ascii="Arial" w:eastAsia="Calibri" w:hAnsi="Arial" w:cs="Arial"/>
          <w:sz w:val="24"/>
          <w:szCs w:val="24"/>
        </w:rPr>
      </w:pPr>
      <w:r w:rsidRPr="00976149">
        <w:rPr>
          <w:rFonts w:ascii="Arial" w:eastAsia="Calibri" w:hAnsi="Arial" w:cs="Arial"/>
          <w:sz w:val="24"/>
          <w:szCs w:val="24"/>
        </w:rPr>
        <w:t xml:space="preserve">Osobą składającą ofertę powinna być osoba kontaktowa podawana </w:t>
      </w:r>
      <w:r>
        <w:rPr>
          <w:rFonts w:ascii="Arial" w:eastAsia="Calibri" w:hAnsi="Arial" w:cs="Arial"/>
          <w:sz w:val="24"/>
          <w:szCs w:val="24"/>
        </w:rPr>
        <w:br/>
      </w:r>
      <w:r w:rsidRPr="00976149">
        <w:rPr>
          <w:rFonts w:ascii="Arial" w:eastAsia="Calibri" w:hAnsi="Arial" w:cs="Arial"/>
          <w:sz w:val="24"/>
          <w:szCs w:val="24"/>
        </w:rPr>
        <w:t>w dokumentacji.</w:t>
      </w:r>
    </w:p>
    <w:p w14:paraId="715A8740" w14:textId="77777777" w:rsidR="004D6099" w:rsidRPr="00976149" w:rsidRDefault="004D6099" w:rsidP="002F54CD">
      <w:pPr>
        <w:numPr>
          <w:ilvl w:val="0"/>
          <w:numId w:val="69"/>
        </w:numPr>
        <w:spacing w:line="276" w:lineRule="auto"/>
        <w:ind w:left="1276"/>
        <w:jc w:val="both"/>
        <w:rPr>
          <w:rFonts w:ascii="Arial" w:eastAsia="Calibri" w:hAnsi="Arial" w:cs="Arial"/>
          <w:sz w:val="24"/>
          <w:szCs w:val="24"/>
        </w:rPr>
      </w:pPr>
      <w:r w:rsidRPr="00976149">
        <w:rPr>
          <w:rFonts w:ascii="Arial" w:eastAsia="Calibri"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9038CCC" w14:textId="77777777" w:rsidR="004D6099" w:rsidRPr="00976149" w:rsidRDefault="004D6099" w:rsidP="002F54CD">
      <w:pPr>
        <w:numPr>
          <w:ilvl w:val="0"/>
          <w:numId w:val="69"/>
        </w:numPr>
        <w:spacing w:line="276" w:lineRule="auto"/>
        <w:ind w:left="1276"/>
        <w:jc w:val="both"/>
        <w:rPr>
          <w:rFonts w:ascii="Arial" w:eastAsia="Calibri" w:hAnsi="Arial" w:cs="Arial"/>
          <w:sz w:val="24"/>
          <w:szCs w:val="24"/>
        </w:rPr>
      </w:pPr>
      <w:r w:rsidRPr="00976149">
        <w:rPr>
          <w:rFonts w:ascii="Arial" w:eastAsia="Calibri" w:hAnsi="Arial" w:cs="Arial"/>
          <w:sz w:val="24"/>
          <w:szCs w:val="24"/>
        </w:rPr>
        <w:t xml:space="preserve">Podczas podpisywania plików zaleca się stosowanie algorytmu skrótu SHA2 zamiast SHA1.  </w:t>
      </w:r>
    </w:p>
    <w:p w14:paraId="583D5356" w14:textId="77777777" w:rsidR="004D6099" w:rsidRPr="00976149" w:rsidRDefault="004D6099" w:rsidP="002F54CD">
      <w:pPr>
        <w:numPr>
          <w:ilvl w:val="0"/>
          <w:numId w:val="69"/>
        </w:numPr>
        <w:spacing w:line="276" w:lineRule="auto"/>
        <w:ind w:left="1276"/>
        <w:jc w:val="both"/>
        <w:rPr>
          <w:rFonts w:ascii="Arial" w:eastAsia="Calibri" w:hAnsi="Arial" w:cs="Arial"/>
          <w:sz w:val="24"/>
          <w:szCs w:val="24"/>
        </w:rPr>
      </w:pPr>
      <w:r w:rsidRPr="00976149">
        <w:rPr>
          <w:rFonts w:ascii="Arial" w:eastAsia="Calibri" w:hAnsi="Arial" w:cs="Arial"/>
          <w:sz w:val="24"/>
          <w:szCs w:val="24"/>
        </w:rPr>
        <w:t xml:space="preserve">Jeśli wykonawca pakuje dokumenty np. w plik ZIP zalecamy wcześniejsze podpisanie każdego ze skompresowanych plików. </w:t>
      </w:r>
    </w:p>
    <w:p w14:paraId="43B2F34B" w14:textId="77777777" w:rsidR="004D6099" w:rsidRPr="00976149" w:rsidRDefault="004D6099" w:rsidP="002F54CD">
      <w:pPr>
        <w:numPr>
          <w:ilvl w:val="0"/>
          <w:numId w:val="69"/>
        </w:numPr>
        <w:spacing w:line="276" w:lineRule="auto"/>
        <w:ind w:left="1276"/>
        <w:jc w:val="both"/>
        <w:rPr>
          <w:rFonts w:ascii="Arial" w:eastAsia="Calibri" w:hAnsi="Arial" w:cs="Arial"/>
          <w:sz w:val="24"/>
          <w:szCs w:val="24"/>
        </w:rPr>
      </w:pPr>
      <w:r w:rsidRPr="00976149">
        <w:rPr>
          <w:rFonts w:ascii="Arial" w:eastAsia="Calibri" w:hAnsi="Arial" w:cs="Arial"/>
          <w:sz w:val="24"/>
          <w:szCs w:val="24"/>
        </w:rPr>
        <w:t>Zamawiający rekomenduje wykorzystanie podpisu z kwalifikowanym znacznikiem czasu.</w:t>
      </w:r>
    </w:p>
    <w:p w14:paraId="432C510C" w14:textId="77777777" w:rsidR="004D6099" w:rsidRPr="00976149" w:rsidRDefault="004D6099" w:rsidP="002F54CD">
      <w:pPr>
        <w:numPr>
          <w:ilvl w:val="0"/>
          <w:numId w:val="69"/>
        </w:numPr>
        <w:spacing w:line="276" w:lineRule="auto"/>
        <w:ind w:left="1276"/>
        <w:jc w:val="both"/>
        <w:rPr>
          <w:rFonts w:ascii="Arial" w:eastAsia="Calibri" w:hAnsi="Arial" w:cs="Arial"/>
          <w:sz w:val="24"/>
          <w:szCs w:val="24"/>
        </w:rPr>
      </w:pPr>
      <w:r w:rsidRPr="00976149">
        <w:rPr>
          <w:rFonts w:ascii="Arial" w:eastAsia="Calibri" w:hAnsi="Arial" w:cs="Arial"/>
          <w:sz w:val="24"/>
          <w:szCs w:val="24"/>
        </w:rPr>
        <w:t xml:space="preserve">Zamawiający zaleca aby </w:t>
      </w:r>
      <w:r w:rsidRPr="00976149">
        <w:rPr>
          <w:rFonts w:ascii="Arial" w:eastAsia="Calibri" w:hAnsi="Arial" w:cs="Arial"/>
          <w:sz w:val="24"/>
          <w:szCs w:val="24"/>
          <w:u w:val="single"/>
        </w:rPr>
        <w:t>nie</w:t>
      </w:r>
      <w:r w:rsidRPr="00976149">
        <w:rPr>
          <w:rFonts w:ascii="Arial" w:eastAsia="Calibri"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162E1A2B" w14:textId="77777777" w:rsidR="004D6099" w:rsidRPr="00976149" w:rsidRDefault="004D6099" w:rsidP="004D6099">
      <w:pPr>
        <w:pStyle w:val="Style16"/>
        <w:widowControl/>
        <w:spacing w:line="276" w:lineRule="auto"/>
        <w:ind w:left="993" w:firstLine="0"/>
        <w:jc w:val="both"/>
      </w:pPr>
    </w:p>
    <w:p w14:paraId="01AEB12D" w14:textId="77777777" w:rsidR="004D6099" w:rsidRPr="00976149" w:rsidRDefault="004D6099" w:rsidP="002F54CD">
      <w:pPr>
        <w:pStyle w:val="Style16"/>
        <w:widowControl/>
        <w:numPr>
          <w:ilvl w:val="0"/>
          <w:numId w:val="76"/>
        </w:numPr>
        <w:tabs>
          <w:tab w:val="left" w:pos="426"/>
        </w:tabs>
        <w:spacing w:line="276" w:lineRule="auto"/>
        <w:ind w:left="851" w:hanging="425"/>
        <w:jc w:val="both"/>
      </w:pPr>
      <w:r w:rsidRPr="00976149">
        <w:rPr>
          <w:rStyle w:val="FontStyle34"/>
          <w:color w:val="auto"/>
          <w:sz w:val="24"/>
          <w:szCs w:val="24"/>
        </w:rPr>
        <w:t xml:space="preserve">Sposób </w:t>
      </w:r>
      <w:r w:rsidRPr="00976149">
        <w:rPr>
          <w:bCs/>
        </w:rPr>
        <w:t xml:space="preserve">sporządzenia oraz podpisywania dokumentów elektronicznych, oświadczeń lub elektronicznych kopii dokumentów lub oświadczeń musi być zgodny z wymaganiami określonymi w rozporządzeniu Prezesa Rady Ministrów z dnia 30 grudnia 2020 r. </w:t>
      </w:r>
      <w:r w:rsidRPr="00976149">
        <w:rPr>
          <w:bCs/>
          <w:i/>
          <w:iCs/>
        </w:rPr>
        <w:t>w sprawie sposobu sporządzania</w:t>
      </w:r>
      <w:r>
        <w:rPr>
          <w:bCs/>
          <w:i/>
          <w:iCs/>
        </w:rPr>
        <w:br/>
      </w:r>
      <w:r w:rsidRPr="00976149">
        <w:rPr>
          <w:bCs/>
          <w:i/>
          <w:iCs/>
        </w:rPr>
        <w:t xml:space="preserve"> i przekazywania informacji oraz wymagań technicznych dla dokumentów elektronicznych oraz środków komunikacji elektronicznej w postępowaniu </w:t>
      </w:r>
      <w:r>
        <w:rPr>
          <w:bCs/>
          <w:i/>
          <w:iCs/>
        </w:rPr>
        <w:br/>
      </w:r>
      <w:r w:rsidRPr="00976149">
        <w:rPr>
          <w:bCs/>
          <w:i/>
          <w:iCs/>
        </w:rPr>
        <w:t xml:space="preserve">o udzielenie zamówienia publicznego lub konkursie </w:t>
      </w:r>
      <w:r w:rsidRPr="00976149">
        <w:rPr>
          <w:bCs/>
        </w:rPr>
        <w:t xml:space="preserve">(Dz. U. z 2020 r. poz. 2452) oraz rozporządzeniu Ministra Rozwoju, Pracy i Technologii z dnia 23 grudnia 2020 r. </w:t>
      </w:r>
      <w:r w:rsidRPr="00976149">
        <w:rPr>
          <w:bCs/>
          <w:i/>
          <w:iCs/>
        </w:rPr>
        <w:t xml:space="preserve">w sprawie podmiotowych środków dowodowych oraz innych dokumentów lub oświadczeń, jakich może żądać zamawiający od wykonawcy </w:t>
      </w:r>
      <w:r w:rsidRPr="00976149">
        <w:rPr>
          <w:bCs/>
        </w:rPr>
        <w:t>(Dz. U. z 2020 r. poz. 2415 z</w:t>
      </w:r>
      <w:r>
        <w:rPr>
          <w:bCs/>
        </w:rPr>
        <w:t xml:space="preserve"> późn.</w:t>
      </w:r>
      <w:r w:rsidRPr="00976149">
        <w:rPr>
          <w:bCs/>
        </w:rPr>
        <w:t xml:space="preserve"> zm.)</w:t>
      </w:r>
      <w:r w:rsidRPr="00976149">
        <w:rPr>
          <w:bCs/>
          <w:i/>
          <w:iCs/>
        </w:rPr>
        <w:t xml:space="preserve">. </w:t>
      </w:r>
    </w:p>
    <w:p w14:paraId="227C8F19" w14:textId="77777777" w:rsidR="00700B93" w:rsidRDefault="00700B93" w:rsidP="004D6099">
      <w:pPr>
        <w:spacing w:line="276" w:lineRule="auto"/>
        <w:ind w:left="993"/>
        <w:jc w:val="both"/>
        <w:rPr>
          <w:rFonts w:ascii="Arial" w:hAnsi="Arial" w:cs="Arial"/>
          <w:b/>
          <w:sz w:val="24"/>
          <w:szCs w:val="24"/>
        </w:rPr>
      </w:pPr>
    </w:p>
    <w:p w14:paraId="2DD59675" w14:textId="440582ED" w:rsidR="004D6099" w:rsidRPr="00976149" w:rsidRDefault="004D6099" w:rsidP="00624D97">
      <w:pPr>
        <w:spacing w:line="276" w:lineRule="auto"/>
        <w:ind w:left="851"/>
        <w:jc w:val="both"/>
        <w:rPr>
          <w:rFonts w:ascii="Arial" w:hAnsi="Arial" w:cs="Arial"/>
          <w:sz w:val="24"/>
          <w:szCs w:val="24"/>
        </w:rPr>
      </w:pPr>
      <w:r w:rsidRPr="00976149">
        <w:rPr>
          <w:rFonts w:ascii="Arial" w:hAnsi="Arial" w:cs="Arial"/>
          <w:b/>
          <w:sz w:val="24"/>
          <w:szCs w:val="24"/>
        </w:rPr>
        <w:t>Ważne zalecenie!</w:t>
      </w:r>
      <w:r w:rsidRPr="00976149">
        <w:rPr>
          <w:rFonts w:ascii="Arial" w:hAnsi="Arial" w:cs="Arial"/>
          <w:sz w:val="24"/>
          <w:szCs w:val="24"/>
        </w:rPr>
        <w:t xml:space="preserve"> W zależności od formatu kwalifikowanego podpisu (PAdES, XAdES) i jego typu (zewnętrzny, wewnętrzny) Wykonawca dołącza do Systemu uprzednio podpisane dokumenty wraz z wygenerowanym plikiem podpisu (typ zewnętrzny) lub dokument z wszytym podpisem (typ wewnętrzny).</w:t>
      </w:r>
    </w:p>
    <w:p w14:paraId="75F9D4A7" w14:textId="77777777" w:rsidR="004D6099" w:rsidRPr="00976149" w:rsidRDefault="004D6099" w:rsidP="004D6099">
      <w:pPr>
        <w:ind w:left="993"/>
      </w:pPr>
    </w:p>
    <w:p w14:paraId="0C5FF5D2" w14:textId="77777777" w:rsidR="004D6099" w:rsidRPr="00976149" w:rsidRDefault="004D6099" w:rsidP="002F54CD">
      <w:pPr>
        <w:pStyle w:val="Style16"/>
        <w:widowControl/>
        <w:numPr>
          <w:ilvl w:val="0"/>
          <w:numId w:val="76"/>
        </w:numPr>
        <w:tabs>
          <w:tab w:val="left" w:pos="426"/>
        </w:tabs>
        <w:spacing w:line="276" w:lineRule="auto"/>
        <w:ind w:left="851" w:hanging="425"/>
        <w:jc w:val="both"/>
        <w:rPr>
          <w:rStyle w:val="FontStyle41"/>
          <w:rFonts w:ascii="Arial" w:hAnsi="Arial" w:cs="Arial"/>
          <w:color w:val="auto"/>
          <w:sz w:val="24"/>
          <w:szCs w:val="24"/>
        </w:rPr>
      </w:pPr>
      <w:r w:rsidRPr="00976149">
        <w:t>Zamawiający</w:t>
      </w:r>
      <w:r w:rsidRPr="00976149">
        <w:rPr>
          <w:rStyle w:val="FontStyle34"/>
          <w:color w:val="auto"/>
          <w:sz w:val="24"/>
          <w:szCs w:val="24"/>
        </w:rPr>
        <w:t xml:space="preserve"> nie przewiduje sposobu komunikowania się z Wykonawcami w inny sposób</w:t>
      </w:r>
      <w:r w:rsidRPr="00976149">
        <w:rPr>
          <w:rStyle w:val="FontStyle41"/>
          <w:rFonts w:ascii="Arial" w:hAnsi="Arial" w:cs="Arial"/>
          <w:color w:val="auto"/>
          <w:sz w:val="24"/>
          <w:szCs w:val="24"/>
        </w:rPr>
        <w:t xml:space="preserve"> niż przy użyciu środków komunikacji elektronicznej, wskaza</w:t>
      </w:r>
      <w:r w:rsidRPr="00976149">
        <w:rPr>
          <w:rStyle w:val="FontStyle41"/>
          <w:rFonts w:ascii="Arial" w:hAnsi="Arial" w:cs="Arial"/>
          <w:color w:val="auto"/>
          <w:sz w:val="24"/>
          <w:szCs w:val="24"/>
        </w:rPr>
        <w:softHyphen/>
        <w:t>nych w SWZ.</w:t>
      </w:r>
    </w:p>
    <w:p w14:paraId="5866232C" w14:textId="77777777" w:rsidR="004D6099" w:rsidRPr="00976149" w:rsidRDefault="004D6099" w:rsidP="004D6099">
      <w:pPr>
        <w:pStyle w:val="Style16"/>
        <w:widowControl/>
        <w:spacing w:line="276" w:lineRule="auto"/>
        <w:ind w:left="993" w:firstLine="0"/>
        <w:jc w:val="both"/>
        <w:rPr>
          <w:bCs/>
        </w:rPr>
      </w:pPr>
    </w:p>
    <w:p w14:paraId="61603D6D" w14:textId="77777777" w:rsidR="004D6099" w:rsidRPr="0064391E" w:rsidRDefault="004D6099" w:rsidP="002F54CD">
      <w:pPr>
        <w:pStyle w:val="Style16"/>
        <w:widowControl/>
        <w:numPr>
          <w:ilvl w:val="0"/>
          <w:numId w:val="76"/>
        </w:numPr>
        <w:tabs>
          <w:tab w:val="left" w:pos="426"/>
        </w:tabs>
        <w:spacing w:line="276" w:lineRule="auto"/>
        <w:ind w:left="851" w:hanging="425"/>
        <w:jc w:val="both"/>
      </w:pPr>
      <w:r w:rsidRPr="0064391E">
        <w:rPr>
          <w:rStyle w:val="FontStyle34"/>
          <w:color w:val="auto"/>
          <w:sz w:val="24"/>
          <w:szCs w:val="24"/>
        </w:rPr>
        <w:lastRenderedPageBreak/>
        <w:t>Wykonawca</w:t>
      </w:r>
      <w:r w:rsidRPr="0064391E">
        <w:rPr>
          <w:rFonts w:eastAsia="Arial"/>
          <w:lang w:val="pl"/>
        </w:rPr>
        <w:t xml:space="preserve">, przystępując do niniejszego postępowania o udzielenie zamówienia publicznego: </w:t>
      </w:r>
    </w:p>
    <w:p w14:paraId="442174C2" w14:textId="4BF8AA62" w:rsidR="004D6099" w:rsidRPr="001F0AF0" w:rsidRDefault="004D6099" w:rsidP="008D1064">
      <w:pPr>
        <w:numPr>
          <w:ilvl w:val="0"/>
          <w:numId w:val="14"/>
        </w:numPr>
        <w:spacing w:line="276" w:lineRule="auto"/>
        <w:ind w:left="1276" w:hanging="357"/>
        <w:jc w:val="both"/>
        <w:rPr>
          <w:rStyle w:val="FontStyle34"/>
          <w:rFonts w:eastAsia="Arial"/>
          <w:color w:val="auto"/>
          <w:sz w:val="24"/>
          <w:szCs w:val="24"/>
          <w:lang w:val="pl"/>
        </w:rPr>
      </w:pPr>
      <w:r w:rsidRPr="005C277C">
        <w:rPr>
          <w:rFonts w:ascii="Arial" w:eastAsia="Arial" w:hAnsi="Arial" w:cs="Arial"/>
          <w:sz w:val="24"/>
          <w:szCs w:val="24"/>
          <w:lang w:val="pl"/>
        </w:rPr>
        <w:t xml:space="preserve">we </w:t>
      </w:r>
      <w:r w:rsidRPr="00E80D19">
        <w:rPr>
          <w:rFonts w:ascii="Arial" w:eastAsia="Arial" w:hAnsi="Arial" w:cs="Arial"/>
          <w:sz w:val="24"/>
          <w:szCs w:val="24"/>
          <w:lang w:val="pl"/>
        </w:rPr>
        <w:t>wszelkiej korespondencji związanej z niniejszym postępowaniem Zamawiający i Wykonawcy</w:t>
      </w:r>
      <w:r w:rsidRPr="00E80D19">
        <w:rPr>
          <w:rFonts w:ascii="Arial" w:hAnsi="Arial" w:cs="Arial"/>
          <w:sz w:val="24"/>
          <w:szCs w:val="24"/>
        </w:rPr>
        <w:t xml:space="preserve"> posługują się numerem referencyjnym postępowania – </w:t>
      </w:r>
      <w:r w:rsidR="00313EC6">
        <w:rPr>
          <w:rFonts w:ascii="Arial" w:hAnsi="Arial" w:cs="Arial"/>
          <w:sz w:val="24"/>
          <w:szCs w:val="24"/>
        </w:rPr>
        <w:t>04</w:t>
      </w:r>
      <w:r w:rsidRPr="001F0AF0">
        <w:rPr>
          <w:rFonts w:ascii="Arial" w:hAnsi="Arial" w:cs="Arial"/>
          <w:sz w:val="24"/>
          <w:szCs w:val="24"/>
        </w:rPr>
        <w:t>/</w:t>
      </w:r>
      <w:r>
        <w:rPr>
          <w:rFonts w:ascii="Arial" w:hAnsi="Arial" w:cs="Arial"/>
          <w:sz w:val="24"/>
          <w:szCs w:val="24"/>
        </w:rPr>
        <w:t>Sam</w:t>
      </w:r>
      <w:r w:rsidRPr="001F0AF0">
        <w:rPr>
          <w:rStyle w:val="Hipercze"/>
          <w:rFonts w:ascii="Arial" w:eastAsia="Calibri" w:hAnsi="Arial" w:cs="Arial"/>
          <w:bCs/>
          <w:color w:val="auto"/>
          <w:sz w:val="24"/>
          <w:szCs w:val="24"/>
          <w:u w:val="none"/>
          <w:shd w:val="clear" w:color="auto" w:fill="FEFEFE"/>
        </w:rPr>
        <w:t>/</w:t>
      </w:r>
      <w:r>
        <w:rPr>
          <w:rStyle w:val="Hipercze"/>
          <w:rFonts w:ascii="Arial" w:eastAsia="Calibri" w:hAnsi="Arial" w:cs="Arial"/>
          <w:bCs/>
          <w:color w:val="auto"/>
          <w:sz w:val="24"/>
          <w:szCs w:val="24"/>
          <w:u w:val="none"/>
          <w:shd w:val="clear" w:color="auto" w:fill="FEFEFE"/>
        </w:rPr>
        <w:t>U</w:t>
      </w:r>
      <w:r w:rsidRPr="001F0AF0">
        <w:rPr>
          <w:rStyle w:val="Hipercze"/>
          <w:rFonts w:ascii="Arial" w:eastAsia="Calibri" w:hAnsi="Arial" w:cs="Arial"/>
          <w:bCs/>
          <w:color w:val="auto"/>
          <w:sz w:val="24"/>
          <w:szCs w:val="24"/>
          <w:u w:val="none"/>
          <w:shd w:val="clear" w:color="auto" w:fill="FEFEFE"/>
        </w:rPr>
        <w:t>/2</w:t>
      </w:r>
      <w:r>
        <w:rPr>
          <w:rStyle w:val="Hipercze"/>
          <w:rFonts w:ascii="Arial" w:eastAsia="Calibri" w:hAnsi="Arial" w:cs="Arial"/>
          <w:bCs/>
          <w:color w:val="auto"/>
          <w:sz w:val="24"/>
          <w:szCs w:val="24"/>
          <w:u w:val="none"/>
          <w:shd w:val="clear" w:color="auto" w:fill="FEFEFE"/>
        </w:rPr>
        <w:t>5</w:t>
      </w:r>
      <w:r w:rsidRPr="001F0AF0">
        <w:rPr>
          <w:rStyle w:val="Hipercze"/>
          <w:rFonts w:ascii="Arial" w:eastAsia="Calibri" w:hAnsi="Arial" w:cs="Arial"/>
          <w:bCs/>
          <w:color w:val="auto"/>
          <w:sz w:val="24"/>
          <w:szCs w:val="24"/>
          <w:u w:val="none"/>
          <w:shd w:val="clear" w:color="auto" w:fill="FEFEFE"/>
        </w:rPr>
        <w:t>,</w:t>
      </w:r>
    </w:p>
    <w:p w14:paraId="52892179" w14:textId="77777777" w:rsidR="004D6099" w:rsidRPr="005C277C" w:rsidRDefault="004D6099" w:rsidP="008D1064">
      <w:pPr>
        <w:numPr>
          <w:ilvl w:val="0"/>
          <w:numId w:val="14"/>
        </w:numPr>
        <w:spacing w:line="276" w:lineRule="auto"/>
        <w:ind w:left="1276" w:hanging="357"/>
        <w:jc w:val="both"/>
        <w:rPr>
          <w:rStyle w:val="FontStyle34"/>
          <w:rFonts w:eastAsia="Arial"/>
          <w:color w:val="auto"/>
          <w:sz w:val="24"/>
          <w:szCs w:val="24"/>
          <w:lang w:val="pl"/>
        </w:rPr>
      </w:pPr>
      <w:r w:rsidRPr="005C277C">
        <w:rPr>
          <w:rStyle w:val="FontStyle34"/>
          <w:rFonts w:eastAsia="Arial"/>
          <w:color w:val="auto"/>
          <w:sz w:val="24"/>
          <w:szCs w:val="24"/>
          <w:lang w:val="pl"/>
        </w:rPr>
        <w:t xml:space="preserve">powinien posiadać jeden z nw. podpisów: </w:t>
      </w:r>
    </w:p>
    <w:p w14:paraId="71D6077B" w14:textId="77777777" w:rsidR="004D6099" w:rsidRPr="005C277C" w:rsidRDefault="004D6099" w:rsidP="008D1064">
      <w:pPr>
        <w:numPr>
          <w:ilvl w:val="0"/>
          <w:numId w:val="15"/>
        </w:numPr>
        <w:spacing w:line="276" w:lineRule="auto"/>
        <w:ind w:left="1560" w:hanging="357"/>
        <w:jc w:val="both"/>
        <w:rPr>
          <w:rStyle w:val="FontStyle34"/>
          <w:rFonts w:eastAsia="Arial"/>
          <w:color w:val="auto"/>
          <w:sz w:val="24"/>
          <w:szCs w:val="24"/>
          <w:lang w:val="pl"/>
        </w:rPr>
      </w:pPr>
      <w:r w:rsidRPr="005C277C">
        <w:rPr>
          <w:rStyle w:val="FontStyle34"/>
          <w:rFonts w:eastAsia="Arial"/>
          <w:color w:val="auto"/>
          <w:sz w:val="24"/>
          <w:szCs w:val="24"/>
          <w:lang w:val="pl"/>
        </w:rPr>
        <w:t>kwalifikowany podpis elektroniczny lub,</w:t>
      </w:r>
    </w:p>
    <w:p w14:paraId="3AE9E26F" w14:textId="77777777" w:rsidR="004D6099" w:rsidRPr="005C277C" w:rsidRDefault="004D6099" w:rsidP="008D1064">
      <w:pPr>
        <w:numPr>
          <w:ilvl w:val="0"/>
          <w:numId w:val="15"/>
        </w:numPr>
        <w:spacing w:line="276" w:lineRule="auto"/>
        <w:ind w:left="1560"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zaufany lub,</w:t>
      </w:r>
    </w:p>
    <w:p w14:paraId="39A093C4" w14:textId="77777777" w:rsidR="004D6099" w:rsidRPr="005C277C" w:rsidRDefault="004D6099" w:rsidP="008D1064">
      <w:pPr>
        <w:numPr>
          <w:ilvl w:val="0"/>
          <w:numId w:val="15"/>
        </w:numPr>
        <w:spacing w:line="276" w:lineRule="auto"/>
        <w:ind w:left="1560"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osobisty.</w:t>
      </w:r>
    </w:p>
    <w:p w14:paraId="60519F11" w14:textId="77777777" w:rsidR="004D6099" w:rsidRPr="005C277C" w:rsidRDefault="004D6099" w:rsidP="004D6099">
      <w:pPr>
        <w:pStyle w:val="Style15"/>
        <w:widowControl/>
        <w:tabs>
          <w:tab w:val="left" w:pos="1134"/>
        </w:tabs>
        <w:spacing w:line="276" w:lineRule="auto"/>
        <w:ind w:left="993" w:firstLine="0"/>
        <w:rPr>
          <w:rFonts w:ascii="Arial" w:hAnsi="Arial" w:cs="Arial"/>
          <w:b/>
          <w:u w:val="single"/>
        </w:rPr>
      </w:pPr>
    </w:p>
    <w:p w14:paraId="3650395A" w14:textId="77777777" w:rsidR="004D6099" w:rsidRPr="005C277C" w:rsidRDefault="004D6099" w:rsidP="00624D97">
      <w:pPr>
        <w:pStyle w:val="Style15"/>
        <w:widowControl/>
        <w:spacing w:line="276" w:lineRule="auto"/>
        <w:ind w:left="851" w:firstLine="0"/>
        <w:rPr>
          <w:rStyle w:val="FontStyle73"/>
          <w:color w:val="auto"/>
          <w:sz w:val="24"/>
          <w:szCs w:val="24"/>
          <w:u w:val="single"/>
        </w:rPr>
      </w:pPr>
      <w:r w:rsidRPr="005C277C">
        <w:rPr>
          <w:rFonts w:ascii="Arial" w:hAnsi="Arial" w:cs="Arial"/>
          <w:b/>
          <w:u w:val="single"/>
        </w:rPr>
        <w:t>UWAGA</w:t>
      </w:r>
    </w:p>
    <w:p w14:paraId="3EB4F3EF" w14:textId="77777777" w:rsidR="004D6099" w:rsidRPr="005C277C" w:rsidRDefault="004D6099" w:rsidP="00624D97">
      <w:pPr>
        <w:pStyle w:val="Style15"/>
        <w:widowControl/>
        <w:spacing w:line="276" w:lineRule="auto"/>
        <w:ind w:left="851" w:firstLine="0"/>
        <w:rPr>
          <w:rStyle w:val="FontStyle73"/>
          <w:color w:val="auto"/>
          <w:sz w:val="24"/>
          <w:szCs w:val="24"/>
        </w:rPr>
      </w:pPr>
      <w:r w:rsidRPr="005C277C">
        <w:rPr>
          <w:rStyle w:val="FontStyle73"/>
          <w:color w:val="auto"/>
          <w:sz w:val="24"/>
          <w:szCs w:val="24"/>
        </w:rPr>
        <w:t xml:space="preserve">Podpis odręczny opatrzony pieczątką nie jest podpisem osobistym. Podpis osobisty to podpis składany przy użyciu dowodu osobistego </w:t>
      </w:r>
      <w:r>
        <w:rPr>
          <w:rStyle w:val="FontStyle73"/>
          <w:color w:val="auto"/>
          <w:sz w:val="24"/>
          <w:szCs w:val="24"/>
        </w:rPr>
        <w:br/>
      </w:r>
      <w:r w:rsidRPr="005C277C">
        <w:rPr>
          <w:rStyle w:val="FontStyle73"/>
          <w:color w:val="auto"/>
          <w:sz w:val="24"/>
          <w:szCs w:val="24"/>
        </w:rPr>
        <w:t>z warstwą elektroniczną.</w:t>
      </w:r>
    </w:p>
    <w:p w14:paraId="3EFEE12E" w14:textId="77777777" w:rsidR="004D6099" w:rsidRPr="005C277C" w:rsidRDefault="004D6099" w:rsidP="00624D97">
      <w:pPr>
        <w:pStyle w:val="Style15"/>
        <w:widowControl/>
        <w:spacing w:line="276" w:lineRule="auto"/>
        <w:ind w:left="851" w:firstLine="0"/>
        <w:rPr>
          <w:rStyle w:val="FontStyle73"/>
          <w:color w:val="auto"/>
          <w:sz w:val="24"/>
          <w:szCs w:val="24"/>
        </w:rPr>
      </w:pPr>
      <w:r w:rsidRPr="005C277C">
        <w:rPr>
          <w:rStyle w:val="FontStyle73"/>
          <w:color w:val="auto"/>
          <w:sz w:val="24"/>
          <w:szCs w:val="24"/>
        </w:rPr>
        <w:t>Nanoszenie jakichkolwiek zmian w treści oświadczeń lub dokumentów po opatrzeniu ich ww. podpisami może skutkować naruszeniem integralności podpisu, a w konsekwencji skutkować uznaniem oświadczeń, dokumentów jako złożone wadliwie</w:t>
      </w:r>
    </w:p>
    <w:p w14:paraId="531174E1" w14:textId="77777777" w:rsidR="004D6099" w:rsidRPr="00604758" w:rsidRDefault="004D6099" w:rsidP="004D6099">
      <w:pPr>
        <w:pStyle w:val="Style15"/>
        <w:widowControl/>
        <w:tabs>
          <w:tab w:val="left" w:pos="1134"/>
        </w:tabs>
        <w:spacing w:line="276" w:lineRule="auto"/>
        <w:ind w:left="993" w:firstLine="0"/>
        <w:rPr>
          <w:rFonts w:ascii="Arial" w:hAnsi="Arial" w:cs="Arial"/>
          <w:b/>
          <w:u w:val="single"/>
        </w:rPr>
      </w:pPr>
    </w:p>
    <w:p w14:paraId="5FBDCD67" w14:textId="405E6FA4" w:rsidR="004D6099" w:rsidRPr="00E24874" w:rsidRDefault="004D6099" w:rsidP="0046193C">
      <w:pPr>
        <w:numPr>
          <w:ilvl w:val="0"/>
          <w:numId w:val="2"/>
        </w:numPr>
        <w:tabs>
          <w:tab w:val="left" w:pos="426"/>
        </w:tabs>
        <w:spacing w:line="276" w:lineRule="auto"/>
        <w:ind w:left="426" w:hanging="426"/>
        <w:jc w:val="both"/>
        <w:rPr>
          <w:rFonts w:ascii="Arial" w:eastAsia="Calibri" w:hAnsi="Arial" w:cs="Arial"/>
          <w:sz w:val="24"/>
          <w:szCs w:val="24"/>
        </w:rPr>
      </w:pPr>
      <w:r w:rsidRPr="0025427B">
        <w:rPr>
          <w:rStyle w:val="FontStyle40"/>
          <w:rFonts w:ascii="Arial" w:hAnsi="Arial" w:cs="Arial"/>
          <w:color w:val="auto"/>
          <w:sz w:val="24"/>
          <w:szCs w:val="24"/>
        </w:rPr>
        <w:t>Informacje</w:t>
      </w:r>
      <w:r w:rsidRPr="006726F9">
        <w:rPr>
          <w:rFonts w:ascii="Arial" w:hAnsi="Arial" w:cs="Arial"/>
          <w:b/>
          <w:sz w:val="24"/>
          <w:szCs w:val="24"/>
        </w:rPr>
        <w:t xml:space="preserve"> o sposobie komunikowania się Zmawiającego z Wykonawcami w inny sposób niż przy użyciu środków komunikacji elektronicznej, w przypadku zaistnienia jednej z sytuacji określonych w art. 65 ust. 1, art. 66 Ustawy </w:t>
      </w:r>
    </w:p>
    <w:p w14:paraId="69B9EB4E" w14:textId="77777777" w:rsidR="004D6099" w:rsidRPr="00E4785B" w:rsidRDefault="004D6099" w:rsidP="0046193C">
      <w:pPr>
        <w:spacing w:line="276" w:lineRule="auto"/>
        <w:ind w:left="426" w:right="-2"/>
        <w:jc w:val="both"/>
        <w:rPr>
          <w:rFonts w:ascii="Arial" w:hAnsi="Arial" w:cs="Arial"/>
          <w:sz w:val="24"/>
          <w:szCs w:val="24"/>
        </w:rPr>
      </w:pPr>
      <w:r w:rsidRPr="00E4785B">
        <w:rPr>
          <w:rFonts w:ascii="Arial" w:hAnsi="Arial" w:cs="Arial"/>
          <w:sz w:val="24"/>
          <w:szCs w:val="24"/>
        </w:rPr>
        <w:t xml:space="preserve">Zamawiający nie przewiduje innego sposobu komunikowania się </w:t>
      </w:r>
      <w:r>
        <w:rPr>
          <w:rFonts w:ascii="Arial" w:hAnsi="Arial" w:cs="Arial"/>
          <w:sz w:val="24"/>
          <w:szCs w:val="24"/>
        </w:rPr>
        <w:br/>
      </w:r>
      <w:r w:rsidRPr="00E4785B">
        <w:rPr>
          <w:rFonts w:ascii="Arial" w:hAnsi="Arial" w:cs="Arial"/>
          <w:sz w:val="24"/>
          <w:szCs w:val="24"/>
        </w:rPr>
        <w:t xml:space="preserve">z Wykonawcami niż przy użyciu środków komunikacji elektronicznej, wskazanych w SWZ. </w:t>
      </w:r>
    </w:p>
    <w:p w14:paraId="1C8507F9" w14:textId="77777777" w:rsidR="004D6099" w:rsidRPr="007C74B8" w:rsidRDefault="004D6099" w:rsidP="004D6099">
      <w:pPr>
        <w:spacing w:line="276" w:lineRule="auto"/>
        <w:ind w:left="993" w:right="-2"/>
        <w:jc w:val="both"/>
        <w:rPr>
          <w:rStyle w:val="FontStyle32"/>
          <w:rFonts w:ascii="Arial" w:eastAsia="Calibri" w:hAnsi="Arial" w:cs="Arial"/>
          <w:b w:val="0"/>
          <w:bCs w:val="0"/>
          <w:color w:val="FF0000"/>
          <w:sz w:val="24"/>
          <w:szCs w:val="24"/>
        </w:rPr>
      </w:pPr>
    </w:p>
    <w:p w14:paraId="368F9FDE" w14:textId="77777777" w:rsidR="004D6099" w:rsidRPr="00C635DB" w:rsidRDefault="004D6099" w:rsidP="00BA7E62">
      <w:pPr>
        <w:numPr>
          <w:ilvl w:val="0"/>
          <w:numId w:val="2"/>
        </w:numPr>
        <w:tabs>
          <w:tab w:val="left" w:pos="426"/>
        </w:tabs>
        <w:spacing w:line="276" w:lineRule="auto"/>
        <w:ind w:left="426" w:hanging="426"/>
        <w:jc w:val="both"/>
        <w:rPr>
          <w:rStyle w:val="FontStyle32"/>
          <w:rFonts w:ascii="Arial" w:eastAsia="Calibri" w:hAnsi="Arial" w:cs="Arial"/>
          <w:b w:val="0"/>
          <w:bCs w:val="0"/>
          <w:color w:val="auto"/>
          <w:sz w:val="24"/>
          <w:szCs w:val="24"/>
        </w:rPr>
      </w:pPr>
      <w:r w:rsidRPr="0025427B">
        <w:rPr>
          <w:rStyle w:val="FontStyle40"/>
          <w:rFonts w:ascii="Arial" w:hAnsi="Arial" w:cs="Arial"/>
          <w:color w:val="auto"/>
          <w:sz w:val="24"/>
          <w:szCs w:val="24"/>
        </w:rPr>
        <w:t>Wskazanie</w:t>
      </w:r>
      <w:r w:rsidRPr="00C635DB">
        <w:rPr>
          <w:rStyle w:val="FontStyle32"/>
          <w:rFonts w:ascii="Arial" w:hAnsi="Arial" w:cs="Arial"/>
          <w:color w:val="auto"/>
          <w:sz w:val="24"/>
          <w:szCs w:val="24"/>
        </w:rPr>
        <w:t xml:space="preserve"> osób uprawnionych do porozumiewania się z wykonawcami</w:t>
      </w:r>
    </w:p>
    <w:p w14:paraId="3EF4DB45" w14:textId="77777777" w:rsidR="004D6099" w:rsidRPr="002A6693" w:rsidRDefault="004D6099" w:rsidP="00BA7E62">
      <w:pPr>
        <w:pStyle w:val="Style9"/>
        <w:widowControl/>
        <w:numPr>
          <w:ilvl w:val="0"/>
          <w:numId w:val="4"/>
        </w:numPr>
        <w:spacing w:line="276" w:lineRule="auto"/>
        <w:ind w:left="851" w:hanging="425"/>
        <w:rPr>
          <w:rStyle w:val="Hipercze"/>
          <w:color w:val="FF0000"/>
        </w:rPr>
      </w:pPr>
      <w:r w:rsidRPr="008B59E2">
        <w:rPr>
          <w:rStyle w:val="FontStyle34"/>
          <w:color w:val="auto"/>
          <w:sz w:val="24"/>
          <w:szCs w:val="24"/>
        </w:rPr>
        <w:t xml:space="preserve">Osobą uprawnioną do porozumiewania się z Wykonawcami jest </w:t>
      </w:r>
      <w:r w:rsidRPr="008B59E2">
        <w:t xml:space="preserve">Przewodniczący komisji przetargowej. Korespondencja odbywać się będzie </w:t>
      </w:r>
      <w:r w:rsidRPr="008B59E2">
        <w:rPr>
          <w:rStyle w:val="FontStyle34"/>
          <w:color w:val="auto"/>
          <w:sz w:val="24"/>
          <w:szCs w:val="24"/>
        </w:rPr>
        <w:t xml:space="preserve">za pośrednictwem </w:t>
      </w:r>
      <w:r w:rsidRPr="00E4785B">
        <w:rPr>
          <w:rStyle w:val="FontStyle34"/>
          <w:color w:val="auto"/>
          <w:sz w:val="24"/>
          <w:szCs w:val="24"/>
        </w:rPr>
        <w:t xml:space="preserve">Platformy: </w:t>
      </w:r>
      <w:hyperlink r:id="rId26" w:history="1">
        <w:r w:rsidRPr="00640AA0">
          <w:rPr>
            <w:rStyle w:val="Hipercze"/>
            <w:rFonts w:eastAsia="Calibri"/>
            <w:b/>
            <w:bCs/>
            <w:shd w:val="clear" w:color="auto" w:fill="FEFEFE"/>
          </w:rPr>
          <w:t>https://platformazakupowa.pl/pn/1blog</w:t>
        </w:r>
      </w:hyperlink>
      <w:r>
        <w:rPr>
          <w:rStyle w:val="Hipercze"/>
          <w:rFonts w:eastAsia="Calibri"/>
          <w:bCs/>
          <w:u w:val="none"/>
          <w:shd w:val="clear" w:color="auto" w:fill="FEFEFE"/>
        </w:rPr>
        <w:t>.</w:t>
      </w:r>
    </w:p>
    <w:p w14:paraId="219F9B4C" w14:textId="77777777" w:rsidR="0005396F" w:rsidRDefault="0005396F" w:rsidP="00BA7E62">
      <w:pPr>
        <w:pStyle w:val="Style9"/>
        <w:widowControl/>
        <w:spacing w:line="276" w:lineRule="auto"/>
        <w:ind w:left="567" w:firstLine="0"/>
        <w:rPr>
          <w:rStyle w:val="FontStyle34"/>
          <w:b/>
          <w:bCs/>
          <w:color w:val="auto"/>
          <w:sz w:val="24"/>
          <w:szCs w:val="24"/>
          <w:u w:val="single"/>
        </w:rPr>
      </w:pPr>
    </w:p>
    <w:p w14:paraId="7B018C17" w14:textId="2C3C5542" w:rsidR="004D6099" w:rsidRPr="00E969DC" w:rsidRDefault="004D6099" w:rsidP="00BA7E62">
      <w:pPr>
        <w:pStyle w:val="Style9"/>
        <w:widowControl/>
        <w:spacing w:line="276" w:lineRule="auto"/>
        <w:ind w:left="567" w:firstLine="0"/>
        <w:rPr>
          <w:rStyle w:val="FontStyle32"/>
          <w:rFonts w:ascii="Arial" w:hAnsi="Arial" w:cs="Arial"/>
          <w:color w:val="auto"/>
          <w:sz w:val="24"/>
          <w:szCs w:val="24"/>
          <w:u w:val="single"/>
        </w:rPr>
      </w:pPr>
      <w:r w:rsidRPr="00E969DC">
        <w:rPr>
          <w:rStyle w:val="FontStyle34"/>
          <w:b/>
          <w:bCs/>
          <w:color w:val="auto"/>
          <w:sz w:val="24"/>
          <w:szCs w:val="24"/>
          <w:u w:val="single"/>
        </w:rPr>
        <w:t>Uwaga</w:t>
      </w:r>
      <w:r w:rsidRPr="00E969DC">
        <w:rPr>
          <w:rStyle w:val="FontStyle32"/>
          <w:rFonts w:ascii="Arial" w:hAnsi="Arial" w:cs="Arial"/>
          <w:color w:val="auto"/>
          <w:sz w:val="24"/>
          <w:szCs w:val="24"/>
          <w:u w:val="single"/>
        </w:rPr>
        <w:t xml:space="preserve">! </w:t>
      </w:r>
    </w:p>
    <w:p w14:paraId="05684A37" w14:textId="3A236A60" w:rsidR="004D6099" w:rsidRPr="00A03410" w:rsidRDefault="004D6099" w:rsidP="00BA7E62">
      <w:pPr>
        <w:pStyle w:val="Style9"/>
        <w:widowControl/>
        <w:spacing w:line="276" w:lineRule="auto"/>
        <w:ind w:left="567" w:firstLine="0"/>
        <w:rPr>
          <w:rStyle w:val="FontStyle32"/>
          <w:rFonts w:ascii="Arial" w:hAnsi="Arial" w:cs="Arial"/>
          <w:color w:val="auto"/>
          <w:sz w:val="24"/>
          <w:szCs w:val="24"/>
        </w:rPr>
      </w:pPr>
      <w:r w:rsidRPr="008B59E2">
        <w:rPr>
          <w:rStyle w:val="FontStyle34"/>
          <w:color w:val="auto"/>
          <w:sz w:val="24"/>
          <w:szCs w:val="24"/>
        </w:rPr>
        <w:t xml:space="preserve">Zamawiający przypomina, że w toku postępowania zgodnie z art. 61 ust. 2 Ustawy, komunikacja ustna </w:t>
      </w:r>
      <w:r w:rsidRPr="00A03410">
        <w:rPr>
          <w:rStyle w:val="FontStyle34"/>
          <w:color w:val="auto"/>
          <w:sz w:val="24"/>
          <w:szCs w:val="24"/>
        </w:rPr>
        <w:t xml:space="preserve">dopuszczalna </w:t>
      </w:r>
      <w:r w:rsidRPr="00A03410">
        <w:rPr>
          <w:rStyle w:val="FontStyle34"/>
          <w:b/>
          <w:color w:val="auto"/>
          <w:sz w:val="24"/>
          <w:szCs w:val="24"/>
        </w:rPr>
        <w:t>jest jedynie</w:t>
      </w:r>
      <w:r w:rsidRPr="00A03410">
        <w:rPr>
          <w:rStyle w:val="FontStyle34"/>
          <w:color w:val="auto"/>
          <w:sz w:val="24"/>
          <w:szCs w:val="24"/>
        </w:rPr>
        <w:t xml:space="preserve"> w toku negocjacji lub dialogu oraz w odniesieniu do informacji, które nie są istotne, w szczególności nie dotyczą ogłoszenia o zamówieniu lub dokumentów zamówienia czy ofert. Zasady dotyczące sposobu komunikowania się zostały przez Zamawiającego określone </w:t>
      </w:r>
      <w:r w:rsidRPr="00A03410">
        <w:rPr>
          <w:rStyle w:val="FontStyle32"/>
          <w:rFonts w:ascii="Arial" w:hAnsi="Arial" w:cs="Arial"/>
          <w:color w:val="auto"/>
          <w:sz w:val="24"/>
          <w:szCs w:val="24"/>
        </w:rPr>
        <w:t>w rozdziale XIII SWZ.</w:t>
      </w:r>
    </w:p>
    <w:p w14:paraId="33CD01F4" w14:textId="77777777" w:rsidR="002130D9" w:rsidRDefault="002130D9" w:rsidP="002D0157">
      <w:pPr>
        <w:pStyle w:val="Style9"/>
        <w:widowControl/>
        <w:spacing w:line="276" w:lineRule="auto"/>
        <w:ind w:left="709" w:firstLine="0"/>
        <w:rPr>
          <w:rStyle w:val="FontStyle32"/>
          <w:rFonts w:ascii="Arial" w:hAnsi="Arial" w:cs="Arial"/>
          <w:sz w:val="24"/>
          <w:szCs w:val="24"/>
        </w:rPr>
      </w:pPr>
    </w:p>
    <w:p w14:paraId="5AD0CF0C" w14:textId="77777777" w:rsidR="00575672" w:rsidRPr="00297AF2" w:rsidRDefault="001460AC" w:rsidP="00BA7E62">
      <w:pPr>
        <w:numPr>
          <w:ilvl w:val="0"/>
          <w:numId w:val="2"/>
        </w:numPr>
        <w:tabs>
          <w:tab w:val="left" w:pos="426"/>
        </w:tabs>
        <w:spacing w:line="276" w:lineRule="auto"/>
        <w:ind w:left="426" w:hanging="426"/>
        <w:jc w:val="both"/>
        <w:rPr>
          <w:rFonts w:ascii="Arial" w:eastAsia="Calibri" w:hAnsi="Arial" w:cs="Arial"/>
          <w:sz w:val="24"/>
          <w:szCs w:val="24"/>
        </w:rPr>
      </w:pPr>
      <w:r w:rsidRPr="00297AF2">
        <w:rPr>
          <w:rStyle w:val="FontStyle40"/>
          <w:rFonts w:ascii="Arial" w:hAnsi="Arial" w:cs="Arial"/>
          <w:color w:val="auto"/>
          <w:sz w:val="24"/>
          <w:szCs w:val="24"/>
        </w:rPr>
        <w:t>Termin związania ofertą</w:t>
      </w:r>
    </w:p>
    <w:p w14:paraId="17A3DE4C" w14:textId="1E1FFE9E" w:rsidR="00577B0F" w:rsidRPr="00014357" w:rsidRDefault="001460AC" w:rsidP="002F54CD">
      <w:pPr>
        <w:pStyle w:val="Style9"/>
        <w:widowControl/>
        <w:numPr>
          <w:ilvl w:val="0"/>
          <w:numId w:val="77"/>
        </w:numPr>
        <w:spacing w:line="276" w:lineRule="auto"/>
        <w:ind w:left="851" w:hanging="425"/>
        <w:rPr>
          <w:rStyle w:val="FontStyle41"/>
          <w:rFonts w:ascii="Arial" w:hAnsi="Arial" w:cs="Arial"/>
          <w:color w:val="auto"/>
          <w:sz w:val="24"/>
          <w:szCs w:val="24"/>
        </w:rPr>
      </w:pPr>
      <w:r w:rsidRPr="00BA7E62">
        <w:rPr>
          <w:rStyle w:val="FontStyle34"/>
          <w:color w:val="auto"/>
          <w:sz w:val="24"/>
          <w:szCs w:val="24"/>
        </w:rPr>
        <w:t>Wykonawca</w:t>
      </w:r>
      <w:r w:rsidRPr="009B5DB1">
        <w:rPr>
          <w:rStyle w:val="FontStyle41"/>
          <w:rFonts w:ascii="Arial" w:hAnsi="Arial" w:cs="Arial"/>
          <w:color w:val="auto"/>
          <w:sz w:val="24"/>
          <w:szCs w:val="24"/>
        </w:rPr>
        <w:t xml:space="preserve"> jest związany ofertą od dnia upływu </w:t>
      </w:r>
      <w:r w:rsidR="00C6353C" w:rsidRPr="009B5DB1">
        <w:rPr>
          <w:rStyle w:val="FontStyle41"/>
          <w:rFonts w:ascii="Arial" w:hAnsi="Arial" w:cs="Arial"/>
          <w:color w:val="auto"/>
          <w:sz w:val="24"/>
          <w:szCs w:val="24"/>
        </w:rPr>
        <w:t xml:space="preserve">terminu składania ofert </w:t>
      </w:r>
      <w:r w:rsidR="00BA7E62">
        <w:rPr>
          <w:rStyle w:val="FontStyle41"/>
          <w:rFonts w:ascii="Arial" w:hAnsi="Arial" w:cs="Arial"/>
          <w:color w:val="auto"/>
          <w:sz w:val="24"/>
          <w:szCs w:val="24"/>
        </w:rPr>
        <w:br/>
      </w:r>
      <w:r w:rsidR="00C6353C" w:rsidRPr="0013086E">
        <w:rPr>
          <w:rStyle w:val="FontStyle41"/>
          <w:rFonts w:ascii="Arial" w:hAnsi="Arial" w:cs="Arial"/>
          <w:color w:val="auto"/>
          <w:sz w:val="24"/>
          <w:szCs w:val="24"/>
        </w:rPr>
        <w:t xml:space="preserve">do </w:t>
      </w:r>
      <w:r w:rsidR="00C6353C" w:rsidRPr="0063798C">
        <w:rPr>
          <w:rStyle w:val="FontStyle41"/>
          <w:rFonts w:ascii="Arial" w:hAnsi="Arial" w:cs="Arial"/>
          <w:color w:val="auto"/>
          <w:sz w:val="24"/>
          <w:szCs w:val="24"/>
        </w:rPr>
        <w:t xml:space="preserve">dnia </w:t>
      </w:r>
      <w:r w:rsidR="00167E32" w:rsidRPr="00014357">
        <w:rPr>
          <w:rStyle w:val="FontStyle41"/>
          <w:rFonts w:ascii="Arial" w:hAnsi="Arial" w:cs="Arial"/>
          <w:b/>
          <w:color w:val="auto"/>
          <w:sz w:val="24"/>
          <w:szCs w:val="24"/>
        </w:rPr>
        <w:t>25</w:t>
      </w:r>
      <w:r w:rsidR="00EA1375" w:rsidRPr="00014357">
        <w:rPr>
          <w:rStyle w:val="FontStyle41"/>
          <w:rFonts w:ascii="Arial" w:hAnsi="Arial" w:cs="Arial"/>
          <w:b/>
          <w:color w:val="auto"/>
          <w:sz w:val="24"/>
          <w:szCs w:val="24"/>
        </w:rPr>
        <w:t>.</w:t>
      </w:r>
      <w:r w:rsidR="00480B02" w:rsidRPr="00014357">
        <w:rPr>
          <w:rStyle w:val="FontStyle41"/>
          <w:rFonts w:ascii="Arial" w:hAnsi="Arial" w:cs="Arial"/>
          <w:b/>
          <w:color w:val="auto"/>
          <w:sz w:val="24"/>
          <w:szCs w:val="24"/>
        </w:rPr>
        <w:t>06</w:t>
      </w:r>
      <w:r w:rsidR="00EA1375" w:rsidRPr="00014357">
        <w:rPr>
          <w:rStyle w:val="FontStyle41"/>
          <w:rFonts w:ascii="Arial" w:hAnsi="Arial" w:cs="Arial"/>
          <w:b/>
          <w:color w:val="auto"/>
          <w:sz w:val="24"/>
          <w:szCs w:val="24"/>
        </w:rPr>
        <w:t>.202</w:t>
      </w:r>
      <w:r w:rsidR="004D6099" w:rsidRPr="00014357">
        <w:rPr>
          <w:rStyle w:val="FontStyle41"/>
          <w:rFonts w:ascii="Arial" w:hAnsi="Arial" w:cs="Arial"/>
          <w:b/>
          <w:color w:val="auto"/>
          <w:sz w:val="24"/>
          <w:szCs w:val="24"/>
        </w:rPr>
        <w:t>5</w:t>
      </w:r>
      <w:r w:rsidR="00EF6813" w:rsidRPr="00014357">
        <w:rPr>
          <w:rStyle w:val="FontStyle41"/>
          <w:rFonts w:ascii="Arial" w:hAnsi="Arial" w:cs="Arial"/>
          <w:b/>
          <w:color w:val="auto"/>
          <w:sz w:val="24"/>
          <w:szCs w:val="24"/>
        </w:rPr>
        <w:t xml:space="preserve"> r.</w:t>
      </w:r>
      <w:r w:rsidR="00EF6813" w:rsidRPr="00014357">
        <w:rPr>
          <w:rStyle w:val="FontStyle41"/>
          <w:rFonts w:ascii="Arial" w:hAnsi="Arial" w:cs="Arial"/>
          <w:color w:val="auto"/>
          <w:sz w:val="24"/>
          <w:szCs w:val="24"/>
        </w:rPr>
        <w:t xml:space="preserve"> </w:t>
      </w:r>
    </w:p>
    <w:p w14:paraId="0493C269" w14:textId="77777777" w:rsidR="00577B0F" w:rsidRPr="00577B0F" w:rsidRDefault="00577B0F" w:rsidP="00B07696">
      <w:pPr>
        <w:pStyle w:val="Style15"/>
        <w:widowControl/>
        <w:tabs>
          <w:tab w:val="left" w:pos="245"/>
        </w:tabs>
        <w:spacing w:line="276" w:lineRule="auto"/>
        <w:ind w:left="774" w:firstLine="0"/>
        <w:rPr>
          <w:rStyle w:val="FontStyle41"/>
          <w:rFonts w:ascii="Arial" w:hAnsi="Arial" w:cs="Arial"/>
          <w:color w:val="FF0000"/>
          <w:sz w:val="24"/>
          <w:szCs w:val="24"/>
        </w:rPr>
      </w:pPr>
    </w:p>
    <w:p w14:paraId="3395DD7C" w14:textId="52D7F738" w:rsidR="00A6566C" w:rsidRPr="00EB5F83" w:rsidRDefault="001460AC" w:rsidP="002F54CD">
      <w:pPr>
        <w:pStyle w:val="Style9"/>
        <w:widowControl/>
        <w:numPr>
          <w:ilvl w:val="0"/>
          <w:numId w:val="77"/>
        </w:numPr>
        <w:spacing w:line="276" w:lineRule="auto"/>
        <w:ind w:left="851" w:hanging="425"/>
        <w:rPr>
          <w:rStyle w:val="FontStyle41"/>
          <w:rFonts w:ascii="Arial" w:hAnsi="Arial" w:cs="Arial"/>
          <w:color w:val="auto"/>
          <w:sz w:val="24"/>
          <w:szCs w:val="24"/>
        </w:rPr>
      </w:pPr>
      <w:r w:rsidRPr="00F14083">
        <w:rPr>
          <w:rStyle w:val="FontStyle41"/>
          <w:rFonts w:ascii="Arial" w:hAnsi="Arial" w:cs="Arial"/>
          <w:sz w:val="24"/>
          <w:szCs w:val="24"/>
        </w:rPr>
        <w:lastRenderedPageBreak/>
        <w:t xml:space="preserve">W </w:t>
      </w:r>
      <w:r w:rsidRPr="00EB5F83">
        <w:rPr>
          <w:rStyle w:val="FontStyle41"/>
          <w:rFonts w:ascii="Arial" w:hAnsi="Arial" w:cs="Arial"/>
          <w:color w:val="auto"/>
          <w:sz w:val="24"/>
          <w:szCs w:val="24"/>
        </w:rPr>
        <w:t>przypadku gdy wybór najkorzystniejszej oferty nie nastąpi przed u</w:t>
      </w:r>
      <w:r w:rsidR="003D6FB5" w:rsidRPr="00EB5F83">
        <w:rPr>
          <w:rStyle w:val="FontStyle41"/>
          <w:rFonts w:ascii="Arial" w:hAnsi="Arial" w:cs="Arial"/>
          <w:color w:val="auto"/>
          <w:sz w:val="24"/>
          <w:szCs w:val="24"/>
        </w:rPr>
        <w:t>pływem ter</w:t>
      </w:r>
      <w:r w:rsidR="003D6FB5" w:rsidRPr="00EB5F83">
        <w:rPr>
          <w:rStyle w:val="FontStyle41"/>
          <w:rFonts w:ascii="Arial" w:hAnsi="Arial" w:cs="Arial"/>
          <w:color w:val="auto"/>
          <w:sz w:val="24"/>
          <w:szCs w:val="24"/>
        </w:rPr>
        <w:softHyphen/>
        <w:t>minu związania ofer</w:t>
      </w:r>
      <w:r w:rsidR="003D6FB5" w:rsidRPr="00524458">
        <w:rPr>
          <w:rStyle w:val="FontStyle41"/>
          <w:rFonts w:ascii="Arial" w:hAnsi="Arial" w:cs="Arial"/>
          <w:color w:val="auto"/>
          <w:sz w:val="24"/>
          <w:szCs w:val="24"/>
        </w:rPr>
        <w:t>tą</w:t>
      </w:r>
      <w:r w:rsidRPr="00524458">
        <w:rPr>
          <w:rStyle w:val="FontStyle41"/>
          <w:rFonts w:ascii="Arial" w:hAnsi="Arial" w:cs="Arial"/>
          <w:color w:val="auto"/>
          <w:sz w:val="24"/>
          <w:szCs w:val="24"/>
        </w:rPr>
        <w:t xml:space="preserve"> </w:t>
      </w:r>
      <w:r w:rsidRPr="00EB5F83">
        <w:rPr>
          <w:rStyle w:val="FontStyle41"/>
          <w:rFonts w:ascii="Arial" w:hAnsi="Arial" w:cs="Arial"/>
          <w:color w:val="auto"/>
          <w:sz w:val="24"/>
          <w:szCs w:val="24"/>
        </w:rPr>
        <w:t xml:space="preserve">określonego w SWZ, Zamawiający przed upływem terminu związania oferta zwraca </w:t>
      </w:r>
      <w:r w:rsidR="00F14083" w:rsidRPr="00EB5F83">
        <w:rPr>
          <w:rStyle w:val="FontStyle41"/>
          <w:rFonts w:ascii="Arial" w:hAnsi="Arial" w:cs="Arial"/>
          <w:color w:val="auto"/>
          <w:sz w:val="24"/>
          <w:szCs w:val="24"/>
        </w:rPr>
        <w:t>się</w:t>
      </w:r>
      <w:r w:rsidRPr="00EB5F83">
        <w:rPr>
          <w:rStyle w:val="FontStyle41"/>
          <w:rFonts w:ascii="Arial" w:hAnsi="Arial" w:cs="Arial"/>
          <w:color w:val="auto"/>
          <w:sz w:val="24"/>
          <w:szCs w:val="24"/>
        </w:rPr>
        <w:t xml:space="preserve"> jednokr</w:t>
      </w:r>
      <w:r w:rsidR="00C7015B">
        <w:rPr>
          <w:rStyle w:val="FontStyle41"/>
          <w:rFonts w:ascii="Arial" w:hAnsi="Arial" w:cs="Arial"/>
          <w:color w:val="auto"/>
          <w:sz w:val="24"/>
          <w:szCs w:val="24"/>
        </w:rPr>
        <w:t xml:space="preserve">otnie do Wykonawców o wyrażenie </w:t>
      </w:r>
      <w:r w:rsidRPr="00EB5F83">
        <w:rPr>
          <w:rStyle w:val="FontStyle41"/>
          <w:rFonts w:ascii="Arial" w:hAnsi="Arial" w:cs="Arial"/>
          <w:color w:val="auto"/>
          <w:sz w:val="24"/>
          <w:szCs w:val="24"/>
        </w:rPr>
        <w:t xml:space="preserve">zgody na przedłużenie tego terminu o wskazywany przez niego okres, nie dłuższy </w:t>
      </w:r>
      <w:r w:rsidR="00F14083" w:rsidRPr="00EB5F83">
        <w:rPr>
          <w:rStyle w:val="FontStyle41"/>
          <w:rFonts w:ascii="Arial" w:hAnsi="Arial" w:cs="Arial"/>
          <w:color w:val="auto"/>
          <w:sz w:val="24"/>
          <w:szCs w:val="24"/>
        </w:rPr>
        <w:t>niż</w:t>
      </w:r>
      <w:r w:rsidRPr="00EB5F83">
        <w:rPr>
          <w:rStyle w:val="FontStyle41"/>
          <w:rFonts w:ascii="Arial" w:hAnsi="Arial" w:cs="Arial"/>
          <w:color w:val="auto"/>
          <w:sz w:val="24"/>
          <w:szCs w:val="24"/>
        </w:rPr>
        <w:t xml:space="preserve"> 30 dni.</w:t>
      </w:r>
    </w:p>
    <w:p w14:paraId="175E9F63" w14:textId="77777777" w:rsidR="00577B0F" w:rsidRPr="00EB5F83" w:rsidRDefault="00577B0F" w:rsidP="00EB5F83">
      <w:pPr>
        <w:pStyle w:val="Style15"/>
        <w:widowControl/>
        <w:tabs>
          <w:tab w:val="left" w:pos="245"/>
        </w:tabs>
        <w:spacing w:line="276" w:lineRule="auto"/>
        <w:ind w:left="993" w:firstLine="0"/>
        <w:rPr>
          <w:rStyle w:val="FontStyle41"/>
          <w:rFonts w:ascii="Arial" w:hAnsi="Arial" w:cs="Arial"/>
          <w:color w:val="auto"/>
          <w:sz w:val="24"/>
          <w:szCs w:val="24"/>
        </w:rPr>
      </w:pPr>
    </w:p>
    <w:p w14:paraId="24155B6E" w14:textId="77777777" w:rsidR="001460AC" w:rsidRDefault="001460AC" w:rsidP="002F54CD">
      <w:pPr>
        <w:pStyle w:val="Style9"/>
        <w:widowControl/>
        <w:numPr>
          <w:ilvl w:val="0"/>
          <w:numId w:val="77"/>
        </w:numPr>
        <w:spacing w:line="276" w:lineRule="auto"/>
        <w:ind w:left="851" w:hanging="425"/>
        <w:rPr>
          <w:rStyle w:val="FontStyle41"/>
          <w:rFonts w:ascii="Arial" w:hAnsi="Arial" w:cs="Arial"/>
          <w:sz w:val="24"/>
          <w:szCs w:val="24"/>
        </w:rPr>
      </w:pPr>
      <w:r w:rsidRPr="00EB5F83">
        <w:rPr>
          <w:rStyle w:val="FontStyle41"/>
          <w:rFonts w:ascii="Arial" w:hAnsi="Arial" w:cs="Arial"/>
          <w:color w:val="auto"/>
          <w:sz w:val="24"/>
          <w:szCs w:val="24"/>
        </w:rPr>
        <w:t>Przedłużenie</w:t>
      </w:r>
      <w:r w:rsidRPr="00621D34">
        <w:rPr>
          <w:rStyle w:val="FontStyle41"/>
          <w:rFonts w:ascii="Arial" w:hAnsi="Arial" w:cs="Arial"/>
          <w:sz w:val="24"/>
          <w:szCs w:val="24"/>
        </w:rPr>
        <w:t xml:space="preserve"> terminu związania oferta, o którym mowa w </w:t>
      </w:r>
      <w:r w:rsidR="00BE704A" w:rsidRPr="00621D34">
        <w:rPr>
          <w:rStyle w:val="FontStyle41"/>
          <w:rFonts w:ascii="Arial" w:hAnsi="Arial" w:cs="Arial"/>
          <w:sz w:val="24"/>
          <w:szCs w:val="24"/>
        </w:rPr>
        <w:t>ust.</w:t>
      </w:r>
      <w:r w:rsidRPr="00621D34">
        <w:rPr>
          <w:rStyle w:val="FontStyle41"/>
          <w:rFonts w:ascii="Arial" w:hAnsi="Arial" w:cs="Arial"/>
          <w:sz w:val="24"/>
          <w:szCs w:val="24"/>
        </w:rPr>
        <w:t xml:space="preserve"> 2, wymaga </w:t>
      </w:r>
      <w:r w:rsidRPr="00621D34">
        <w:rPr>
          <w:rStyle w:val="FontStyle41"/>
          <w:rFonts w:ascii="Arial" w:hAnsi="Arial" w:cs="Arial"/>
          <w:sz w:val="24"/>
          <w:szCs w:val="24"/>
          <w:u w:val="single"/>
        </w:rPr>
        <w:t xml:space="preserve">złożenia przez Wykonawcę </w:t>
      </w:r>
      <w:r w:rsidRPr="00621D34">
        <w:rPr>
          <w:rStyle w:val="FontStyle41"/>
          <w:rFonts w:ascii="Arial" w:hAnsi="Arial" w:cs="Arial"/>
          <w:sz w:val="24"/>
          <w:szCs w:val="24"/>
        </w:rPr>
        <w:t>pisemnego oświadczenia o wyrażeniu zgody na przedłużenie terminu związania oferta.</w:t>
      </w:r>
    </w:p>
    <w:p w14:paraId="484EB8BB" w14:textId="77777777" w:rsidR="00E856A4" w:rsidRPr="00621D34" w:rsidRDefault="00E856A4" w:rsidP="00E856A4">
      <w:pPr>
        <w:pStyle w:val="Style15"/>
        <w:widowControl/>
        <w:tabs>
          <w:tab w:val="left" w:pos="245"/>
        </w:tabs>
        <w:spacing w:line="276" w:lineRule="auto"/>
        <w:ind w:left="993" w:firstLine="0"/>
        <w:rPr>
          <w:rStyle w:val="FontStyle41"/>
          <w:rFonts w:ascii="Arial" w:hAnsi="Arial" w:cs="Arial"/>
          <w:sz w:val="24"/>
          <w:szCs w:val="24"/>
        </w:rPr>
      </w:pPr>
    </w:p>
    <w:p w14:paraId="0F11AA5D" w14:textId="77777777" w:rsidR="00E856A4" w:rsidRPr="00AC19CF" w:rsidRDefault="00E856A4" w:rsidP="00BA7E62">
      <w:pPr>
        <w:numPr>
          <w:ilvl w:val="0"/>
          <w:numId w:val="2"/>
        </w:numPr>
        <w:tabs>
          <w:tab w:val="left" w:pos="426"/>
        </w:tabs>
        <w:spacing w:line="276" w:lineRule="auto"/>
        <w:ind w:left="426" w:hanging="426"/>
        <w:jc w:val="both"/>
        <w:rPr>
          <w:rFonts w:ascii="Arial" w:hAnsi="Arial" w:cs="Arial"/>
          <w:b/>
          <w:sz w:val="24"/>
          <w:szCs w:val="24"/>
        </w:rPr>
      </w:pPr>
      <w:r w:rsidRPr="00AC19CF">
        <w:rPr>
          <w:rStyle w:val="FontStyle40"/>
          <w:rFonts w:ascii="Arial" w:hAnsi="Arial" w:cs="Arial"/>
          <w:color w:val="auto"/>
          <w:sz w:val="24"/>
          <w:szCs w:val="24"/>
        </w:rPr>
        <w:t xml:space="preserve">Opis sposobu przygotowania oferty </w:t>
      </w:r>
    </w:p>
    <w:p w14:paraId="798B5DAA" w14:textId="77777777" w:rsidR="004D6099" w:rsidRPr="00E80D19" w:rsidRDefault="004D6099" w:rsidP="008D1064">
      <w:pPr>
        <w:pStyle w:val="Style15"/>
        <w:widowControl/>
        <w:numPr>
          <w:ilvl w:val="0"/>
          <w:numId w:val="5"/>
        </w:numPr>
        <w:tabs>
          <w:tab w:val="left" w:pos="245"/>
        </w:tabs>
        <w:spacing w:line="276" w:lineRule="auto"/>
        <w:ind w:left="1134" w:hanging="425"/>
        <w:rPr>
          <w:rStyle w:val="FontStyle73"/>
          <w:b w:val="0"/>
          <w:bCs w:val="0"/>
          <w:color w:val="auto"/>
          <w:sz w:val="24"/>
          <w:szCs w:val="24"/>
        </w:rPr>
      </w:pPr>
      <w:r w:rsidRPr="002E236F">
        <w:rPr>
          <w:rStyle w:val="FontStyle41"/>
          <w:rFonts w:ascii="Arial" w:hAnsi="Arial" w:cs="Arial"/>
          <w:color w:val="auto"/>
          <w:sz w:val="24"/>
          <w:szCs w:val="24"/>
        </w:rPr>
        <w:t>Oferta</w:t>
      </w:r>
      <w:r w:rsidRPr="002E236F">
        <w:rPr>
          <w:rStyle w:val="FontStyle75"/>
          <w:color w:val="auto"/>
          <w:sz w:val="24"/>
          <w:szCs w:val="24"/>
        </w:rPr>
        <w:t xml:space="preserve"> (formularz ofertowy - </w:t>
      </w:r>
      <w:r w:rsidRPr="00AA6B20">
        <w:rPr>
          <w:rStyle w:val="FontStyle75"/>
          <w:color w:val="auto"/>
          <w:sz w:val="24"/>
          <w:szCs w:val="24"/>
        </w:rPr>
        <w:t xml:space="preserve">załącznik nr 2 do SWZ) </w:t>
      </w:r>
      <w:r w:rsidRPr="00013936">
        <w:rPr>
          <w:rStyle w:val="FontStyle75"/>
          <w:color w:val="auto"/>
          <w:sz w:val="24"/>
          <w:szCs w:val="24"/>
        </w:rPr>
        <w:t xml:space="preserve">wraz ze szczegółową specyfikacją cenową oferowanego przedmiotu zamówienia, </w:t>
      </w:r>
      <w:r w:rsidRPr="002E236F">
        <w:rPr>
          <w:rStyle w:val="FontStyle75"/>
          <w:color w:val="auto"/>
          <w:sz w:val="24"/>
          <w:szCs w:val="24"/>
        </w:rPr>
        <w:t xml:space="preserve">powinna być sporządzana w języku polskim i pod rygorem nieważności składa się ją </w:t>
      </w:r>
      <w:r w:rsidRPr="00E80D19">
        <w:rPr>
          <w:rStyle w:val="FontStyle75"/>
          <w:color w:val="auto"/>
          <w:sz w:val="24"/>
          <w:szCs w:val="24"/>
        </w:rPr>
        <w:t xml:space="preserve">elektronicznie </w:t>
      </w:r>
      <w:r w:rsidRPr="00E80D19">
        <w:rPr>
          <w:rStyle w:val="FontStyle73"/>
          <w:color w:val="auto"/>
          <w:sz w:val="24"/>
          <w:szCs w:val="24"/>
        </w:rPr>
        <w:t>w formie elektronicznej opatrzonej kwalifikowanym podpisem elektronicznym lub w postaci elektronicznej opatrzonej podpisem zaufanym lub podpisem osobistym</w:t>
      </w:r>
    </w:p>
    <w:p w14:paraId="72953F10" w14:textId="77777777" w:rsidR="004D6099" w:rsidRDefault="004D6099" w:rsidP="004D6099">
      <w:pPr>
        <w:pStyle w:val="Style15"/>
        <w:widowControl/>
        <w:tabs>
          <w:tab w:val="left" w:pos="245"/>
        </w:tabs>
        <w:spacing w:line="276" w:lineRule="auto"/>
        <w:ind w:left="1134" w:firstLine="0"/>
        <w:rPr>
          <w:rFonts w:ascii="Arial" w:hAnsi="Arial" w:cs="Arial"/>
        </w:rPr>
      </w:pPr>
    </w:p>
    <w:p w14:paraId="62A12FD6" w14:textId="77777777" w:rsidR="004D6099" w:rsidRPr="002E236F" w:rsidRDefault="004D6099" w:rsidP="008D1064">
      <w:pPr>
        <w:pStyle w:val="Style15"/>
        <w:widowControl/>
        <w:numPr>
          <w:ilvl w:val="0"/>
          <w:numId w:val="5"/>
        </w:numPr>
        <w:tabs>
          <w:tab w:val="left" w:pos="245"/>
        </w:tabs>
        <w:spacing w:line="276" w:lineRule="auto"/>
        <w:ind w:left="1134" w:hanging="425"/>
        <w:rPr>
          <w:rFonts w:ascii="Arial" w:hAnsi="Arial" w:cs="Arial"/>
        </w:rPr>
      </w:pPr>
      <w:r w:rsidRPr="002E236F">
        <w:rPr>
          <w:rStyle w:val="FontStyle41"/>
          <w:rFonts w:ascii="Arial" w:hAnsi="Arial" w:cs="Arial"/>
          <w:color w:val="auto"/>
          <w:sz w:val="24"/>
          <w:szCs w:val="24"/>
        </w:rPr>
        <w:t>Oferta</w:t>
      </w:r>
      <w:r w:rsidRPr="002E236F">
        <w:rPr>
          <w:rFonts w:ascii="Arial" w:eastAsia="Calibri" w:hAnsi="Arial" w:cs="Arial"/>
        </w:rPr>
        <w:t xml:space="preserve">, wniosek, podmiotowe środki dowodowe, przedmiotowe środki dowodowe (jeżeli były wymagane) oraz inne dokumenty lub oświadczenia składane elektronicznie muszą zostać podpisane </w:t>
      </w:r>
      <w:r w:rsidRPr="002E236F">
        <w:rPr>
          <w:rFonts w:ascii="Arial" w:eastAsia="Calibri" w:hAnsi="Arial" w:cs="Arial"/>
          <w:b/>
        </w:rPr>
        <w:t>elektronicznym kwalifikowanym podpisem</w:t>
      </w:r>
      <w:r w:rsidRPr="002E236F">
        <w:rPr>
          <w:rFonts w:ascii="Arial" w:eastAsia="Calibri" w:hAnsi="Arial" w:cs="Arial"/>
        </w:rPr>
        <w:t xml:space="preserve"> lub </w:t>
      </w:r>
      <w:r w:rsidRPr="002E236F">
        <w:rPr>
          <w:rFonts w:ascii="Arial" w:eastAsia="Calibri" w:hAnsi="Arial" w:cs="Arial"/>
          <w:b/>
        </w:rPr>
        <w:t>podpisem zaufanym</w:t>
      </w:r>
      <w:r w:rsidRPr="002E236F">
        <w:rPr>
          <w:rFonts w:ascii="Arial" w:eastAsia="Calibri" w:hAnsi="Arial" w:cs="Arial"/>
        </w:rPr>
        <w:t xml:space="preserve"> lub </w:t>
      </w:r>
      <w:r w:rsidRPr="002E236F">
        <w:rPr>
          <w:rFonts w:ascii="Arial" w:eastAsia="Calibri" w:hAnsi="Arial" w:cs="Arial"/>
          <w:b/>
        </w:rPr>
        <w:t>podpisem osobistym</w:t>
      </w:r>
      <w:r w:rsidRPr="002E236F">
        <w:rPr>
          <w:rFonts w:ascii="Arial" w:eastAsia="Calibri" w:hAnsi="Arial" w:cs="Arial"/>
        </w:rPr>
        <w:t xml:space="preserve">. W procesie składania oferty, wniosku w tym przedmiotowych środków dowodowych na platformie, </w:t>
      </w:r>
      <w:r w:rsidRPr="002E236F">
        <w:rPr>
          <w:rFonts w:ascii="Arial" w:eastAsia="Calibri" w:hAnsi="Arial" w:cs="Arial"/>
          <w:b/>
        </w:rPr>
        <w:t>kwalifikowany podpis elektroniczny</w:t>
      </w:r>
      <w:r w:rsidRPr="002E236F">
        <w:rPr>
          <w:rFonts w:ascii="Arial" w:eastAsia="Calibri" w:hAnsi="Arial" w:cs="Arial"/>
        </w:rPr>
        <w:t xml:space="preserve"> lub </w:t>
      </w:r>
      <w:r w:rsidRPr="002E236F">
        <w:rPr>
          <w:rFonts w:ascii="Arial" w:eastAsia="Calibri" w:hAnsi="Arial" w:cs="Arial"/>
          <w:b/>
        </w:rPr>
        <w:t>podpis zaufany</w:t>
      </w:r>
      <w:r w:rsidRPr="002E236F">
        <w:rPr>
          <w:rFonts w:ascii="Arial" w:eastAsia="Calibri" w:hAnsi="Arial" w:cs="Arial"/>
        </w:rPr>
        <w:t xml:space="preserve"> lub </w:t>
      </w:r>
      <w:r w:rsidRPr="002E236F">
        <w:rPr>
          <w:rFonts w:ascii="Arial" w:eastAsia="Calibri" w:hAnsi="Arial" w:cs="Arial"/>
          <w:b/>
        </w:rPr>
        <w:t>podpis osobisty</w:t>
      </w:r>
      <w:r w:rsidRPr="002E236F">
        <w:rPr>
          <w:rFonts w:ascii="Arial" w:eastAsia="Calibri" w:hAnsi="Arial" w:cs="Arial"/>
        </w:rPr>
        <w:t xml:space="preserve"> Wykonawca składa bezpośrednio na dokumencie, który następnie przesyła do systemu.</w:t>
      </w:r>
    </w:p>
    <w:p w14:paraId="5CB51BA7" w14:textId="77777777" w:rsidR="004D6099" w:rsidRPr="001A5BE9" w:rsidRDefault="004D6099" w:rsidP="004D6099">
      <w:pPr>
        <w:pStyle w:val="Style15"/>
        <w:widowControl/>
        <w:tabs>
          <w:tab w:val="left" w:pos="245"/>
        </w:tabs>
        <w:spacing w:line="276" w:lineRule="auto"/>
        <w:ind w:left="1134" w:firstLine="0"/>
        <w:rPr>
          <w:rFonts w:ascii="Arial" w:hAnsi="Arial" w:cs="Arial"/>
        </w:rPr>
      </w:pPr>
    </w:p>
    <w:p w14:paraId="2AF2B9A0" w14:textId="77777777" w:rsidR="004D6099" w:rsidRPr="002E236F" w:rsidRDefault="004D6099" w:rsidP="008D1064">
      <w:pPr>
        <w:pStyle w:val="Style15"/>
        <w:widowControl/>
        <w:numPr>
          <w:ilvl w:val="0"/>
          <w:numId w:val="5"/>
        </w:numPr>
        <w:tabs>
          <w:tab w:val="left" w:pos="245"/>
        </w:tabs>
        <w:spacing w:line="276" w:lineRule="auto"/>
        <w:ind w:left="1134" w:hanging="425"/>
        <w:rPr>
          <w:rFonts w:ascii="Arial" w:eastAsia="Calibri" w:hAnsi="Arial" w:cs="Arial"/>
        </w:rPr>
      </w:pPr>
      <w:r w:rsidRPr="002E236F">
        <w:rPr>
          <w:rStyle w:val="FontStyle41"/>
          <w:rFonts w:ascii="Arial" w:hAnsi="Arial" w:cs="Arial"/>
          <w:color w:val="auto"/>
          <w:sz w:val="24"/>
          <w:szCs w:val="24"/>
        </w:rPr>
        <w:t>Poświadczenia</w:t>
      </w:r>
      <w:r w:rsidRPr="002E236F">
        <w:rPr>
          <w:rFonts w:ascii="Arial" w:eastAsia="Calibri" w:hAnsi="Arial" w:cs="Arial"/>
        </w:rPr>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r w:rsidRPr="002E236F">
        <w:rPr>
          <w:rFonts w:ascii="Arial" w:eastAsia="Calibri" w:hAnsi="Arial" w:cs="Arial"/>
          <w:u w:val="single"/>
        </w:rPr>
        <w:t xml:space="preserve">Poświadczenie za zgodność z oryginałem następuje w formie elektronicznej podpisane kwalifikowanym podpisem elektronicznym lub podpisem </w:t>
      </w:r>
      <w:r w:rsidRPr="002E236F">
        <w:rPr>
          <w:rFonts w:ascii="Arial" w:eastAsia="Calibri" w:hAnsi="Arial" w:cs="Arial"/>
        </w:rPr>
        <w:t xml:space="preserve">zaufanym lub podpisem osobistym przez osobę/osoby upoważnioną/upoważnione. </w:t>
      </w:r>
    </w:p>
    <w:p w14:paraId="27C8A141" w14:textId="77777777" w:rsidR="00FA1E76" w:rsidRDefault="00FA1E76" w:rsidP="004D6099">
      <w:pPr>
        <w:pStyle w:val="Style15"/>
        <w:widowControl/>
        <w:tabs>
          <w:tab w:val="left" w:pos="245"/>
        </w:tabs>
        <w:spacing w:line="276" w:lineRule="auto"/>
        <w:ind w:left="1134" w:firstLine="0"/>
        <w:rPr>
          <w:rFonts w:ascii="Arial" w:eastAsia="Calibri" w:hAnsi="Arial" w:cs="Arial"/>
        </w:rPr>
      </w:pPr>
    </w:p>
    <w:p w14:paraId="5D132B2F" w14:textId="77777777" w:rsidR="004D6099" w:rsidRPr="00E80D19" w:rsidRDefault="004D6099" w:rsidP="008D1064">
      <w:pPr>
        <w:pStyle w:val="Style15"/>
        <w:widowControl/>
        <w:numPr>
          <w:ilvl w:val="0"/>
          <w:numId w:val="5"/>
        </w:numPr>
        <w:tabs>
          <w:tab w:val="left" w:pos="245"/>
        </w:tabs>
        <w:spacing w:line="276" w:lineRule="auto"/>
        <w:ind w:left="1134" w:hanging="425"/>
        <w:rPr>
          <w:rFonts w:ascii="Arial" w:eastAsia="Calibri" w:hAnsi="Arial" w:cs="Arial"/>
        </w:rPr>
      </w:pPr>
      <w:r w:rsidRPr="00E80D19">
        <w:rPr>
          <w:rStyle w:val="FontStyle41"/>
          <w:rFonts w:ascii="Arial" w:hAnsi="Arial" w:cs="Arial"/>
          <w:color w:val="auto"/>
          <w:sz w:val="24"/>
          <w:szCs w:val="24"/>
        </w:rPr>
        <w:t>Oferta</w:t>
      </w:r>
      <w:r w:rsidRPr="00E80D19">
        <w:rPr>
          <w:rFonts w:ascii="Arial" w:eastAsia="Calibri" w:hAnsi="Arial" w:cs="Arial"/>
        </w:rPr>
        <w:t xml:space="preserve"> powinna być:</w:t>
      </w:r>
    </w:p>
    <w:p w14:paraId="436C8483" w14:textId="77777777" w:rsidR="004D6099" w:rsidRPr="002E236F" w:rsidRDefault="004D6099" w:rsidP="002F54CD">
      <w:pPr>
        <w:numPr>
          <w:ilvl w:val="1"/>
          <w:numId w:val="70"/>
        </w:numPr>
        <w:spacing w:line="276" w:lineRule="auto"/>
        <w:ind w:left="1560"/>
        <w:jc w:val="both"/>
        <w:rPr>
          <w:rFonts w:ascii="Arial" w:eastAsia="Calibri" w:hAnsi="Arial" w:cs="Arial"/>
          <w:sz w:val="24"/>
          <w:szCs w:val="24"/>
        </w:rPr>
      </w:pPr>
      <w:r w:rsidRPr="002E236F">
        <w:rPr>
          <w:rFonts w:ascii="Arial" w:eastAsia="Calibri" w:hAnsi="Arial" w:cs="Arial"/>
          <w:sz w:val="24"/>
          <w:szCs w:val="24"/>
        </w:rPr>
        <w:t>sporządzona na podstawie załączników niniejszej SWZ w języku polskim,</w:t>
      </w:r>
    </w:p>
    <w:p w14:paraId="352478A5" w14:textId="77777777" w:rsidR="004D6099" w:rsidRPr="00BA7E62" w:rsidRDefault="004D6099" w:rsidP="002F54CD">
      <w:pPr>
        <w:numPr>
          <w:ilvl w:val="1"/>
          <w:numId w:val="70"/>
        </w:numPr>
        <w:spacing w:line="276" w:lineRule="auto"/>
        <w:ind w:left="1560"/>
        <w:jc w:val="both"/>
        <w:rPr>
          <w:rFonts w:ascii="Arial" w:eastAsia="Calibri" w:hAnsi="Arial" w:cs="Arial"/>
          <w:sz w:val="24"/>
          <w:szCs w:val="24"/>
        </w:rPr>
      </w:pPr>
      <w:r w:rsidRPr="002E236F">
        <w:rPr>
          <w:rFonts w:ascii="Arial" w:eastAsia="Calibri" w:hAnsi="Arial" w:cs="Arial"/>
          <w:sz w:val="24"/>
          <w:szCs w:val="24"/>
        </w:rPr>
        <w:t xml:space="preserve">złożona przy użyciu środków komunikacji elektronicznej tzn. za pośrednictwem </w:t>
      </w:r>
      <w:hyperlink r:id="rId27">
        <w:r w:rsidRPr="00BA7E62">
          <w:rPr>
            <w:rFonts w:ascii="Arial" w:eastAsia="Calibri" w:hAnsi="Arial" w:cs="Arial"/>
            <w:sz w:val="24"/>
            <w:szCs w:val="24"/>
          </w:rPr>
          <w:t>platformazakupowa.pl</w:t>
        </w:r>
      </w:hyperlink>
      <w:r w:rsidRPr="00BA7E62">
        <w:rPr>
          <w:rFonts w:ascii="Arial" w:eastAsia="Calibri" w:hAnsi="Arial" w:cs="Arial"/>
          <w:sz w:val="24"/>
          <w:szCs w:val="24"/>
        </w:rPr>
        <w:t>,</w:t>
      </w:r>
    </w:p>
    <w:p w14:paraId="533530BA" w14:textId="77777777" w:rsidR="004D6099" w:rsidRPr="002E236F" w:rsidRDefault="004D6099" w:rsidP="002F54CD">
      <w:pPr>
        <w:numPr>
          <w:ilvl w:val="1"/>
          <w:numId w:val="70"/>
        </w:numPr>
        <w:spacing w:line="276" w:lineRule="auto"/>
        <w:ind w:left="1560"/>
        <w:jc w:val="both"/>
        <w:rPr>
          <w:rFonts w:ascii="Arial" w:eastAsia="Calibri" w:hAnsi="Arial" w:cs="Arial"/>
          <w:sz w:val="24"/>
          <w:szCs w:val="24"/>
        </w:rPr>
      </w:pPr>
      <w:r w:rsidRPr="002E236F">
        <w:rPr>
          <w:rFonts w:ascii="Arial" w:eastAsia="Calibri" w:hAnsi="Arial" w:cs="Arial"/>
          <w:sz w:val="24"/>
          <w:szCs w:val="24"/>
        </w:rPr>
        <w:lastRenderedPageBreak/>
        <w:t>podpisana kwalifikowanym podpisem elektronicznym lub podpisem zaufanym lub podpisem osobistym przez osobę/osoby upoważnioną/upoważnione</w:t>
      </w:r>
    </w:p>
    <w:p w14:paraId="3A9B20CB" w14:textId="77777777" w:rsidR="004D6099" w:rsidRPr="00FA1E76" w:rsidRDefault="004D6099" w:rsidP="004D6099">
      <w:pPr>
        <w:spacing w:line="276" w:lineRule="auto"/>
        <w:ind w:left="1134"/>
        <w:jc w:val="both"/>
        <w:rPr>
          <w:rFonts w:ascii="Arial" w:eastAsia="Calibri" w:hAnsi="Arial" w:cs="Arial"/>
          <w:b/>
          <w:sz w:val="24"/>
          <w:szCs w:val="24"/>
        </w:rPr>
      </w:pPr>
    </w:p>
    <w:p w14:paraId="6C45E1B0" w14:textId="77777777" w:rsidR="004D6099" w:rsidRPr="002E236F" w:rsidRDefault="004D6099" w:rsidP="008D1064">
      <w:pPr>
        <w:pStyle w:val="Style15"/>
        <w:widowControl/>
        <w:numPr>
          <w:ilvl w:val="0"/>
          <w:numId w:val="5"/>
        </w:numPr>
        <w:tabs>
          <w:tab w:val="left" w:pos="245"/>
        </w:tabs>
        <w:spacing w:line="276" w:lineRule="auto"/>
        <w:ind w:left="1134" w:hanging="425"/>
        <w:rPr>
          <w:rFonts w:ascii="Arial" w:eastAsia="Calibri" w:hAnsi="Arial" w:cs="Arial"/>
        </w:rPr>
      </w:pPr>
      <w:r w:rsidRPr="002E236F">
        <w:rPr>
          <w:rFonts w:ascii="Arial" w:eastAsia="Calibri"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FF003E3" w14:textId="77777777" w:rsidR="004D6099" w:rsidRPr="001A5BE9" w:rsidRDefault="004D6099" w:rsidP="004D6099">
      <w:pPr>
        <w:pStyle w:val="Style15"/>
        <w:widowControl/>
        <w:tabs>
          <w:tab w:val="left" w:pos="245"/>
        </w:tabs>
        <w:spacing w:line="276" w:lineRule="auto"/>
        <w:ind w:left="1134" w:firstLine="0"/>
        <w:rPr>
          <w:rFonts w:ascii="Arial" w:eastAsia="Calibri" w:hAnsi="Arial" w:cs="Arial"/>
        </w:rPr>
      </w:pPr>
    </w:p>
    <w:p w14:paraId="45D20B7C" w14:textId="77777777" w:rsidR="004D6099" w:rsidRPr="002E236F" w:rsidRDefault="004D6099" w:rsidP="008D1064">
      <w:pPr>
        <w:pStyle w:val="Style15"/>
        <w:widowControl/>
        <w:numPr>
          <w:ilvl w:val="0"/>
          <w:numId w:val="5"/>
        </w:numPr>
        <w:tabs>
          <w:tab w:val="left" w:pos="245"/>
        </w:tabs>
        <w:spacing w:line="276" w:lineRule="auto"/>
        <w:ind w:left="1134" w:hanging="425"/>
        <w:rPr>
          <w:rFonts w:ascii="Arial" w:eastAsia="Calibri" w:hAnsi="Arial" w:cs="Arial"/>
        </w:rPr>
      </w:pPr>
      <w:r w:rsidRPr="002E236F">
        <w:rPr>
          <w:rFonts w:ascii="Arial" w:eastAsia="Calibri" w:hAnsi="Arial" w:cs="Arial"/>
        </w:rPr>
        <w:t xml:space="preserve">W przypadku wykorzystania formatu podpisu XAdES zewnętrzny. Zamawiający wymaga dołączenia odpowiedniej ilości plików </w:t>
      </w:r>
      <w:r w:rsidRPr="002E236F">
        <w:rPr>
          <w:rFonts w:ascii="Arial" w:eastAsia="Calibri" w:hAnsi="Arial" w:cs="Arial"/>
        </w:rPr>
        <w:br/>
        <w:t>tj. podpisywanych plików z danymi oraz plików podpisu w formacie XAdES.</w:t>
      </w:r>
    </w:p>
    <w:p w14:paraId="260F5CBB" w14:textId="77777777" w:rsidR="004D6099" w:rsidRPr="002E236F" w:rsidRDefault="004D6099" w:rsidP="004D6099">
      <w:pPr>
        <w:pStyle w:val="Style15"/>
        <w:widowControl/>
        <w:tabs>
          <w:tab w:val="left" w:pos="245"/>
        </w:tabs>
        <w:spacing w:line="276" w:lineRule="auto"/>
        <w:ind w:left="1134" w:firstLine="0"/>
        <w:rPr>
          <w:rFonts w:ascii="Arial" w:eastAsia="Calibri" w:hAnsi="Arial" w:cs="Arial"/>
        </w:rPr>
      </w:pPr>
    </w:p>
    <w:p w14:paraId="36652CC1" w14:textId="4929FDCB" w:rsidR="004D6099" w:rsidRPr="002E236F" w:rsidRDefault="004D6099" w:rsidP="008D1064">
      <w:pPr>
        <w:pStyle w:val="Style15"/>
        <w:widowControl/>
        <w:numPr>
          <w:ilvl w:val="0"/>
          <w:numId w:val="5"/>
        </w:numPr>
        <w:tabs>
          <w:tab w:val="left" w:pos="245"/>
        </w:tabs>
        <w:spacing w:line="276" w:lineRule="auto"/>
        <w:ind w:left="1134" w:hanging="425"/>
        <w:rPr>
          <w:rFonts w:ascii="Arial" w:eastAsia="Calibri" w:hAnsi="Arial" w:cs="Arial"/>
        </w:rPr>
      </w:pPr>
      <w:r w:rsidRPr="002E236F">
        <w:rPr>
          <w:rFonts w:ascii="Arial" w:eastAsia="Calibri" w:hAnsi="Arial" w:cs="Aria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272B224" w14:textId="77777777" w:rsidR="004D6099" w:rsidRPr="001A5BE9" w:rsidRDefault="004D6099" w:rsidP="004D6099">
      <w:pPr>
        <w:pStyle w:val="Style15"/>
        <w:widowControl/>
        <w:tabs>
          <w:tab w:val="left" w:pos="245"/>
        </w:tabs>
        <w:spacing w:line="276" w:lineRule="auto"/>
        <w:ind w:left="1134" w:firstLine="0"/>
        <w:rPr>
          <w:rFonts w:ascii="Arial" w:eastAsia="Calibri" w:hAnsi="Arial" w:cs="Arial"/>
        </w:rPr>
      </w:pPr>
    </w:p>
    <w:p w14:paraId="6528FA99" w14:textId="62EF1DE0" w:rsidR="004D6099" w:rsidRPr="001A5BE9" w:rsidRDefault="004D6099" w:rsidP="008D1064">
      <w:pPr>
        <w:pStyle w:val="Style15"/>
        <w:widowControl/>
        <w:numPr>
          <w:ilvl w:val="0"/>
          <w:numId w:val="5"/>
        </w:numPr>
        <w:tabs>
          <w:tab w:val="left" w:pos="245"/>
        </w:tabs>
        <w:spacing w:line="276" w:lineRule="auto"/>
        <w:ind w:left="1134" w:hanging="425"/>
        <w:rPr>
          <w:rFonts w:ascii="Arial" w:eastAsia="Calibri" w:hAnsi="Arial" w:cs="Arial"/>
        </w:rPr>
      </w:pPr>
      <w:r w:rsidRPr="002E236F">
        <w:rPr>
          <w:rFonts w:ascii="Arial" w:eastAsia="Calibri" w:hAnsi="Arial" w:cs="Arial"/>
        </w:rPr>
        <w:t xml:space="preserve">Wykonawca, za pośrednictwem </w:t>
      </w:r>
      <w:hyperlink r:id="rId28">
        <w:r w:rsidRPr="002B4747">
          <w:rPr>
            <w:rFonts w:ascii="Arial" w:eastAsia="Calibri" w:hAnsi="Arial" w:cs="Arial"/>
            <w:color w:val="0070C0"/>
            <w:u w:val="single"/>
          </w:rPr>
          <w:t>platformazakupowa.pl</w:t>
        </w:r>
      </w:hyperlink>
      <w:r w:rsidRPr="002B4747">
        <w:rPr>
          <w:rFonts w:ascii="Arial" w:eastAsia="Calibri" w:hAnsi="Arial" w:cs="Arial"/>
          <w:color w:val="0070C0"/>
        </w:rPr>
        <w:t xml:space="preserve"> </w:t>
      </w:r>
      <w:r w:rsidRPr="002E236F">
        <w:rPr>
          <w:rFonts w:ascii="Arial" w:eastAsia="Calibri" w:hAnsi="Arial" w:cs="Arial"/>
        </w:rPr>
        <w:t>może przed upływem terminu składania ofert wycofać ofertę. Sposób dokonywa</w:t>
      </w:r>
      <w:r w:rsidRPr="001A5BE9">
        <w:rPr>
          <w:rFonts w:ascii="Arial" w:eastAsia="Calibri" w:hAnsi="Arial" w:cs="Arial"/>
        </w:rPr>
        <w:t xml:space="preserve">nia wycofania oferty zamieszczono w instrukcji zamieszczonej na stronie internetowej pod adresem: </w:t>
      </w:r>
      <w:hyperlink r:id="rId29">
        <w:r w:rsidRPr="00A25DB7">
          <w:rPr>
            <w:rFonts w:ascii="Arial" w:eastAsia="Calibri" w:hAnsi="Arial" w:cs="Arial"/>
            <w:color w:val="0070C0"/>
            <w:u w:val="single"/>
          </w:rPr>
          <w:t>https://platformazakupowa.pl/strona/45-instrukcje</w:t>
        </w:r>
      </w:hyperlink>
      <w:r w:rsidR="00950219">
        <w:rPr>
          <w:rFonts w:ascii="Arial" w:eastAsia="Calibri" w:hAnsi="Arial" w:cs="Arial"/>
        </w:rPr>
        <w:t xml:space="preserve"> .</w:t>
      </w:r>
    </w:p>
    <w:p w14:paraId="7022B285" w14:textId="77777777" w:rsidR="004D6099" w:rsidRPr="009147F2" w:rsidRDefault="004D6099" w:rsidP="004D6099">
      <w:pPr>
        <w:pStyle w:val="Style15"/>
        <w:widowControl/>
        <w:tabs>
          <w:tab w:val="left" w:pos="245"/>
        </w:tabs>
        <w:spacing w:line="276" w:lineRule="auto"/>
        <w:ind w:left="1134" w:firstLine="0"/>
        <w:rPr>
          <w:rFonts w:ascii="Arial" w:eastAsia="Calibri" w:hAnsi="Arial" w:cs="Arial"/>
          <w:color w:val="0070C0"/>
        </w:rPr>
      </w:pPr>
    </w:p>
    <w:p w14:paraId="7E278A94" w14:textId="77777777" w:rsidR="004D6099" w:rsidRPr="009147F2" w:rsidRDefault="004D6099" w:rsidP="008D1064">
      <w:pPr>
        <w:pStyle w:val="Style15"/>
        <w:widowControl/>
        <w:numPr>
          <w:ilvl w:val="0"/>
          <w:numId w:val="5"/>
        </w:numPr>
        <w:tabs>
          <w:tab w:val="left" w:pos="245"/>
        </w:tabs>
        <w:spacing w:line="276" w:lineRule="auto"/>
        <w:ind w:left="1134" w:hanging="425"/>
        <w:rPr>
          <w:rFonts w:ascii="Arial" w:eastAsia="Calibri" w:hAnsi="Arial" w:cs="Arial"/>
          <w:color w:val="0070C0"/>
        </w:rPr>
      </w:pPr>
      <w:r w:rsidRPr="002E236F">
        <w:rPr>
          <w:rFonts w:ascii="Arial" w:eastAsia="Calibri" w:hAnsi="Arial" w:cs="Arial"/>
        </w:rPr>
        <w:t>Każdy z Wykonawców może złożyć tylko jedną ofertę. Złożenie większej liczby ofert lub oferty zawierającej propozycje wariantowe podlegać będą odrzuceniu.</w:t>
      </w:r>
    </w:p>
    <w:p w14:paraId="4DFC501E" w14:textId="77777777" w:rsidR="004D6099" w:rsidRPr="001A5BE9" w:rsidRDefault="004D6099" w:rsidP="004D6099">
      <w:pPr>
        <w:pStyle w:val="Style15"/>
        <w:widowControl/>
        <w:tabs>
          <w:tab w:val="left" w:pos="245"/>
        </w:tabs>
        <w:spacing w:line="276" w:lineRule="auto"/>
        <w:ind w:left="1134" w:firstLine="0"/>
        <w:rPr>
          <w:rFonts w:ascii="Arial" w:eastAsia="Calibri" w:hAnsi="Arial" w:cs="Arial"/>
        </w:rPr>
      </w:pPr>
    </w:p>
    <w:p w14:paraId="639A6E94" w14:textId="77777777" w:rsidR="004D6099" w:rsidRPr="002E236F" w:rsidRDefault="004D6099" w:rsidP="008D1064">
      <w:pPr>
        <w:pStyle w:val="Style15"/>
        <w:widowControl/>
        <w:numPr>
          <w:ilvl w:val="0"/>
          <w:numId w:val="5"/>
        </w:numPr>
        <w:tabs>
          <w:tab w:val="left" w:pos="245"/>
        </w:tabs>
        <w:spacing w:line="276" w:lineRule="auto"/>
        <w:ind w:left="1134" w:hanging="425"/>
        <w:rPr>
          <w:rFonts w:ascii="Arial" w:eastAsia="Calibri" w:hAnsi="Arial" w:cs="Arial"/>
        </w:rPr>
      </w:pPr>
      <w:r w:rsidRPr="002E236F">
        <w:rPr>
          <w:rFonts w:ascii="Arial" w:eastAsia="Calibri" w:hAnsi="Arial" w:cs="Arial"/>
        </w:rPr>
        <w:t>Ceny oferty muszą zawierać wszystkie koszty, jakie musi ponieść Wykonawca, aby zrealizować zamówienie z najwyższą starannością oraz ewentualne rabaty.</w:t>
      </w:r>
    </w:p>
    <w:p w14:paraId="3691223F" w14:textId="77777777" w:rsidR="004D6099" w:rsidRPr="00607531" w:rsidRDefault="004D6099" w:rsidP="004D6099">
      <w:pPr>
        <w:pStyle w:val="Style15"/>
        <w:widowControl/>
        <w:tabs>
          <w:tab w:val="left" w:pos="245"/>
        </w:tabs>
        <w:spacing w:line="276" w:lineRule="auto"/>
        <w:ind w:left="1134" w:firstLine="0"/>
        <w:rPr>
          <w:rFonts w:ascii="Arial" w:eastAsia="Calibri" w:hAnsi="Arial" w:cs="Arial"/>
          <w:color w:val="0070C0"/>
        </w:rPr>
      </w:pPr>
    </w:p>
    <w:p w14:paraId="78DB95BD" w14:textId="77777777" w:rsidR="004D6099" w:rsidRPr="002E236F" w:rsidRDefault="004D6099" w:rsidP="008D1064">
      <w:pPr>
        <w:pStyle w:val="Style15"/>
        <w:widowControl/>
        <w:numPr>
          <w:ilvl w:val="0"/>
          <w:numId w:val="5"/>
        </w:numPr>
        <w:tabs>
          <w:tab w:val="left" w:pos="245"/>
        </w:tabs>
        <w:spacing w:line="276" w:lineRule="auto"/>
        <w:ind w:left="1134" w:hanging="425"/>
        <w:rPr>
          <w:rFonts w:ascii="Arial" w:eastAsia="Calibri" w:hAnsi="Arial" w:cs="Arial"/>
        </w:rPr>
      </w:pPr>
      <w:r w:rsidRPr="002E236F">
        <w:rPr>
          <w:rFonts w:ascii="Arial" w:eastAsia="Calibri" w:hAnsi="Arial" w:cs="Arial"/>
        </w:rPr>
        <w:t>Dokumenty i oświadczenia w tym podmiotowe środki dowodowe, przedmiotowe środki dowodowe (jeżeli były wymagane składane przez Wykonawcę powinny być w języku polskim, chyba że w SWZ dopuszczono inaczej. W przypadku  załączenia dokumentów sporządzonych w innym języku niż dopuszczony, wykonawca zobowiązany jest załączyć tłumaczenie na język polski.</w:t>
      </w:r>
    </w:p>
    <w:p w14:paraId="1B0C5F1C" w14:textId="77777777" w:rsidR="004D6099" w:rsidRPr="001A5BE9" w:rsidRDefault="004D6099" w:rsidP="004D6099">
      <w:pPr>
        <w:pStyle w:val="Style15"/>
        <w:widowControl/>
        <w:tabs>
          <w:tab w:val="left" w:pos="245"/>
        </w:tabs>
        <w:spacing w:line="276" w:lineRule="auto"/>
        <w:ind w:left="1134" w:firstLine="0"/>
        <w:rPr>
          <w:rFonts w:ascii="Arial" w:eastAsia="Calibri" w:hAnsi="Arial" w:cs="Arial"/>
        </w:rPr>
      </w:pPr>
    </w:p>
    <w:p w14:paraId="44A97AEE" w14:textId="77777777" w:rsidR="004D6099" w:rsidRPr="00E80D19" w:rsidRDefault="004D6099" w:rsidP="008D1064">
      <w:pPr>
        <w:pStyle w:val="Style15"/>
        <w:widowControl/>
        <w:numPr>
          <w:ilvl w:val="0"/>
          <w:numId w:val="5"/>
        </w:numPr>
        <w:tabs>
          <w:tab w:val="left" w:pos="245"/>
        </w:tabs>
        <w:spacing w:line="276" w:lineRule="auto"/>
        <w:ind w:left="1134" w:hanging="425"/>
        <w:rPr>
          <w:rFonts w:ascii="Arial" w:eastAsia="Calibri" w:hAnsi="Arial" w:cs="Arial"/>
        </w:rPr>
      </w:pPr>
      <w:r w:rsidRPr="00E80D19">
        <w:rPr>
          <w:rFonts w:ascii="Arial" w:eastAsia="Calibri" w:hAnsi="Arial" w:cs="Arial"/>
        </w:rPr>
        <w:lastRenderedPageBreak/>
        <w:t>Zgodnie z definicją dokumentu elektronicznego z art. 3 ustęp 2 Ustawy z dnia 17 lutego 2005 r. o informatyzacji działalności podmiotów realizujących zadania publiczne (Dz. U. z 2024 r. poz. 307),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DDDA6C" w14:textId="77777777" w:rsidR="004D6099" w:rsidRPr="00E80D19" w:rsidRDefault="004D6099" w:rsidP="004D6099">
      <w:pPr>
        <w:pStyle w:val="Style15"/>
        <w:widowControl/>
        <w:tabs>
          <w:tab w:val="left" w:pos="245"/>
        </w:tabs>
        <w:spacing w:line="276" w:lineRule="auto"/>
        <w:ind w:left="1134" w:firstLine="0"/>
        <w:rPr>
          <w:rFonts w:ascii="Arial" w:eastAsia="Calibri" w:hAnsi="Arial" w:cs="Arial"/>
        </w:rPr>
      </w:pPr>
    </w:p>
    <w:p w14:paraId="3E113288" w14:textId="77777777" w:rsidR="004D6099" w:rsidRPr="00E80D19" w:rsidRDefault="004D6099" w:rsidP="008D1064">
      <w:pPr>
        <w:pStyle w:val="Style15"/>
        <w:widowControl/>
        <w:numPr>
          <w:ilvl w:val="0"/>
          <w:numId w:val="5"/>
        </w:numPr>
        <w:tabs>
          <w:tab w:val="left" w:pos="245"/>
        </w:tabs>
        <w:spacing w:line="276" w:lineRule="auto"/>
        <w:ind w:left="1134" w:hanging="425"/>
        <w:rPr>
          <w:rStyle w:val="FontStyle75"/>
          <w:color w:val="auto"/>
          <w:sz w:val="24"/>
          <w:szCs w:val="24"/>
        </w:rPr>
      </w:pPr>
      <w:r w:rsidRPr="00E80D19">
        <w:rPr>
          <w:rFonts w:ascii="Arial" w:eastAsia="Calibri" w:hAnsi="Arial" w:cs="Arial"/>
        </w:rPr>
        <w:t>Wykonawcy</w:t>
      </w:r>
      <w:r w:rsidRPr="00E80D19">
        <w:rPr>
          <w:rStyle w:val="FontStyle41"/>
          <w:rFonts w:ascii="Arial" w:hAnsi="Arial" w:cs="Arial"/>
          <w:color w:val="auto"/>
          <w:sz w:val="24"/>
          <w:szCs w:val="24"/>
        </w:rPr>
        <w:t xml:space="preserve"> mogą wspólnie ubiegać się o udzielenie zamówienia, w takim przypadku W</w:t>
      </w:r>
      <w:r w:rsidRPr="00E80D19">
        <w:rPr>
          <w:rStyle w:val="FontStyle75"/>
          <w:color w:val="auto"/>
          <w:sz w:val="24"/>
          <w:szCs w:val="24"/>
        </w:rPr>
        <w:t>ykonawcy zobowiązani są do ustanowienia pełnomocnika</w:t>
      </w:r>
      <w:r w:rsidRPr="00E80D19">
        <w:rPr>
          <w:rStyle w:val="FontStyle41"/>
          <w:rFonts w:ascii="Arial" w:hAnsi="Arial" w:cs="Arial"/>
          <w:color w:val="auto"/>
          <w:sz w:val="24"/>
          <w:szCs w:val="24"/>
        </w:rPr>
        <w:t xml:space="preserve"> do reprezentowania ich w postępowaniu o udzielenie zamówienia albo reprezentowania w postępowaniu i do zawarcia umowy. </w:t>
      </w:r>
      <w:r w:rsidRPr="00E80D19">
        <w:rPr>
          <w:rStyle w:val="FontStyle75"/>
          <w:color w:val="auto"/>
          <w:sz w:val="24"/>
          <w:szCs w:val="24"/>
        </w:rPr>
        <w:t>Dokument pełnomocnictwa z treści, którego będzie wynikało umocowanie do reprezentowania w postępowaniu o udzielenie zamówienia tych wykonawców należy załączyć do oferty.</w:t>
      </w:r>
    </w:p>
    <w:p w14:paraId="34CC6851" w14:textId="77777777" w:rsidR="004D6099" w:rsidRPr="00E80D19" w:rsidRDefault="004D6099" w:rsidP="004D6099">
      <w:pPr>
        <w:pStyle w:val="Style15"/>
        <w:widowControl/>
        <w:tabs>
          <w:tab w:val="left" w:pos="245"/>
        </w:tabs>
        <w:spacing w:line="276" w:lineRule="auto"/>
        <w:ind w:left="1134" w:firstLine="0"/>
        <w:rPr>
          <w:rFonts w:ascii="Arial" w:eastAsia="Calibri" w:hAnsi="Arial" w:cs="Arial"/>
        </w:rPr>
      </w:pPr>
    </w:p>
    <w:p w14:paraId="20CACE42" w14:textId="77777777" w:rsidR="004D6099" w:rsidRPr="00E80D19" w:rsidRDefault="004D6099" w:rsidP="008D1064">
      <w:pPr>
        <w:pStyle w:val="Style15"/>
        <w:widowControl/>
        <w:numPr>
          <w:ilvl w:val="0"/>
          <w:numId w:val="5"/>
        </w:numPr>
        <w:tabs>
          <w:tab w:val="left" w:pos="245"/>
        </w:tabs>
        <w:spacing w:line="276" w:lineRule="auto"/>
        <w:ind w:left="1134" w:hanging="425"/>
        <w:rPr>
          <w:rStyle w:val="FontStyle34"/>
          <w:color w:val="auto"/>
          <w:sz w:val="24"/>
          <w:szCs w:val="24"/>
        </w:rPr>
      </w:pPr>
      <w:r w:rsidRPr="00E80D19">
        <w:rPr>
          <w:rStyle w:val="FontStyle34"/>
          <w:color w:val="auto"/>
          <w:sz w:val="24"/>
          <w:szCs w:val="24"/>
        </w:rPr>
        <w:t xml:space="preserve">W </w:t>
      </w:r>
      <w:r w:rsidRPr="00E80D19">
        <w:rPr>
          <w:rStyle w:val="FontStyle41"/>
          <w:rFonts w:ascii="Arial" w:hAnsi="Arial" w:cs="Arial"/>
          <w:color w:val="auto"/>
          <w:sz w:val="24"/>
          <w:szCs w:val="24"/>
        </w:rPr>
        <w:t>przypadku</w:t>
      </w:r>
      <w:r w:rsidRPr="00E80D19">
        <w:rPr>
          <w:rStyle w:val="FontStyle34"/>
          <w:color w:val="auto"/>
          <w:sz w:val="24"/>
          <w:szCs w:val="24"/>
        </w:rPr>
        <w:t xml:space="preserve">, gdy Wykonawcę reprezentuje pełnomocnik, do oferty musi być </w:t>
      </w:r>
      <w:r w:rsidRPr="00E80D19">
        <w:rPr>
          <w:rFonts w:ascii="Arial" w:eastAsia="Calibri" w:hAnsi="Arial" w:cs="Arial"/>
        </w:rPr>
        <w:t>załączone</w:t>
      </w:r>
      <w:r w:rsidRPr="00E80D19">
        <w:rPr>
          <w:rStyle w:val="FontStyle34"/>
          <w:color w:val="auto"/>
          <w:sz w:val="24"/>
          <w:szCs w:val="24"/>
        </w:rPr>
        <w:t xml:space="preserve"> pełnomocnictwo, w formie elektronicznej opatrzonej kwalifikowanym podpisem elektronicznym lub w postaci elektronicznej opatrzonej podpisem zaufanym lub podpisem osobistym, określające zakres pełnomocnictwa. Pełnomocnictwo musi być podpisane przez osoby uprawnione do reprezentowania podmiotu, chyba że pełnomocnictwo wynika z innych załączonych do oferty dokumentów. W przypadku cyfrowego odwzorowania z dokumentem w postaci papierowej pełnomocnictwa poświadczenia zgodności </w:t>
      </w:r>
      <w:r w:rsidRPr="00E80D19">
        <w:rPr>
          <w:rStyle w:val="FontStyle34"/>
          <w:b/>
          <w:color w:val="auto"/>
          <w:sz w:val="24"/>
          <w:szCs w:val="24"/>
        </w:rPr>
        <w:t xml:space="preserve">może dokonać mocodawca bądź notariusz. </w:t>
      </w:r>
      <w:r w:rsidRPr="00E80D19">
        <w:rPr>
          <w:rStyle w:val="FontStyle34"/>
          <w:color w:val="auto"/>
          <w:sz w:val="24"/>
          <w:szCs w:val="24"/>
        </w:rPr>
        <w:t>Poświadczenie notarialne zgodności musi być opatrzone kwalifikowanym podpisem elektronicznym.</w:t>
      </w:r>
    </w:p>
    <w:p w14:paraId="1F5783DC" w14:textId="77777777" w:rsidR="004D6099" w:rsidRPr="00E80D19" w:rsidRDefault="004D6099" w:rsidP="004D6099">
      <w:pPr>
        <w:pStyle w:val="Style15"/>
        <w:widowControl/>
        <w:tabs>
          <w:tab w:val="left" w:pos="283"/>
        </w:tabs>
        <w:spacing w:line="276" w:lineRule="auto"/>
        <w:ind w:left="1134" w:firstLine="0"/>
        <w:rPr>
          <w:rStyle w:val="FontStyle34"/>
          <w:color w:val="auto"/>
          <w:sz w:val="24"/>
          <w:szCs w:val="24"/>
        </w:rPr>
      </w:pPr>
    </w:p>
    <w:p w14:paraId="7B6A4624" w14:textId="77777777" w:rsidR="004D6099" w:rsidRDefault="004D6099" w:rsidP="008D1064">
      <w:pPr>
        <w:pStyle w:val="Style15"/>
        <w:widowControl/>
        <w:numPr>
          <w:ilvl w:val="0"/>
          <w:numId w:val="5"/>
        </w:numPr>
        <w:tabs>
          <w:tab w:val="left" w:pos="245"/>
        </w:tabs>
        <w:spacing w:line="276" w:lineRule="auto"/>
        <w:ind w:left="1134" w:hanging="425"/>
        <w:rPr>
          <w:rStyle w:val="FontStyle41"/>
          <w:rFonts w:ascii="Arial" w:hAnsi="Arial" w:cs="Arial"/>
          <w:color w:val="auto"/>
          <w:sz w:val="24"/>
          <w:szCs w:val="24"/>
        </w:rPr>
      </w:pPr>
      <w:r w:rsidRPr="00E80D19">
        <w:rPr>
          <w:rStyle w:val="FontStyle34"/>
          <w:color w:val="auto"/>
          <w:sz w:val="24"/>
          <w:szCs w:val="24"/>
        </w:rPr>
        <w:t>Zamawiający</w:t>
      </w:r>
      <w:r w:rsidRPr="00E80D19">
        <w:rPr>
          <w:rStyle w:val="FontStyle41"/>
          <w:rFonts w:ascii="Arial" w:hAnsi="Arial" w:cs="Arial"/>
          <w:color w:val="auto"/>
          <w:sz w:val="24"/>
          <w:szCs w:val="24"/>
        </w:rPr>
        <w:t xml:space="preserve"> na podstawie art. 462 ust. 2 Ustawy żąda wskazania przez Wykonawcę, </w:t>
      </w:r>
      <w:r w:rsidRPr="00E80D19">
        <w:rPr>
          <w:rStyle w:val="FontStyle34"/>
          <w:color w:val="auto"/>
          <w:sz w:val="24"/>
          <w:szCs w:val="24"/>
        </w:rPr>
        <w:t xml:space="preserve">w formularzu oferty stanowiącym </w:t>
      </w:r>
      <w:r w:rsidRPr="00AA6B20">
        <w:rPr>
          <w:rStyle w:val="FontStyle34"/>
          <w:color w:val="auto"/>
          <w:sz w:val="24"/>
          <w:szCs w:val="24"/>
        </w:rPr>
        <w:t>załącznik nr 2 do SWZ</w:t>
      </w:r>
      <w:r w:rsidRPr="00AA6B20">
        <w:rPr>
          <w:rStyle w:val="FontStyle41"/>
          <w:rFonts w:ascii="Arial" w:hAnsi="Arial" w:cs="Arial"/>
          <w:color w:val="auto"/>
          <w:sz w:val="24"/>
          <w:szCs w:val="24"/>
        </w:rPr>
        <w:t xml:space="preserve"> </w:t>
      </w:r>
      <w:r w:rsidRPr="00E80D19">
        <w:rPr>
          <w:rStyle w:val="FontStyle41"/>
          <w:rFonts w:ascii="Arial" w:hAnsi="Arial" w:cs="Arial"/>
          <w:color w:val="auto"/>
          <w:sz w:val="24"/>
          <w:szCs w:val="24"/>
        </w:rPr>
        <w:t>części zamówienia, których wykonanie zamierza powierzyć podwykonawcom, oraz podania nazw ewentualnych podwykonawców, jeżeli są już znani.</w:t>
      </w:r>
    </w:p>
    <w:p w14:paraId="3711CE43" w14:textId="77777777" w:rsidR="004D6099" w:rsidRPr="00E80D19" w:rsidRDefault="004D6099" w:rsidP="004D6099">
      <w:pPr>
        <w:pStyle w:val="Style15"/>
        <w:widowControl/>
        <w:tabs>
          <w:tab w:val="left" w:pos="245"/>
        </w:tabs>
        <w:spacing w:line="276" w:lineRule="auto"/>
        <w:ind w:left="1134" w:firstLine="0"/>
        <w:rPr>
          <w:rStyle w:val="FontStyle41"/>
          <w:rFonts w:ascii="Arial" w:hAnsi="Arial" w:cs="Arial"/>
          <w:color w:val="auto"/>
          <w:sz w:val="24"/>
          <w:szCs w:val="24"/>
        </w:rPr>
      </w:pPr>
    </w:p>
    <w:p w14:paraId="4122AB7E" w14:textId="2202AFC1" w:rsidR="004D6099" w:rsidRDefault="004D6099" w:rsidP="008D1064">
      <w:pPr>
        <w:pStyle w:val="Style15"/>
        <w:widowControl/>
        <w:numPr>
          <w:ilvl w:val="0"/>
          <w:numId w:val="5"/>
        </w:numPr>
        <w:tabs>
          <w:tab w:val="left" w:pos="245"/>
        </w:tabs>
        <w:spacing w:line="276" w:lineRule="auto"/>
        <w:ind w:left="1134" w:hanging="425"/>
        <w:rPr>
          <w:rFonts w:ascii="Arial" w:eastAsia="Calibri" w:hAnsi="Arial" w:cs="Arial"/>
          <w:lang w:eastAsia="en-US"/>
        </w:rPr>
      </w:pPr>
      <w:r w:rsidRPr="00E80D19">
        <w:rPr>
          <w:rStyle w:val="FontStyle34"/>
          <w:color w:val="auto"/>
          <w:sz w:val="24"/>
          <w:szCs w:val="24"/>
        </w:rPr>
        <w:t>Wykonawca</w:t>
      </w:r>
      <w:r w:rsidRPr="00E80D19">
        <w:rPr>
          <w:rFonts w:ascii="Arial" w:eastAsia="Calibri" w:hAnsi="Arial" w:cs="Arial"/>
          <w:lang w:eastAsia="en-US"/>
        </w:rPr>
        <w:t xml:space="preserve"> poinformuje Zamawiającego czy jest mikro, małym czy średnim przedsiębiorcą w rozumieniu ustawy o swobodzie działalności gospodarczej.</w:t>
      </w:r>
    </w:p>
    <w:p w14:paraId="5C1D3882" w14:textId="57FF6453" w:rsidR="00950219" w:rsidRPr="00E80D19" w:rsidRDefault="00950219" w:rsidP="00950219">
      <w:pPr>
        <w:pStyle w:val="Style15"/>
        <w:widowControl/>
        <w:tabs>
          <w:tab w:val="left" w:pos="245"/>
        </w:tabs>
        <w:spacing w:line="276" w:lineRule="auto"/>
        <w:ind w:firstLine="0"/>
        <w:rPr>
          <w:rFonts w:ascii="Arial" w:eastAsia="Calibri" w:hAnsi="Arial" w:cs="Arial"/>
          <w:lang w:eastAsia="en-US"/>
        </w:rPr>
      </w:pPr>
    </w:p>
    <w:p w14:paraId="7DF59E6B" w14:textId="77777777" w:rsidR="004D6099" w:rsidRPr="00E80D19" w:rsidRDefault="004D6099" w:rsidP="008D1064">
      <w:pPr>
        <w:pStyle w:val="Style15"/>
        <w:widowControl/>
        <w:numPr>
          <w:ilvl w:val="0"/>
          <w:numId w:val="5"/>
        </w:numPr>
        <w:tabs>
          <w:tab w:val="left" w:pos="245"/>
        </w:tabs>
        <w:spacing w:line="276" w:lineRule="auto"/>
        <w:ind w:left="1134" w:hanging="425"/>
        <w:rPr>
          <w:rFonts w:ascii="Arial" w:eastAsia="Calibri" w:hAnsi="Arial" w:cs="Arial"/>
        </w:rPr>
      </w:pPr>
      <w:r w:rsidRPr="00E80D19">
        <w:rPr>
          <w:rStyle w:val="FontStyle34"/>
          <w:color w:val="auto"/>
          <w:sz w:val="24"/>
          <w:szCs w:val="24"/>
        </w:rPr>
        <w:t>Maksymalny</w:t>
      </w:r>
      <w:r w:rsidRPr="00E80D19">
        <w:rPr>
          <w:rFonts w:ascii="Arial" w:eastAsia="Calibri" w:hAnsi="Arial" w:cs="Arial"/>
        </w:rPr>
        <w:t xml:space="preserve"> rozmiar jednego pliku przesyłanego za pośrednictwem dedykowanych formularzy do: złożenia, zmiany, wycofania oferty wynosi </w:t>
      </w:r>
      <w:r>
        <w:rPr>
          <w:rFonts w:ascii="Arial" w:eastAsia="Calibri" w:hAnsi="Arial" w:cs="Arial"/>
        </w:rPr>
        <w:br/>
      </w:r>
      <w:r w:rsidRPr="00E80D19">
        <w:rPr>
          <w:rFonts w:ascii="Arial" w:eastAsia="Calibri" w:hAnsi="Arial" w:cs="Arial"/>
        </w:rPr>
        <w:t>150 MB natomiast przy komunikacji wielkość pliku to maksymalnie 500 MB.</w:t>
      </w:r>
    </w:p>
    <w:p w14:paraId="27CBC1DD" w14:textId="77777777" w:rsidR="001E069E" w:rsidRPr="00B94896" w:rsidRDefault="001E069E" w:rsidP="00773E3F">
      <w:pPr>
        <w:pStyle w:val="Style15"/>
        <w:widowControl/>
        <w:tabs>
          <w:tab w:val="left" w:pos="283"/>
        </w:tabs>
        <w:spacing w:line="276" w:lineRule="auto"/>
        <w:ind w:left="709" w:firstLine="0"/>
        <w:rPr>
          <w:rStyle w:val="FontStyle41"/>
          <w:rFonts w:ascii="Arial" w:hAnsi="Arial" w:cs="Arial"/>
          <w:sz w:val="24"/>
          <w:szCs w:val="24"/>
        </w:rPr>
      </w:pPr>
    </w:p>
    <w:p w14:paraId="4ED8F5F4" w14:textId="77777777" w:rsidR="00666831" w:rsidRPr="00FA6000" w:rsidRDefault="00FC3D95" w:rsidP="00BA7E62">
      <w:pPr>
        <w:numPr>
          <w:ilvl w:val="0"/>
          <w:numId w:val="2"/>
        </w:numPr>
        <w:tabs>
          <w:tab w:val="left" w:pos="426"/>
        </w:tabs>
        <w:spacing w:line="276" w:lineRule="auto"/>
        <w:ind w:left="426" w:hanging="426"/>
        <w:jc w:val="both"/>
        <w:rPr>
          <w:rFonts w:ascii="Arial" w:hAnsi="Arial" w:cs="Arial"/>
          <w:color w:val="000000"/>
          <w:sz w:val="24"/>
          <w:szCs w:val="24"/>
        </w:rPr>
      </w:pPr>
      <w:r w:rsidRPr="00FA6000">
        <w:rPr>
          <w:rStyle w:val="FontStyle40"/>
          <w:rFonts w:ascii="Arial" w:hAnsi="Arial" w:cs="Arial"/>
          <w:sz w:val="24"/>
          <w:szCs w:val="24"/>
        </w:rPr>
        <w:lastRenderedPageBreak/>
        <w:t>Sposób oraz termin składania ofert</w:t>
      </w:r>
    </w:p>
    <w:p w14:paraId="56D005A3" w14:textId="4429DE39" w:rsidR="004D6099" w:rsidRPr="0005396F" w:rsidRDefault="004D6099" w:rsidP="008D1064">
      <w:pPr>
        <w:pStyle w:val="Style15"/>
        <w:widowControl/>
        <w:numPr>
          <w:ilvl w:val="0"/>
          <w:numId w:val="6"/>
        </w:numPr>
        <w:tabs>
          <w:tab w:val="left" w:pos="283"/>
        </w:tabs>
        <w:spacing w:line="276" w:lineRule="auto"/>
        <w:ind w:left="1134"/>
        <w:rPr>
          <w:rFonts w:ascii="Arial" w:hAnsi="Arial" w:cs="Arial"/>
        </w:rPr>
      </w:pPr>
      <w:r w:rsidRPr="00E80D19">
        <w:rPr>
          <w:rFonts w:ascii="Arial" w:eastAsia="Calibri" w:hAnsi="Arial" w:cs="Arial"/>
        </w:rPr>
        <w:t xml:space="preserve">Ofertę wraz z wymaganymi dokumentami należy umieścić na </w:t>
      </w:r>
      <w:hyperlink r:id="rId30">
        <w:r w:rsidRPr="00867E24">
          <w:rPr>
            <w:rFonts w:ascii="Arial" w:eastAsia="Calibri" w:hAnsi="Arial" w:cs="Arial"/>
            <w:color w:val="0070C0"/>
            <w:u w:val="single"/>
          </w:rPr>
          <w:t>platformazakupowa.p</w:t>
        </w:r>
      </w:hyperlink>
      <w:r w:rsidRPr="00867E24">
        <w:rPr>
          <w:rFonts w:ascii="Arial" w:eastAsia="Calibri" w:hAnsi="Arial" w:cs="Arial"/>
          <w:color w:val="0070C0"/>
          <w:u w:val="single"/>
        </w:rPr>
        <w:t>l</w:t>
      </w:r>
      <w:r w:rsidRPr="00867E24">
        <w:rPr>
          <w:rFonts w:ascii="Arial" w:eastAsia="Calibri" w:hAnsi="Arial" w:cs="Arial"/>
          <w:color w:val="0070C0"/>
        </w:rPr>
        <w:t xml:space="preserve"> pod</w:t>
      </w:r>
      <w:r w:rsidRPr="00AE328E">
        <w:rPr>
          <w:rFonts w:ascii="Arial" w:eastAsia="Calibri" w:hAnsi="Arial" w:cs="Arial"/>
        </w:rPr>
        <w:t xml:space="preserve"> adresem: </w:t>
      </w:r>
      <w:hyperlink r:id="rId31" w:history="1">
        <w:r w:rsidRPr="009C5EE2">
          <w:rPr>
            <w:rStyle w:val="Hipercze"/>
            <w:rFonts w:ascii="Arial" w:eastAsia="Calibri" w:hAnsi="Arial" w:cs="Arial"/>
            <w:bCs/>
            <w:shd w:val="clear" w:color="auto" w:fill="FEFEFE"/>
          </w:rPr>
          <w:t>https://platformazakupowa.pl/pn/1blog</w:t>
        </w:r>
      </w:hyperlink>
      <w:r>
        <w:rPr>
          <w:rFonts w:ascii="Arial" w:eastAsia="Calibri" w:hAnsi="Arial" w:cs="Arial"/>
          <w:bCs/>
          <w:shd w:val="clear" w:color="auto" w:fill="FEFEFE"/>
        </w:rPr>
        <w:t xml:space="preserve"> </w:t>
      </w:r>
      <w:r w:rsidRPr="00AE328E">
        <w:rPr>
          <w:rFonts w:ascii="Arial" w:eastAsia="Calibri" w:hAnsi="Arial" w:cs="Arial"/>
        </w:rPr>
        <w:t>w myśl Ustawy na stronie internetowej prowadzonego postępowania.</w:t>
      </w:r>
    </w:p>
    <w:p w14:paraId="153F04EE" w14:textId="77777777" w:rsidR="0005396F" w:rsidRPr="004D6099" w:rsidRDefault="0005396F" w:rsidP="0005396F">
      <w:pPr>
        <w:pStyle w:val="Style15"/>
        <w:widowControl/>
        <w:tabs>
          <w:tab w:val="left" w:pos="283"/>
        </w:tabs>
        <w:spacing w:line="276" w:lineRule="auto"/>
        <w:ind w:left="1134" w:firstLine="0"/>
        <w:rPr>
          <w:rFonts w:ascii="Arial" w:hAnsi="Arial" w:cs="Arial"/>
        </w:rPr>
      </w:pPr>
    </w:p>
    <w:p w14:paraId="05751DFA" w14:textId="1327DEB6" w:rsidR="004D6099" w:rsidRPr="00014357" w:rsidRDefault="004D6099" w:rsidP="008D1064">
      <w:pPr>
        <w:pStyle w:val="Style15"/>
        <w:widowControl/>
        <w:numPr>
          <w:ilvl w:val="0"/>
          <w:numId w:val="6"/>
        </w:numPr>
        <w:tabs>
          <w:tab w:val="left" w:pos="283"/>
        </w:tabs>
        <w:spacing w:line="276" w:lineRule="auto"/>
        <w:ind w:left="1134"/>
        <w:rPr>
          <w:rFonts w:ascii="Arial" w:hAnsi="Arial" w:cs="Arial"/>
        </w:rPr>
      </w:pPr>
      <w:r w:rsidRPr="004D6099">
        <w:rPr>
          <w:rStyle w:val="FontStyle41"/>
          <w:rFonts w:ascii="Arial" w:hAnsi="Arial" w:cs="Arial"/>
          <w:color w:val="auto"/>
          <w:sz w:val="24"/>
          <w:szCs w:val="24"/>
        </w:rPr>
        <w:t>Termin</w:t>
      </w:r>
      <w:r w:rsidRPr="004D6099">
        <w:rPr>
          <w:rStyle w:val="FontStyle34"/>
          <w:color w:val="auto"/>
          <w:sz w:val="24"/>
          <w:szCs w:val="24"/>
        </w:rPr>
        <w:t xml:space="preserve"> </w:t>
      </w:r>
      <w:r w:rsidRPr="004D6099">
        <w:rPr>
          <w:rStyle w:val="FontStyle41"/>
          <w:rFonts w:ascii="Arial" w:hAnsi="Arial" w:cs="Arial"/>
          <w:color w:val="auto"/>
          <w:sz w:val="24"/>
          <w:szCs w:val="24"/>
        </w:rPr>
        <w:t>składania</w:t>
      </w:r>
      <w:r w:rsidRPr="004D6099">
        <w:rPr>
          <w:rStyle w:val="FontStyle34"/>
          <w:color w:val="auto"/>
          <w:sz w:val="24"/>
          <w:szCs w:val="24"/>
        </w:rPr>
        <w:t xml:space="preserve"> ofert upływa w dniu </w:t>
      </w:r>
      <w:r w:rsidR="00167E32" w:rsidRPr="00014357">
        <w:rPr>
          <w:rStyle w:val="FontStyle34"/>
          <w:b/>
          <w:color w:val="auto"/>
          <w:sz w:val="24"/>
          <w:szCs w:val="24"/>
        </w:rPr>
        <w:t>27</w:t>
      </w:r>
      <w:r w:rsidRPr="00014357">
        <w:rPr>
          <w:rStyle w:val="FontStyle34"/>
          <w:b/>
          <w:color w:val="auto"/>
          <w:sz w:val="24"/>
          <w:szCs w:val="24"/>
        </w:rPr>
        <w:t>.</w:t>
      </w:r>
      <w:r w:rsidR="00BA7E62" w:rsidRPr="00014357">
        <w:rPr>
          <w:rStyle w:val="FontStyle34"/>
          <w:b/>
          <w:color w:val="auto"/>
          <w:sz w:val="24"/>
          <w:szCs w:val="24"/>
        </w:rPr>
        <w:t>05</w:t>
      </w:r>
      <w:r w:rsidRPr="00014357">
        <w:rPr>
          <w:rStyle w:val="FontStyle34"/>
          <w:b/>
          <w:color w:val="auto"/>
          <w:sz w:val="24"/>
          <w:szCs w:val="24"/>
        </w:rPr>
        <w:t>.</w:t>
      </w:r>
      <w:r w:rsidRPr="00014357">
        <w:rPr>
          <w:rStyle w:val="FontStyle32"/>
          <w:rFonts w:ascii="Arial" w:hAnsi="Arial" w:cs="Arial"/>
          <w:color w:val="auto"/>
          <w:sz w:val="24"/>
          <w:szCs w:val="24"/>
        </w:rPr>
        <w:t>2025 r. godzina 08:15</w:t>
      </w:r>
      <w:r w:rsidR="00BA7E62" w:rsidRPr="00014357">
        <w:rPr>
          <w:rStyle w:val="FontStyle32"/>
          <w:rFonts w:ascii="Arial" w:hAnsi="Arial" w:cs="Arial"/>
          <w:color w:val="auto"/>
          <w:sz w:val="24"/>
          <w:szCs w:val="24"/>
        </w:rPr>
        <w:t>.</w:t>
      </w:r>
    </w:p>
    <w:p w14:paraId="790BB88A" w14:textId="77777777" w:rsidR="004D6099" w:rsidRPr="00185F8C" w:rsidRDefault="004D6099" w:rsidP="004D6099">
      <w:pPr>
        <w:pStyle w:val="Style15"/>
        <w:widowControl/>
        <w:tabs>
          <w:tab w:val="left" w:pos="283"/>
        </w:tabs>
        <w:spacing w:line="276" w:lineRule="auto"/>
        <w:ind w:left="1134" w:firstLine="0"/>
        <w:rPr>
          <w:rFonts w:ascii="Arial" w:hAnsi="Arial" w:cs="Arial"/>
          <w:color w:val="FF0000"/>
        </w:rPr>
      </w:pPr>
    </w:p>
    <w:p w14:paraId="51B3733A" w14:textId="77777777" w:rsidR="004D6099" w:rsidRPr="00E80D19" w:rsidRDefault="004D6099" w:rsidP="008D1064">
      <w:pPr>
        <w:pStyle w:val="Style15"/>
        <w:widowControl/>
        <w:numPr>
          <w:ilvl w:val="0"/>
          <w:numId w:val="6"/>
        </w:numPr>
        <w:tabs>
          <w:tab w:val="left" w:pos="283"/>
        </w:tabs>
        <w:spacing w:line="276" w:lineRule="auto"/>
        <w:ind w:left="1134"/>
        <w:rPr>
          <w:rFonts w:ascii="Arial" w:eastAsia="Calibri" w:hAnsi="Arial" w:cs="Arial"/>
        </w:rPr>
      </w:pPr>
      <w:r w:rsidRPr="00E80D19">
        <w:rPr>
          <w:rFonts w:ascii="Arial" w:eastAsia="Calibri" w:hAnsi="Arial" w:cs="Arial"/>
        </w:rPr>
        <w:t>Do oferty należy dołączyć wszystkie wymagane w SWZ dokumenty.</w:t>
      </w:r>
    </w:p>
    <w:p w14:paraId="6C5863E4" w14:textId="77777777" w:rsidR="004D6099" w:rsidRPr="00E80D19" w:rsidRDefault="004D6099" w:rsidP="004D6099">
      <w:pPr>
        <w:pStyle w:val="Style15"/>
        <w:widowControl/>
        <w:tabs>
          <w:tab w:val="left" w:pos="283"/>
        </w:tabs>
        <w:spacing w:line="276" w:lineRule="auto"/>
        <w:ind w:left="1134" w:firstLine="0"/>
        <w:rPr>
          <w:rFonts w:ascii="Arial" w:eastAsia="Calibri" w:hAnsi="Arial" w:cs="Arial"/>
        </w:rPr>
      </w:pPr>
    </w:p>
    <w:p w14:paraId="15FD0A48" w14:textId="6AE48D39" w:rsidR="004D6099" w:rsidRPr="00E80D19" w:rsidRDefault="004D6099" w:rsidP="008D1064">
      <w:pPr>
        <w:pStyle w:val="Style15"/>
        <w:widowControl/>
        <w:numPr>
          <w:ilvl w:val="0"/>
          <w:numId w:val="6"/>
        </w:numPr>
        <w:tabs>
          <w:tab w:val="left" w:pos="283"/>
        </w:tabs>
        <w:spacing w:line="276" w:lineRule="auto"/>
        <w:ind w:left="1134"/>
        <w:rPr>
          <w:rFonts w:ascii="Arial" w:eastAsia="Calibri" w:hAnsi="Arial" w:cs="Arial"/>
        </w:rPr>
      </w:pPr>
      <w:r w:rsidRPr="00E80D19">
        <w:rPr>
          <w:rFonts w:ascii="Arial" w:eastAsia="Calibri" w:hAnsi="Arial" w:cs="Arial"/>
        </w:rPr>
        <w:t>Po wypełnieniu Formularza składania oferty lub wniosku i dołączenia wszystkich wymaganych załączników należy kliknąć przycisk „Przejdź do podsumowania”.</w:t>
      </w:r>
    </w:p>
    <w:p w14:paraId="278027BA" w14:textId="77777777" w:rsidR="004D6099" w:rsidRPr="00E80D19" w:rsidRDefault="004D6099" w:rsidP="004D6099">
      <w:pPr>
        <w:pStyle w:val="Style15"/>
        <w:widowControl/>
        <w:tabs>
          <w:tab w:val="left" w:pos="283"/>
        </w:tabs>
        <w:spacing w:line="276" w:lineRule="auto"/>
        <w:ind w:left="1134" w:firstLine="0"/>
        <w:rPr>
          <w:rFonts w:ascii="Arial" w:eastAsia="Calibri" w:hAnsi="Arial" w:cs="Arial"/>
        </w:rPr>
      </w:pPr>
    </w:p>
    <w:p w14:paraId="7A80CD8E" w14:textId="5674EE42" w:rsidR="004D6099" w:rsidRPr="00E80D19" w:rsidRDefault="004D6099" w:rsidP="008D1064">
      <w:pPr>
        <w:pStyle w:val="Style15"/>
        <w:widowControl/>
        <w:numPr>
          <w:ilvl w:val="0"/>
          <w:numId w:val="6"/>
        </w:numPr>
        <w:tabs>
          <w:tab w:val="left" w:pos="283"/>
        </w:tabs>
        <w:spacing w:line="276" w:lineRule="auto"/>
        <w:ind w:left="1134"/>
        <w:rPr>
          <w:rFonts w:ascii="Arial" w:eastAsia="Calibri" w:hAnsi="Arial" w:cs="Arial"/>
        </w:rPr>
      </w:pPr>
      <w:r w:rsidRPr="00E80D19">
        <w:rPr>
          <w:rFonts w:ascii="Arial" w:eastAsia="Calibri" w:hAnsi="Arial" w:cs="Arial"/>
        </w:rPr>
        <w:t xml:space="preserve">Oferta lub wniosek składana elektronicznie musi </w:t>
      </w:r>
      <w:r w:rsidRPr="00E80D19">
        <w:rPr>
          <w:rFonts w:ascii="Arial" w:eastAsia="Calibri" w:hAnsi="Arial" w:cs="Arial"/>
          <w:b/>
        </w:rPr>
        <w:t xml:space="preserve">zostać podpisana elektronicznym podpisem kwalifikowanym, podpisem zaufanym lub podpisem osobistym. </w:t>
      </w:r>
      <w:r w:rsidRPr="00E80D19">
        <w:rPr>
          <w:rFonts w:ascii="Arial" w:eastAsia="Calibri" w:hAnsi="Arial" w:cs="Arial"/>
        </w:rPr>
        <w:t xml:space="preserve">W procesie składania oferty za pośrednictwem </w:t>
      </w:r>
      <w:hyperlink r:id="rId32">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wykonawca powinien złożyć podpis bezpośrednio na dokumentach przesłanych za pośrednictwem </w:t>
      </w:r>
      <w:hyperlink r:id="rId33">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Zalecamy stosowanie podpisu na każdym załączonym pliku osobno, </w:t>
      </w:r>
      <w:r w:rsidR="00BA7E62">
        <w:rPr>
          <w:rFonts w:ascii="Arial" w:eastAsia="Calibri" w:hAnsi="Arial" w:cs="Arial"/>
        </w:rPr>
        <w:br/>
      </w:r>
      <w:r w:rsidRPr="00E80D19">
        <w:rPr>
          <w:rFonts w:ascii="Arial" w:eastAsia="Calibri" w:hAnsi="Arial" w:cs="Arial"/>
        </w:rPr>
        <w:t>w szczególności wskazanych w art. 63 ust 1 oraz ust.</w:t>
      </w:r>
      <w:r>
        <w:rPr>
          <w:rFonts w:ascii="Arial" w:eastAsia="Calibri" w:hAnsi="Arial" w:cs="Arial"/>
        </w:rPr>
        <w:t xml:space="preserve"> </w:t>
      </w:r>
      <w:r w:rsidRPr="00E80D19">
        <w:rPr>
          <w:rFonts w:ascii="Arial" w:eastAsia="Calibri" w:hAnsi="Arial" w:cs="Arial"/>
        </w:rPr>
        <w:t xml:space="preserve">2 </w:t>
      </w:r>
      <w:r>
        <w:rPr>
          <w:rFonts w:ascii="Arial" w:eastAsia="Calibri" w:hAnsi="Arial" w:cs="Arial"/>
        </w:rPr>
        <w:t>Ustawy</w:t>
      </w:r>
      <w:r w:rsidRPr="00E80D19">
        <w:rPr>
          <w:rFonts w:ascii="Arial" w:eastAsia="Calibri" w:hAnsi="Arial" w:cs="Arial"/>
        </w:rPr>
        <w:t xml:space="preserve">, gdzie zaznaczono, iż oferty, wnioski o dopuszczenie do udziału w postępowaniu oraz oświadczenie, o którym mowa w art. 125 ust.1 </w:t>
      </w:r>
      <w:r>
        <w:rPr>
          <w:rFonts w:ascii="Arial" w:eastAsia="Calibri" w:hAnsi="Arial" w:cs="Arial"/>
        </w:rPr>
        <w:t xml:space="preserve">Ustawy </w:t>
      </w:r>
      <w:r w:rsidRPr="00E80D19">
        <w:rPr>
          <w:rFonts w:ascii="Arial" w:eastAsia="Calibri" w:hAnsi="Arial" w:cs="Arial"/>
        </w:rPr>
        <w:t>sporządza się, pod rygorem nieważności, w postaci lub formie elektronicznej i opatruje się odpowiednio w odniesieniu do wartości postępowania kwalifikowanym podpisem elektronicznym, podpisem zaufanym lub podpisem osobistym.</w:t>
      </w:r>
    </w:p>
    <w:p w14:paraId="3A5AA943" w14:textId="77777777" w:rsidR="004D6099" w:rsidRPr="00FA1E76" w:rsidRDefault="004D6099" w:rsidP="004D6099">
      <w:pPr>
        <w:pStyle w:val="Style15"/>
        <w:widowControl/>
        <w:tabs>
          <w:tab w:val="left" w:pos="283"/>
        </w:tabs>
        <w:spacing w:line="276" w:lineRule="auto"/>
        <w:ind w:left="1134" w:firstLine="0"/>
        <w:rPr>
          <w:rFonts w:ascii="Arial" w:eastAsia="Calibri" w:hAnsi="Arial" w:cs="Arial"/>
        </w:rPr>
      </w:pPr>
    </w:p>
    <w:p w14:paraId="431C3FBD" w14:textId="77777777" w:rsidR="004D6099" w:rsidRPr="00E80D19" w:rsidRDefault="004D6099" w:rsidP="008D1064">
      <w:pPr>
        <w:pStyle w:val="Style15"/>
        <w:widowControl/>
        <w:numPr>
          <w:ilvl w:val="0"/>
          <w:numId w:val="6"/>
        </w:numPr>
        <w:tabs>
          <w:tab w:val="left" w:pos="283"/>
        </w:tabs>
        <w:spacing w:line="276" w:lineRule="auto"/>
        <w:ind w:left="1134"/>
        <w:rPr>
          <w:rFonts w:ascii="Arial" w:eastAsia="Calibri" w:hAnsi="Arial" w:cs="Arial"/>
        </w:rPr>
      </w:pPr>
      <w:r w:rsidRPr="00E80D19">
        <w:rPr>
          <w:rFonts w:ascii="Arial" w:eastAsia="Calibri" w:hAnsi="Arial" w:cs="Arial"/>
        </w:rPr>
        <w:t xml:space="preserve">Za datę złożenia oferty przyjmuje się datę jej przekazania w systemie (platformie) w drugim kroku składania oferty poprzez kliknięcie przycisku „Złóż ofertę” i wyświetlenie się komunikatu, że oferta została zaszyfrowana </w:t>
      </w:r>
      <w:r>
        <w:rPr>
          <w:rFonts w:ascii="Arial" w:eastAsia="Calibri" w:hAnsi="Arial" w:cs="Arial"/>
        </w:rPr>
        <w:br/>
      </w:r>
      <w:r w:rsidRPr="00E80D19">
        <w:rPr>
          <w:rFonts w:ascii="Arial" w:eastAsia="Calibri" w:hAnsi="Arial" w:cs="Arial"/>
        </w:rPr>
        <w:t>i złożona.</w:t>
      </w:r>
    </w:p>
    <w:p w14:paraId="2DC60BAE" w14:textId="77777777" w:rsidR="004D6099" w:rsidRPr="00FA1E76" w:rsidRDefault="004D6099" w:rsidP="004D6099">
      <w:pPr>
        <w:pStyle w:val="Style15"/>
        <w:widowControl/>
        <w:tabs>
          <w:tab w:val="left" w:pos="283"/>
        </w:tabs>
        <w:spacing w:line="276" w:lineRule="auto"/>
        <w:ind w:left="1134" w:firstLine="0"/>
        <w:rPr>
          <w:rFonts w:ascii="Arial" w:eastAsia="Calibri" w:hAnsi="Arial" w:cs="Arial"/>
        </w:rPr>
      </w:pPr>
    </w:p>
    <w:p w14:paraId="21BAD9C5" w14:textId="77777777" w:rsidR="004D6099" w:rsidRPr="00E80D19" w:rsidRDefault="004D6099" w:rsidP="008D1064">
      <w:pPr>
        <w:pStyle w:val="Style15"/>
        <w:widowControl/>
        <w:numPr>
          <w:ilvl w:val="0"/>
          <w:numId w:val="6"/>
        </w:numPr>
        <w:tabs>
          <w:tab w:val="left" w:pos="283"/>
        </w:tabs>
        <w:spacing w:line="276" w:lineRule="auto"/>
        <w:ind w:left="1134"/>
        <w:rPr>
          <w:rStyle w:val="FontStyle32"/>
          <w:rFonts w:ascii="Arial" w:hAnsi="Arial" w:cs="Arial"/>
          <w:b w:val="0"/>
          <w:bCs w:val="0"/>
          <w:color w:val="auto"/>
          <w:sz w:val="24"/>
          <w:szCs w:val="24"/>
        </w:rPr>
      </w:pPr>
      <w:r w:rsidRPr="00E80D19">
        <w:rPr>
          <w:rFonts w:ascii="Arial" w:eastAsia="Calibri" w:hAnsi="Arial" w:cs="Arial"/>
        </w:rPr>
        <w:t>Zgodnie</w:t>
      </w:r>
      <w:r w:rsidRPr="00E80D19">
        <w:rPr>
          <w:rStyle w:val="FontStyle32"/>
          <w:rFonts w:ascii="Arial" w:hAnsi="Arial" w:cs="Arial"/>
          <w:b w:val="0"/>
          <w:color w:val="auto"/>
          <w:sz w:val="24"/>
          <w:szCs w:val="24"/>
        </w:rPr>
        <w:t xml:space="preserve"> z art. 219 ust. 1 Ustawy oferta może być złożona tylko do upływu terminu składania ofert.</w:t>
      </w:r>
    </w:p>
    <w:p w14:paraId="18411FF4" w14:textId="77777777" w:rsidR="004D6099" w:rsidRPr="00FA1E76" w:rsidRDefault="004D6099" w:rsidP="004D6099">
      <w:pPr>
        <w:pStyle w:val="Style15"/>
        <w:widowControl/>
        <w:tabs>
          <w:tab w:val="left" w:pos="283"/>
        </w:tabs>
        <w:spacing w:line="276" w:lineRule="auto"/>
        <w:ind w:left="1134" w:firstLine="0"/>
        <w:rPr>
          <w:rStyle w:val="FontStyle32"/>
          <w:rFonts w:ascii="Arial" w:hAnsi="Arial" w:cs="Arial"/>
          <w:b w:val="0"/>
          <w:bCs w:val="0"/>
          <w:color w:val="auto"/>
          <w:sz w:val="24"/>
          <w:szCs w:val="24"/>
        </w:rPr>
      </w:pPr>
    </w:p>
    <w:p w14:paraId="15738EC3" w14:textId="77777777" w:rsidR="004D6099" w:rsidRDefault="004D6099" w:rsidP="008D1064">
      <w:pPr>
        <w:pStyle w:val="Style15"/>
        <w:widowControl/>
        <w:numPr>
          <w:ilvl w:val="0"/>
          <w:numId w:val="6"/>
        </w:numPr>
        <w:tabs>
          <w:tab w:val="left" w:pos="283"/>
        </w:tabs>
        <w:spacing w:line="276" w:lineRule="auto"/>
        <w:ind w:left="1134"/>
        <w:rPr>
          <w:rStyle w:val="FontStyle34"/>
          <w:color w:val="auto"/>
          <w:sz w:val="24"/>
          <w:szCs w:val="24"/>
        </w:rPr>
      </w:pPr>
      <w:r w:rsidRPr="00E80D19">
        <w:rPr>
          <w:rFonts w:ascii="Arial" w:eastAsia="Calibri" w:hAnsi="Arial" w:cs="Arial"/>
          <w:bCs/>
        </w:rPr>
        <w:t>Zgodnie</w:t>
      </w:r>
      <w:r w:rsidRPr="00E80D19">
        <w:rPr>
          <w:rStyle w:val="FontStyle32"/>
          <w:rFonts w:ascii="Arial" w:hAnsi="Arial" w:cs="Arial"/>
          <w:b w:val="0"/>
          <w:color w:val="auto"/>
          <w:sz w:val="24"/>
          <w:szCs w:val="24"/>
        </w:rPr>
        <w:t xml:space="preserve"> z art. 219 ust. 2 Ustawy do upływu terminu składania ofert Wykonawca może wycofać ofertę</w:t>
      </w:r>
      <w:r w:rsidRPr="00E80D19">
        <w:rPr>
          <w:rStyle w:val="FontStyle34"/>
          <w:color w:val="auto"/>
          <w:sz w:val="24"/>
          <w:szCs w:val="24"/>
        </w:rPr>
        <w:t xml:space="preserve"> zgodnie z instrukcją znajdującą się na Platformie. </w:t>
      </w:r>
    </w:p>
    <w:p w14:paraId="0D388E62" w14:textId="77777777" w:rsidR="004D6099" w:rsidRPr="00E80D19" w:rsidRDefault="004D6099" w:rsidP="004D6099">
      <w:pPr>
        <w:pStyle w:val="Style15"/>
        <w:widowControl/>
        <w:tabs>
          <w:tab w:val="left" w:pos="283"/>
        </w:tabs>
        <w:spacing w:line="276" w:lineRule="auto"/>
        <w:ind w:left="1134" w:firstLine="0"/>
        <w:rPr>
          <w:rStyle w:val="FontStyle34"/>
          <w:color w:val="auto"/>
          <w:sz w:val="24"/>
          <w:szCs w:val="24"/>
        </w:rPr>
      </w:pPr>
    </w:p>
    <w:p w14:paraId="4DBAFA47" w14:textId="7C4A0DC2" w:rsidR="004D6099" w:rsidRDefault="004D6099" w:rsidP="00755F03">
      <w:pPr>
        <w:pStyle w:val="Style15"/>
        <w:widowControl/>
        <w:numPr>
          <w:ilvl w:val="0"/>
          <w:numId w:val="6"/>
        </w:numPr>
        <w:tabs>
          <w:tab w:val="left" w:pos="283"/>
        </w:tabs>
        <w:spacing w:line="276" w:lineRule="auto"/>
        <w:ind w:left="1134" w:hanging="357"/>
        <w:rPr>
          <w:rFonts w:ascii="Arial" w:eastAsia="Calibri" w:hAnsi="Arial" w:cs="Arial"/>
        </w:rPr>
      </w:pPr>
      <w:r w:rsidRPr="00867E24">
        <w:rPr>
          <w:rFonts w:ascii="Arial" w:eastAsia="Calibri" w:hAnsi="Arial" w:cs="Arial"/>
          <w:bCs/>
          <w:color w:val="0070C0"/>
        </w:rPr>
        <w:t>Szczegółowa</w:t>
      </w:r>
      <w:r w:rsidRPr="00AE328E">
        <w:rPr>
          <w:rFonts w:ascii="Arial" w:eastAsia="Calibri" w:hAnsi="Arial" w:cs="Arial"/>
        </w:rPr>
        <w:t xml:space="preserve"> instrukcja dla Wykonawców dotycząca złożenia, zmiany </w:t>
      </w:r>
      <w:r w:rsidR="00BA7E62">
        <w:rPr>
          <w:rFonts w:ascii="Arial" w:eastAsia="Calibri" w:hAnsi="Arial" w:cs="Arial"/>
        </w:rPr>
        <w:br/>
      </w:r>
      <w:r w:rsidRPr="00AE328E">
        <w:rPr>
          <w:rFonts w:ascii="Arial" w:eastAsia="Calibri" w:hAnsi="Arial" w:cs="Arial"/>
        </w:rPr>
        <w:t xml:space="preserve">i wycofania oferty znajduje się na stronie internetowej pod adresem: </w:t>
      </w:r>
      <w:hyperlink r:id="rId34">
        <w:r w:rsidRPr="00AE328E">
          <w:rPr>
            <w:rFonts w:ascii="Arial" w:eastAsia="Calibri" w:hAnsi="Arial" w:cs="Arial"/>
            <w:color w:val="1155CC"/>
            <w:u w:val="single"/>
          </w:rPr>
          <w:t>https://platformazakupowa.pl/strona/45-instrukcje</w:t>
        </w:r>
      </w:hyperlink>
      <w:r w:rsidR="004E4961">
        <w:rPr>
          <w:rFonts w:ascii="Arial" w:eastAsia="Calibri" w:hAnsi="Arial" w:cs="Arial"/>
          <w:color w:val="1155CC"/>
          <w:u w:val="single"/>
        </w:rPr>
        <w:br/>
      </w:r>
    </w:p>
    <w:p w14:paraId="16B992F5" w14:textId="77777777" w:rsidR="00B03BF3" w:rsidRDefault="00B03BF3" w:rsidP="00B03BF3">
      <w:pPr>
        <w:pStyle w:val="Akapitzlist"/>
        <w:rPr>
          <w:rFonts w:ascii="Arial" w:eastAsia="Calibri" w:hAnsi="Arial" w:cs="Arial"/>
        </w:rPr>
      </w:pPr>
    </w:p>
    <w:p w14:paraId="3FFEB4AD" w14:textId="77777777" w:rsidR="00B03BF3" w:rsidRPr="00703CE6" w:rsidRDefault="00B03BF3" w:rsidP="00B03BF3">
      <w:pPr>
        <w:pStyle w:val="Style15"/>
        <w:widowControl/>
        <w:tabs>
          <w:tab w:val="left" w:pos="283"/>
        </w:tabs>
        <w:spacing w:line="276" w:lineRule="auto"/>
        <w:ind w:left="1134" w:firstLine="0"/>
        <w:rPr>
          <w:rFonts w:ascii="Arial" w:eastAsia="Calibri" w:hAnsi="Arial" w:cs="Arial"/>
        </w:rPr>
      </w:pPr>
    </w:p>
    <w:p w14:paraId="05D87FD5" w14:textId="77777777" w:rsidR="004D6099" w:rsidRDefault="004D6099" w:rsidP="00BA7E62">
      <w:pPr>
        <w:numPr>
          <w:ilvl w:val="0"/>
          <w:numId w:val="2"/>
        </w:numPr>
        <w:tabs>
          <w:tab w:val="left" w:pos="426"/>
        </w:tabs>
        <w:spacing w:line="276" w:lineRule="auto"/>
        <w:ind w:left="426" w:hanging="426"/>
        <w:jc w:val="both"/>
        <w:rPr>
          <w:rStyle w:val="FontStyle40"/>
          <w:rFonts w:ascii="Arial" w:hAnsi="Arial" w:cs="Arial"/>
          <w:color w:val="auto"/>
          <w:sz w:val="24"/>
          <w:szCs w:val="24"/>
        </w:rPr>
      </w:pPr>
      <w:r w:rsidRPr="00CD3C84">
        <w:rPr>
          <w:rStyle w:val="FontStyle40"/>
          <w:rFonts w:ascii="Arial" w:hAnsi="Arial" w:cs="Arial"/>
          <w:color w:val="auto"/>
          <w:sz w:val="24"/>
          <w:szCs w:val="24"/>
        </w:rPr>
        <w:lastRenderedPageBreak/>
        <w:t>Termin otwarcia ofert</w:t>
      </w:r>
    </w:p>
    <w:p w14:paraId="46BE29EE" w14:textId="733FCD88" w:rsidR="004D6099" w:rsidRPr="00722879" w:rsidRDefault="004D6099" w:rsidP="008D1064">
      <w:pPr>
        <w:pStyle w:val="Style16"/>
        <w:widowControl/>
        <w:numPr>
          <w:ilvl w:val="0"/>
          <w:numId w:val="7"/>
        </w:numPr>
        <w:tabs>
          <w:tab w:val="left" w:pos="350"/>
        </w:tabs>
        <w:spacing w:line="276" w:lineRule="auto"/>
        <w:ind w:left="1134"/>
        <w:jc w:val="both"/>
        <w:rPr>
          <w:rStyle w:val="FontStyle32"/>
          <w:rFonts w:ascii="Arial" w:hAnsi="Arial" w:cs="Arial"/>
          <w:b w:val="0"/>
          <w:bCs w:val="0"/>
          <w:color w:val="auto"/>
          <w:sz w:val="24"/>
          <w:szCs w:val="24"/>
        </w:rPr>
      </w:pPr>
      <w:r w:rsidRPr="00412570">
        <w:rPr>
          <w:rStyle w:val="FontStyle34"/>
          <w:color w:val="auto"/>
          <w:sz w:val="24"/>
          <w:szCs w:val="24"/>
        </w:rPr>
        <w:t xml:space="preserve">Otwarcie ofert nastąpi za pośrednictwem Platformy, </w:t>
      </w:r>
      <w:r w:rsidRPr="00014357">
        <w:rPr>
          <w:rStyle w:val="FontStyle32"/>
          <w:rFonts w:ascii="Arial" w:hAnsi="Arial" w:cs="Arial"/>
          <w:color w:val="auto"/>
          <w:sz w:val="24"/>
          <w:szCs w:val="24"/>
        </w:rPr>
        <w:t xml:space="preserve">w dniu </w:t>
      </w:r>
      <w:r w:rsidR="00167E32" w:rsidRPr="00014357">
        <w:rPr>
          <w:rStyle w:val="FontStyle32"/>
          <w:rFonts w:ascii="Arial" w:hAnsi="Arial" w:cs="Arial"/>
          <w:color w:val="auto"/>
          <w:sz w:val="24"/>
          <w:szCs w:val="24"/>
        </w:rPr>
        <w:t>27</w:t>
      </w:r>
      <w:r w:rsidRPr="00014357">
        <w:rPr>
          <w:rStyle w:val="FontStyle32"/>
          <w:rFonts w:ascii="Arial" w:hAnsi="Arial" w:cs="Arial"/>
          <w:color w:val="auto"/>
          <w:sz w:val="24"/>
          <w:szCs w:val="24"/>
        </w:rPr>
        <w:t>.</w:t>
      </w:r>
      <w:r w:rsidR="00BA7E62" w:rsidRPr="00014357">
        <w:rPr>
          <w:rStyle w:val="FontStyle32"/>
          <w:rFonts w:ascii="Arial" w:hAnsi="Arial" w:cs="Arial"/>
          <w:color w:val="auto"/>
          <w:sz w:val="24"/>
          <w:szCs w:val="24"/>
        </w:rPr>
        <w:t>05</w:t>
      </w:r>
      <w:r w:rsidRPr="00014357">
        <w:rPr>
          <w:rStyle w:val="FontStyle32"/>
          <w:rFonts w:ascii="Arial" w:hAnsi="Arial" w:cs="Arial"/>
          <w:color w:val="auto"/>
          <w:sz w:val="24"/>
          <w:szCs w:val="24"/>
        </w:rPr>
        <w:t xml:space="preserve">.2025 r. </w:t>
      </w:r>
      <w:r w:rsidRPr="00014357">
        <w:rPr>
          <w:rStyle w:val="FontStyle32"/>
          <w:rFonts w:ascii="Arial" w:hAnsi="Arial" w:cs="Arial"/>
          <w:color w:val="auto"/>
          <w:sz w:val="24"/>
          <w:szCs w:val="24"/>
        </w:rPr>
        <w:br/>
        <w:t>o godzinie 08:30.</w:t>
      </w:r>
    </w:p>
    <w:p w14:paraId="085B6B07" w14:textId="77777777" w:rsidR="004D6099" w:rsidRPr="00B83764" w:rsidRDefault="004D6099" w:rsidP="004D6099">
      <w:pPr>
        <w:pStyle w:val="Style16"/>
        <w:widowControl/>
        <w:tabs>
          <w:tab w:val="left" w:pos="350"/>
        </w:tabs>
        <w:spacing w:line="276" w:lineRule="auto"/>
        <w:ind w:left="1134" w:firstLine="0"/>
        <w:jc w:val="both"/>
        <w:rPr>
          <w:rStyle w:val="FontStyle32"/>
          <w:rFonts w:ascii="Arial" w:hAnsi="Arial" w:cs="Arial"/>
          <w:b w:val="0"/>
          <w:bCs w:val="0"/>
          <w:color w:val="auto"/>
          <w:sz w:val="24"/>
          <w:szCs w:val="24"/>
        </w:rPr>
      </w:pPr>
    </w:p>
    <w:p w14:paraId="36259DAC" w14:textId="77777777" w:rsidR="004D6099" w:rsidRPr="00531BEC" w:rsidRDefault="004D6099" w:rsidP="008D1064">
      <w:pPr>
        <w:pStyle w:val="Style16"/>
        <w:widowControl/>
        <w:numPr>
          <w:ilvl w:val="0"/>
          <w:numId w:val="7"/>
        </w:numPr>
        <w:tabs>
          <w:tab w:val="left" w:pos="350"/>
        </w:tabs>
        <w:spacing w:line="276" w:lineRule="auto"/>
        <w:ind w:left="1134"/>
        <w:jc w:val="both"/>
        <w:rPr>
          <w:rStyle w:val="FontStyle34"/>
          <w:color w:val="auto"/>
          <w:sz w:val="24"/>
          <w:szCs w:val="24"/>
        </w:rPr>
      </w:pPr>
      <w:r w:rsidRPr="00531BEC">
        <w:rPr>
          <w:rStyle w:val="FontStyle34"/>
          <w:color w:val="auto"/>
          <w:sz w:val="24"/>
          <w:szCs w:val="24"/>
        </w:rPr>
        <w:t xml:space="preserve">Jeżeli otwarcie ofert następuje przy użyciu systemu teleinformatycznego, </w:t>
      </w:r>
      <w:r w:rsidRPr="00531BEC">
        <w:rPr>
          <w:rStyle w:val="FontStyle34"/>
          <w:color w:val="auto"/>
          <w:sz w:val="24"/>
          <w:szCs w:val="24"/>
        </w:rPr>
        <w:br/>
        <w:t>w przypadku awarii tego systemu, która powoduje brak możliwości otwarcia ofert w terminie określonym przez Zamawiającego, otwarcie ofert następuje niezwłocznie po usunięciu awarii.</w:t>
      </w:r>
    </w:p>
    <w:p w14:paraId="5C1E96D1" w14:textId="77777777" w:rsidR="004D6099" w:rsidRPr="00531BEC" w:rsidRDefault="004D6099" w:rsidP="004D6099">
      <w:pPr>
        <w:pStyle w:val="Style16"/>
        <w:widowControl/>
        <w:tabs>
          <w:tab w:val="left" w:pos="350"/>
        </w:tabs>
        <w:spacing w:line="276" w:lineRule="auto"/>
        <w:ind w:left="1134" w:firstLine="0"/>
        <w:jc w:val="both"/>
        <w:rPr>
          <w:rStyle w:val="FontStyle34"/>
          <w:color w:val="auto"/>
          <w:sz w:val="24"/>
          <w:szCs w:val="24"/>
        </w:rPr>
      </w:pPr>
    </w:p>
    <w:p w14:paraId="1C8CA6C5" w14:textId="77777777" w:rsidR="004D6099" w:rsidRPr="00531BEC" w:rsidRDefault="004D6099" w:rsidP="008D1064">
      <w:pPr>
        <w:pStyle w:val="Style16"/>
        <w:widowControl/>
        <w:numPr>
          <w:ilvl w:val="0"/>
          <w:numId w:val="7"/>
        </w:numPr>
        <w:tabs>
          <w:tab w:val="left" w:pos="350"/>
        </w:tabs>
        <w:spacing w:line="276" w:lineRule="auto"/>
        <w:ind w:left="1134"/>
        <w:jc w:val="both"/>
        <w:rPr>
          <w:rStyle w:val="FontStyle34"/>
          <w:color w:val="auto"/>
          <w:sz w:val="24"/>
          <w:szCs w:val="24"/>
        </w:rPr>
      </w:pPr>
      <w:r w:rsidRPr="00531BEC">
        <w:rPr>
          <w:rStyle w:val="FontStyle34"/>
          <w:color w:val="auto"/>
          <w:sz w:val="24"/>
          <w:szCs w:val="24"/>
        </w:rPr>
        <w:t>Zamawiający poinformuje o zmianie terminu otwarcia ofert na stronie internetowej prowadzonego postępowania.</w:t>
      </w:r>
    </w:p>
    <w:p w14:paraId="5AE69B0C" w14:textId="77777777" w:rsidR="004D6099" w:rsidRPr="00531BEC" w:rsidRDefault="004D6099" w:rsidP="004D6099">
      <w:pPr>
        <w:pStyle w:val="Style16"/>
        <w:widowControl/>
        <w:tabs>
          <w:tab w:val="left" w:pos="350"/>
        </w:tabs>
        <w:spacing w:line="276" w:lineRule="auto"/>
        <w:ind w:left="1134" w:firstLine="0"/>
        <w:jc w:val="both"/>
        <w:rPr>
          <w:rStyle w:val="FontStyle34"/>
          <w:color w:val="auto"/>
          <w:sz w:val="24"/>
          <w:szCs w:val="24"/>
        </w:rPr>
      </w:pPr>
    </w:p>
    <w:p w14:paraId="5BD70023" w14:textId="77777777" w:rsidR="004D6099" w:rsidRPr="00531BEC" w:rsidRDefault="004D6099" w:rsidP="008D1064">
      <w:pPr>
        <w:pStyle w:val="Style16"/>
        <w:widowControl/>
        <w:numPr>
          <w:ilvl w:val="0"/>
          <w:numId w:val="7"/>
        </w:numPr>
        <w:tabs>
          <w:tab w:val="left" w:pos="350"/>
        </w:tabs>
        <w:spacing w:line="276" w:lineRule="auto"/>
        <w:ind w:left="1134"/>
        <w:jc w:val="both"/>
        <w:rPr>
          <w:rStyle w:val="FontStyle34"/>
          <w:color w:val="auto"/>
          <w:sz w:val="24"/>
          <w:szCs w:val="24"/>
        </w:rPr>
      </w:pPr>
      <w:r w:rsidRPr="00531BEC">
        <w:rPr>
          <w:rStyle w:val="FontStyle34"/>
          <w:color w:val="auto"/>
          <w:sz w:val="24"/>
          <w:szCs w:val="24"/>
        </w:rPr>
        <w:t>Zamawiający, najpóźniej przed otwarciem ofert, udostępnia na stronie internetowej prowadzonego postępowania informację o kwocie, jaką zamierza przeznaczyć na sfinansowanie zamówienia.</w:t>
      </w:r>
    </w:p>
    <w:p w14:paraId="622D2451" w14:textId="77777777" w:rsidR="004D6099" w:rsidRPr="00531BEC" w:rsidRDefault="004D6099" w:rsidP="004D6099">
      <w:pPr>
        <w:pStyle w:val="Style16"/>
        <w:widowControl/>
        <w:tabs>
          <w:tab w:val="left" w:pos="350"/>
        </w:tabs>
        <w:spacing w:line="276" w:lineRule="auto"/>
        <w:ind w:left="1134" w:firstLine="0"/>
        <w:jc w:val="both"/>
        <w:rPr>
          <w:rStyle w:val="FontStyle34"/>
          <w:color w:val="auto"/>
          <w:sz w:val="24"/>
          <w:szCs w:val="24"/>
        </w:rPr>
      </w:pPr>
    </w:p>
    <w:p w14:paraId="78D71CF3" w14:textId="77777777" w:rsidR="004D6099" w:rsidRPr="00531BEC" w:rsidRDefault="004D6099" w:rsidP="008D1064">
      <w:pPr>
        <w:pStyle w:val="Style16"/>
        <w:widowControl/>
        <w:numPr>
          <w:ilvl w:val="0"/>
          <w:numId w:val="7"/>
        </w:numPr>
        <w:tabs>
          <w:tab w:val="left" w:pos="350"/>
        </w:tabs>
        <w:spacing w:line="276" w:lineRule="auto"/>
        <w:ind w:left="1134"/>
        <w:jc w:val="both"/>
        <w:rPr>
          <w:rStyle w:val="FontStyle34"/>
          <w:color w:val="auto"/>
          <w:sz w:val="24"/>
          <w:szCs w:val="24"/>
        </w:rPr>
      </w:pPr>
      <w:r w:rsidRPr="00531BEC">
        <w:rPr>
          <w:rStyle w:val="FontStyle34"/>
          <w:color w:val="auto"/>
          <w:sz w:val="24"/>
          <w:szCs w:val="24"/>
        </w:rPr>
        <w:t>Zamawiający, niezwłocznie po otwarciu ofert, udostępnia na stronie internetowej prowadzonego postępowania informacje o:</w:t>
      </w:r>
    </w:p>
    <w:p w14:paraId="6F7E9B33" w14:textId="77777777" w:rsidR="004D6099" w:rsidRPr="00531BEC" w:rsidRDefault="004D6099" w:rsidP="002F54CD">
      <w:pPr>
        <w:pStyle w:val="Style16"/>
        <w:widowControl/>
        <w:numPr>
          <w:ilvl w:val="0"/>
          <w:numId w:val="71"/>
        </w:numPr>
        <w:tabs>
          <w:tab w:val="left" w:pos="350"/>
        </w:tabs>
        <w:spacing w:line="276" w:lineRule="auto"/>
        <w:ind w:left="1560"/>
        <w:jc w:val="both"/>
        <w:rPr>
          <w:rStyle w:val="FontStyle34"/>
          <w:color w:val="auto"/>
          <w:sz w:val="24"/>
          <w:szCs w:val="24"/>
        </w:rPr>
      </w:pPr>
      <w:r w:rsidRPr="00531BEC">
        <w:rPr>
          <w:rStyle w:val="FontStyle34"/>
          <w:color w:val="auto"/>
          <w:sz w:val="24"/>
          <w:szCs w:val="24"/>
        </w:rPr>
        <w:t>nazwach albo imionach i nazwiskach oraz siedzibach lub miejscach prowadzonej działalności gospodarczej albo miejscach zamieszkania wykonawców, których oferty zostały otwarte;</w:t>
      </w:r>
    </w:p>
    <w:p w14:paraId="6714D65B" w14:textId="77777777" w:rsidR="004D6099" w:rsidRPr="00531BEC" w:rsidRDefault="004D6099" w:rsidP="002F54CD">
      <w:pPr>
        <w:pStyle w:val="Style16"/>
        <w:widowControl/>
        <w:numPr>
          <w:ilvl w:val="0"/>
          <w:numId w:val="71"/>
        </w:numPr>
        <w:tabs>
          <w:tab w:val="left" w:pos="350"/>
        </w:tabs>
        <w:spacing w:line="276" w:lineRule="auto"/>
        <w:ind w:left="1560"/>
        <w:jc w:val="both"/>
        <w:rPr>
          <w:rStyle w:val="FontStyle34"/>
          <w:color w:val="auto"/>
          <w:sz w:val="24"/>
          <w:szCs w:val="24"/>
        </w:rPr>
      </w:pPr>
      <w:r w:rsidRPr="00531BEC">
        <w:rPr>
          <w:rStyle w:val="FontStyle34"/>
          <w:color w:val="auto"/>
          <w:sz w:val="24"/>
          <w:szCs w:val="24"/>
        </w:rPr>
        <w:t>cenach lub kosztach zawartych w ofertach.</w:t>
      </w:r>
    </w:p>
    <w:p w14:paraId="25705161" w14:textId="77777777" w:rsidR="004D6099" w:rsidRPr="00531BEC" w:rsidRDefault="004D6099" w:rsidP="004D6099">
      <w:pPr>
        <w:pStyle w:val="Style16"/>
        <w:widowControl/>
        <w:tabs>
          <w:tab w:val="left" w:pos="350"/>
        </w:tabs>
        <w:spacing w:line="276" w:lineRule="auto"/>
        <w:ind w:left="1134" w:firstLine="0"/>
        <w:jc w:val="both"/>
        <w:rPr>
          <w:rStyle w:val="FontStyle34"/>
          <w:color w:val="auto"/>
          <w:sz w:val="24"/>
          <w:szCs w:val="24"/>
        </w:rPr>
      </w:pPr>
      <w:r w:rsidRPr="00531BEC">
        <w:rPr>
          <w:rStyle w:val="FontStyle34"/>
          <w:color w:val="auto"/>
          <w:sz w:val="24"/>
          <w:szCs w:val="24"/>
        </w:rPr>
        <w:t>Informacja zostanie opublikowana na stronie postępowania na</w:t>
      </w:r>
      <w:hyperlink r:id="rId35">
        <w:r w:rsidRPr="00531BEC">
          <w:rPr>
            <w:rStyle w:val="FontStyle34"/>
            <w:color w:val="auto"/>
            <w:sz w:val="24"/>
            <w:szCs w:val="24"/>
          </w:rPr>
          <w:t xml:space="preserve"> platformazakupowa.pl</w:t>
        </w:r>
      </w:hyperlink>
      <w:r w:rsidRPr="00531BEC">
        <w:rPr>
          <w:rStyle w:val="FontStyle34"/>
          <w:color w:val="auto"/>
          <w:sz w:val="24"/>
          <w:szCs w:val="24"/>
        </w:rPr>
        <w:t xml:space="preserve"> w sekcji „Komunikaty”.</w:t>
      </w:r>
    </w:p>
    <w:p w14:paraId="70620EEB" w14:textId="77777777" w:rsidR="004D6099" w:rsidRPr="00531BEC" w:rsidRDefault="004D6099" w:rsidP="004D6099">
      <w:pPr>
        <w:pStyle w:val="Style16"/>
        <w:widowControl/>
        <w:tabs>
          <w:tab w:val="left" w:pos="350"/>
        </w:tabs>
        <w:spacing w:line="276" w:lineRule="auto"/>
        <w:ind w:left="1134" w:firstLine="0"/>
        <w:jc w:val="both"/>
        <w:rPr>
          <w:rStyle w:val="FontStyle34"/>
          <w:color w:val="auto"/>
          <w:sz w:val="24"/>
          <w:szCs w:val="24"/>
        </w:rPr>
      </w:pPr>
    </w:p>
    <w:p w14:paraId="7CE3512B" w14:textId="77777777" w:rsidR="004D6099" w:rsidRDefault="004D6099" w:rsidP="002E04AB">
      <w:pPr>
        <w:pStyle w:val="Style16"/>
        <w:widowControl/>
        <w:numPr>
          <w:ilvl w:val="0"/>
          <w:numId w:val="7"/>
        </w:numPr>
        <w:tabs>
          <w:tab w:val="left" w:pos="350"/>
        </w:tabs>
        <w:spacing w:line="276" w:lineRule="auto"/>
        <w:ind w:left="1134"/>
        <w:jc w:val="both"/>
        <w:rPr>
          <w:rFonts w:eastAsia="Calibri"/>
        </w:rPr>
      </w:pPr>
      <w:r w:rsidRPr="00531BEC">
        <w:rPr>
          <w:rStyle w:val="FontStyle34"/>
          <w:color w:val="auto"/>
          <w:sz w:val="24"/>
          <w:szCs w:val="24"/>
        </w:rPr>
        <w:t>Zgodnie z Ustawą Zamawiający nie ma</w:t>
      </w:r>
      <w:r w:rsidRPr="00531BEC">
        <w:rPr>
          <w:rFonts w:eastAsia="Calibri"/>
        </w:rPr>
        <w:t xml:space="preserve"> obowiązku przeprowadzania jawnej sesji otwarcia ofert w sposób jawny z udziałem wykonawców lub transmitowania sesji otwarcia za pośrednictwem elektronicznych narzędzi do przekazu wideo on-line a ma jedynie takie uprawnienie.</w:t>
      </w:r>
    </w:p>
    <w:p w14:paraId="1BCA1D74" w14:textId="77777777" w:rsidR="0005396F" w:rsidRPr="00BA5D3A" w:rsidRDefault="0005396F" w:rsidP="00AA702A">
      <w:pPr>
        <w:pStyle w:val="Style16"/>
        <w:widowControl/>
        <w:tabs>
          <w:tab w:val="left" w:pos="350"/>
        </w:tabs>
        <w:spacing w:line="276" w:lineRule="auto"/>
        <w:ind w:firstLine="0"/>
        <w:jc w:val="both"/>
        <w:rPr>
          <w:rStyle w:val="FontStyle41"/>
          <w:rFonts w:ascii="Arial" w:hAnsi="Arial" w:cs="Arial"/>
          <w:strike/>
          <w:color w:val="auto"/>
          <w:sz w:val="24"/>
          <w:szCs w:val="24"/>
        </w:rPr>
      </w:pPr>
    </w:p>
    <w:p w14:paraId="172EB292" w14:textId="77777777" w:rsidR="00C8191B" w:rsidRPr="0049687A" w:rsidRDefault="002D37E6" w:rsidP="00BA7E62">
      <w:pPr>
        <w:numPr>
          <w:ilvl w:val="0"/>
          <w:numId w:val="2"/>
        </w:numPr>
        <w:tabs>
          <w:tab w:val="left" w:pos="426"/>
        </w:tabs>
        <w:spacing w:line="276" w:lineRule="auto"/>
        <w:ind w:left="426" w:hanging="426"/>
        <w:jc w:val="both"/>
        <w:rPr>
          <w:rStyle w:val="FontStyle40"/>
          <w:rFonts w:ascii="Arial" w:hAnsi="Arial" w:cs="Arial"/>
          <w:b w:val="0"/>
          <w:bCs w:val="0"/>
          <w:color w:val="auto"/>
          <w:sz w:val="24"/>
          <w:szCs w:val="24"/>
        </w:rPr>
      </w:pPr>
      <w:r w:rsidRPr="0049687A">
        <w:rPr>
          <w:rStyle w:val="FontStyle40"/>
          <w:rFonts w:ascii="Arial" w:hAnsi="Arial" w:cs="Arial"/>
          <w:color w:val="auto"/>
          <w:sz w:val="24"/>
          <w:szCs w:val="24"/>
        </w:rPr>
        <w:t>Sposób obliczenia ceny</w:t>
      </w:r>
    </w:p>
    <w:p w14:paraId="138E21B2" w14:textId="5F77DE29" w:rsidR="007C2D28" w:rsidRDefault="007C2D28" w:rsidP="008D1064">
      <w:pPr>
        <w:pStyle w:val="Akapitzlist"/>
        <w:numPr>
          <w:ilvl w:val="0"/>
          <w:numId w:val="20"/>
        </w:numPr>
        <w:autoSpaceDE w:val="0"/>
        <w:autoSpaceDN w:val="0"/>
        <w:spacing w:line="276" w:lineRule="auto"/>
        <w:ind w:left="851"/>
        <w:jc w:val="both"/>
        <w:rPr>
          <w:rFonts w:ascii="Arial" w:hAnsi="Arial" w:cs="Arial"/>
          <w:sz w:val="24"/>
          <w:szCs w:val="24"/>
        </w:rPr>
      </w:pPr>
      <w:r w:rsidRPr="007C2D28">
        <w:rPr>
          <w:rFonts w:ascii="Arial" w:hAnsi="Arial" w:cs="Arial"/>
          <w:sz w:val="24"/>
          <w:szCs w:val="24"/>
        </w:rPr>
        <w:t>Przygotowując ofertę Wykonawcy mają obowiązek zapoznać się z niniejszą SWZ i jej załącznikami.</w:t>
      </w:r>
    </w:p>
    <w:p w14:paraId="4EAF786A" w14:textId="77777777" w:rsidR="007C2D28" w:rsidRPr="007C2D28" w:rsidRDefault="007C2D28" w:rsidP="007C2D28">
      <w:pPr>
        <w:pStyle w:val="Akapitzlist"/>
        <w:autoSpaceDE w:val="0"/>
        <w:autoSpaceDN w:val="0"/>
        <w:spacing w:line="276" w:lineRule="auto"/>
        <w:ind w:left="993"/>
        <w:jc w:val="both"/>
        <w:rPr>
          <w:rFonts w:ascii="Arial" w:hAnsi="Arial" w:cs="Arial"/>
          <w:sz w:val="24"/>
          <w:szCs w:val="24"/>
        </w:rPr>
      </w:pPr>
    </w:p>
    <w:p w14:paraId="3CAB50AD" w14:textId="77777777" w:rsidR="00581337" w:rsidRDefault="00581337" w:rsidP="008D1064">
      <w:pPr>
        <w:pStyle w:val="Akapitzlist"/>
        <w:numPr>
          <w:ilvl w:val="0"/>
          <w:numId w:val="20"/>
        </w:numPr>
        <w:autoSpaceDE w:val="0"/>
        <w:autoSpaceDN w:val="0"/>
        <w:spacing w:line="276" w:lineRule="auto"/>
        <w:ind w:left="851"/>
        <w:jc w:val="both"/>
        <w:rPr>
          <w:rFonts w:ascii="Arial" w:hAnsi="Arial" w:cs="Arial"/>
          <w:sz w:val="24"/>
          <w:szCs w:val="24"/>
        </w:rPr>
      </w:pPr>
      <w:r w:rsidRPr="005F3983">
        <w:rPr>
          <w:rFonts w:ascii="Arial" w:hAnsi="Arial" w:cs="Arial"/>
          <w:color w:val="000000"/>
          <w:sz w:val="24"/>
          <w:szCs w:val="24"/>
        </w:rPr>
        <w:t xml:space="preserve">O wyborze najkorzystniejszej oferty </w:t>
      </w:r>
      <w:r>
        <w:rPr>
          <w:rFonts w:ascii="Arial" w:hAnsi="Arial" w:cs="Arial"/>
          <w:color w:val="000000"/>
          <w:sz w:val="24"/>
          <w:szCs w:val="24"/>
        </w:rPr>
        <w:t xml:space="preserve">w danej części zamówienia </w:t>
      </w:r>
      <w:r w:rsidRPr="005F3983">
        <w:rPr>
          <w:rFonts w:ascii="Arial" w:hAnsi="Arial" w:cs="Arial"/>
          <w:color w:val="000000"/>
          <w:sz w:val="24"/>
          <w:szCs w:val="24"/>
        </w:rPr>
        <w:t>zadecyduje suma punktów uzyskanych za poszczególne kryteria</w:t>
      </w:r>
      <w:r>
        <w:rPr>
          <w:rFonts w:ascii="Arial" w:hAnsi="Arial" w:cs="Arial"/>
          <w:color w:val="000000"/>
          <w:sz w:val="24"/>
          <w:szCs w:val="24"/>
        </w:rPr>
        <w:t>.</w:t>
      </w:r>
    </w:p>
    <w:p w14:paraId="1342D258" w14:textId="77777777" w:rsidR="00581337" w:rsidRDefault="00581337" w:rsidP="00581337">
      <w:pPr>
        <w:pStyle w:val="Akapitzlist"/>
        <w:rPr>
          <w:rFonts w:ascii="Arial" w:hAnsi="Arial" w:cs="Arial"/>
          <w:sz w:val="24"/>
          <w:szCs w:val="24"/>
        </w:rPr>
      </w:pPr>
    </w:p>
    <w:p w14:paraId="058C371D" w14:textId="2665755C" w:rsidR="007C2D28" w:rsidRDefault="007C2D28" w:rsidP="008D1064">
      <w:pPr>
        <w:pStyle w:val="Akapitzlist"/>
        <w:numPr>
          <w:ilvl w:val="0"/>
          <w:numId w:val="20"/>
        </w:numPr>
        <w:autoSpaceDE w:val="0"/>
        <w:autoSpaceDN w:val="0"/>
        <w:spacing w:line="276" w:lineRule="auto"/>
        <w:ind w:left="851"/>
        <w:jc w:val="both"/>
        <w:rPr>
          <w:rFonts w:ascii="Arial" w:hAnsi="Arial" w:cs="Arial"/>
          <w:sz w:val="24"/>
          <w:szCs w:val="24"/>
        </w:rPr>
      </w:pPr>
      <w:r w:rsidRPr="00535FE8">
        <w:rPr>
          <w:rFonts w:ascii="Arial" w:hAnsi="Arial" w:cs="Arial"/>
          <w:b/>
          <w:sz w:val="24"/>
          <w:szCs w:val="24"/>
        </w:rPr>
        <w:t xml:space="preserve">Wykonawca określi cenę </w:t>
      </w:r>
      <w:r w:rsidR="00581337" w:rsidRPr="00535FE8">
        <w:rPr>
          <w:rFonts w:ascii="Arial" w:hAnsi="Arial" w:cs="Arial"/>
          <w:b/>
          <w:sz w:val="24"/>
          <w:szCs w:val="24"/>
        </w:rPr>
        <w:t>roboczogodziny</w:t>
      </w:r>
      <w:r w:rsidR="00CA701F">
        <w:rPr>
          <w:rFonts w:ascii="Arial" w:hAnsi="Arial" w:cs="Arial"/>
          <w:b/>
          <w:sz w:val="24"/>
          <w:szCs w:val="24"/>
        </w:rPr>
        <w:t xml:space="preserve"> </w:t>
      </w:r>
      <w:r w:rsidR="00CA701F" w:rsidRPr="00CA701F">
        <w:rPr>
          <w:rFonts w:ascii="Arial" w:hAnsi="Arial" w:cs="Arial"/>
          <w:sz w:val="24"/>
          <w:szCs w:val="24"/>
        </w:rPr>
        <w:t>(rb.)</w:t>
      </w:r>
      <w:r w:rsidRPr="002E04AB">
        <w:rPr>
          <w:rFonts w:ascii="Arial" w:hAnsi="Arial" w:cs="Arial"/>
          <w:color w:val="FF0000"/>
          <w:sz w:val="24"/>
          <w:szCs w:val="24"/>
        </w:rPr>
        <w:t xml:space="preserve"> </w:t>
      </w:r>
      <w:r w:rsidRPr="00581337">
        <w:rPr>
          <w:rFonts w:ascii="Arial" w:hAnsi="Arial" w:cs="Arial"/>
          <w:sz w:val="24"/>
          <w:szCs w:val="24"/>
        </w:rPr>
        <w:t xml:space="preserve">za wykonanie przedmiotu zamówienia na załączonym do SWZ Formularzu ofertowym (wzór </w:t>
      </w:r>
      <w:r w:rsidRPr="00535FE8">
        <w:rPr>
          <w:rFonts w:ascii="Arial" w:hAnsi="Arial" w:cs="Arial"/>
          <w:sz w:val="24"/>
          <w:szCs w:val="24"/>
        </w:rPr>
        <w:t xml:space="preserve">Załącznik nr </w:t>
      </w:r>
      <w:r w:rsidR="00E44289" w:rsidRPr="00535FE8">
        <w:rPr>
          <w:rFonts w:ascii="Arial" w:hAnsi="Arial" w:cs="Arial"/>
          <w:sz w:val="24"/>
          <w:szCs w:val="24"/>
        </w:rPr>
        <w:t>2</w:t>
      </w:r>
      <w:r w:rsidRPr="00535FE8">
        <w:rPr>
          <w:rFonts w:ascii="Arial" w:hAnsi="Arial" w:cs="Arial"/>
          <w:sz w:val="24"/>
          <w:szCs w:val="24"/>
        </w:rPr>
        <w:t xml:space="preserve"> </w:t>
      </w:r>
      <w:r w:rsidRPr="00581337">
        <w:rPr>
          <w:rFonts w:ascii="Arial" w:hAnsi="Arial" w:cs="Arial"/>
          <w:sz w:val="24"/>
          <w:szCs w:val="24"/>
        </w:rPr>
        <w:t>do SWZ) wg zasad określonych w sposobie wypełnienia tego formularza</w:t>
      </w:r>
      <w:r w:rsidR="00581337" w:rsidRPr="00581337">
        <w:rPr>
          <w:rFonts w:ascii="Arial" w:hAnsi="Arial" w:cs="Arial"/>
          <w:sz w:val="24"/>
          <w:szCs w:val="24"/>
        </w:rPr>
        <w:t>, oraz wszystkie inne pozycje w formularzu ofertowym</w:t>
      </w:r>
      <w:r w:rsidRPr="00581337">
        <w:rPr>
          <w:rFonts w:ascii="Arial" w:hAnsi="Arial" w:cs="Arial"/>
          <w:sz w:val="24"/>
          <w:szCs w:val="24"/>
        </w:rPr>
        <w:t xml:space="preserve">. </w:t>
      </w:r>
    </w:p>
    <w:p w14:paraId="2190B4BB" w14:textId="77777777" w:rsidR="00886B54" w:rsidRPr="00755DDA" w:rsidRDefault="00CA701F" w:rsidP="00CA701F">
      <w:pPr>
        <w:pStyle w:val="Akapitzlist"/>
        <w:autoSpaceDE w:val="0"/>
        <w:autoSpaceDN w:val="0"/>
        <w:spacing w:line="276" w:lineRule="auto"/>
        <w:ind w:left="851"/>
        <w:jc w:val="both"/>
        <w:rPr>
          <w:rFonts w:ascii="Arial" w:hAnsi="Arial" w:cs="Arial"/>
          <w:sz w:val="24"/>
          <w:szCs w:val="24"/>
        </w:rPr>
      </w:pPr>
      <w:r w:rsidRPr="00755DDA">
        <w:rPr>
          <w:rFonts w:ascii="Arial" w:hAnsi="Arial" w:cs="Arial"/>
          <w:sz w:val="24"/>
          <w:szCs w:val="24"/>
        </w:rPr>
        <w:t>Cena rb. jest niezbędna w celu</w:t>
      </w:r>
      <w:r w:rsidR="00886B54" w:rsidRPr="00755DDA">
        <w:rPr>
          <w:rFonts w:ascii="Arial" w:hAnsi="Arial" w:cs="Arial"/>
          <w:sz w:val="24"/>
          <w:szCs w:val="24"/>
        </w:rPr>
        <w:t>:</w:t>
      </w:r>
    </w:p>
    <w:p w14:paraId="1A0D2D2D" w14:textId="71BBA29F" w:rsidR="00CA701F" w:rsidRPr="00755DDA" w:rsidRDefault="00886B54" w:rsidP="002F54CD">
      <w:pPr>
        <w:pStyle w:val="Akapitzlist"/>
        <w:numPr>
          <w:ilvl w:val="0"/>
          <w:numId w:val="93"/>
        </w:numPr>
        <w:autoSpaceDE w:val="0"/>
        <w:autoSpaceDN w:val="0"/>
        <w:spacing w:line="276" w:lineRule="auto"/>
        <w:ind w:left="1418"/>
        <w:jc w:val="both"/>
        <w:rPr>
          <w:rFonts w:ascii="Arial" w:hAnsi="Arial" w:cs="Arial"/>
          <w:sz w:val="24"/>
          <w:szCs w:val="24"/>
        </w:rPr>
      </w:pPr>
      <w:r w:rsidRPr="00755DDA">
        <w:rPr>
          <w:rFonts w:ascii="Arial" w:hAnsi="Arial" w:cs="Arial"/>
          <w:sz w:val="24"/>
          <w:szCs w:val="24"/>
        </w:rPr>
        <w:t>obliczenia wartość robocizny wyszczególnionej na fakturze,</w:t>
      </w:r>
    </w:p>
    <w:p w14:paraId="6BD59922" w14:textId="59AE2B68" w:rsidR="007C2D28" w:rsidRPr="00755DDA" w:rsidRDefault="00886B54" w:rsidP="002F54CD">
      <w:pPr>
        <w:pStyle w:val="Akapitzlist"/>
        <w:numPr>
          <w:ilvl w:val="0"/>
          <w:numId w:val="93"/>
        </w:numPr>
        <w:autoSpaceDE w:val="0"/>
        <w:autoSpaceDN w:val="0"/>
        <w:spacing w:line="276" w:lineRule="auto"/>
        <w:ind w:left="1418"/>
        <w:jc w:val="both"/>
        <w:rPr>
          <w:rFonts w:ascii="Arial" w:hAnsi="Arial" w:cs="Arial"/>
          <w:sz w:val="24"/>
          <w:szCs w:val="24"/>
        </w:rPr>
      </w:pPr>
      <w:r w:rsidRPr="00755DDA">
        <w:rPr>
          <w:rFonts w:ascii="Arial" w:hAnsi="Arial" w:cs="Arial"/>
          <w:sz w:val="24"/>
          <w:szCs w:val="24"/>
        </w:rPr>
        <w:lastRenderedPageBreak/>
        <w:t>sporządzenia kosztorysu prac dodatkowych (jeżeli będą wymagane)</w:t>
      </w:r>
      <w:r w:rsidR="00FB5EEE" w:rsidRPr="00755DDA">
        <w:rPr>
          <w:rFonts w:ascii="Arial" w:hAnsi="Arial" w:cs="Arial"/>
          <w:sz w:val="24"/>
          <w:szCs w:val="24"/>
        </w:rPr>
        <w:t>,</w:t>
      </w:r>
      <w:r w:rsidR="00373F2E" w:rsidRPr="00755DDA">
        <w:rPr>
          <w:rFonts w:ascii="Arial" w:hAnsi="Arial" w:cs="Arial"/>
          <w:sz w:val="24"/>
          <w:szCs w:val="24"/>
        </w:rPr>
        <w:t xml:space="preserve"> </w:t>
      </w:r>
      <w:r w:rsidR="00373F2E" w:rsidRPr="00755DDA">
        <w:rPr>
          <w:rFonts w:ascii="Arial" w:hAnsi="Arial" w:cs="Arial"/>
          <w:sz w:val="24"/>
          <w:szCs w:val="24"/>
        </w:rPr>
        <w:br/>
      </w:r>
      <w:r w:rsidRPr="00755DDA">
        <w:rPr>
          <w:rFonts w:ascii="Arial" w:hAnsi="Arial" w:cs="Arial"/>
          <w:sz w:val="24"/>
          <w:szCs w:val="24"/>
        </w:rPr>
        <w:t>i nie może być wyższa niż określona w formularzu oferty.</w:t>
      </w:r>
    </w:p>
    <w:p w14:paraId="7E0FC9F5" w14:textId="77777777" w:rsidR="00886B54" w:rsidRPr="007C2D28" w:rsidRDefault="00886B54" w:rsidP="00886B54">
      <w:pPr>
        <w:pStyle w:val="Akapitzlist"/>
        <w:autoSpaceDE w:val="0"/>
        <w:autoSpaceDN w:val="0"/>
        <w:spacing w:line="276" w:lineRule="auto"/>
        <w:ind w:left="1276"/>
        <w:jc w:val="both"/>
        <w:rPr>
          <w:rFonts w:ascii="Arial" w:hAnsi="Arial" w:cs="Arial"/>
          <w:sz w:val="24"/>
          <w:szCs w:val="24"/>
        </w:rPr>
      </w:pPr>
    </w:p>
    <w:p w14:paraId="7C608D1B" w14:textId="00B35185" w:rsidR="007C2D28" w:rsidRPr="0049687A" w:rsidRDefault="007C2D28" w:rsidP="008D1064">
      <w:pPr>
        <w:pStyle w:val="Akapitzlist"/>
        <w:numPr>
          <w:ilvl w:val="0"/>
          <w:numId w:val="20"/>
        </w:numPr>
        <w:autoSpaceDE w:val="0"/>
        <w:autoSpaceDN w:val="0"/>
        <w:spacing w:line="276" w:lineRule="auto"/>
        <w:ind w:left="851"/>
        <w:jc w:val="both"/>
        <w:rPr>
          <w:rFonts w:ascii="Arial" w:hAnsi="Arial" w:cs="Arial"/>
          <w:sz w:val="24"/>
          <w:szCs w:val="24"/>
        </w:rPr>
      </w:pPr>
      <w:r w:rsidRPr="0049687A">
        <w:rPr>
          <w:rFonts w:ascii="Arial" w:hAnsi="Arial" w:cs="Arial"/>
          <w:sz w:val="24"/>
          <w:szCs w:val="24"/>
        </w:rPr>
        <w:t xml:space="preserve">Cena </w:t>
      </w:r>
      <w:r w:rsidR="00581337" w:rsidRPr="0049687A">
        <w:rPr>
          <w:rFonts w:ascii="Arial" w:hAnsi="Arial" w:cs="Arial"/>
          <w:sz w:val="24"/>
          <w:szCs w:val="24"/>
        </w:rPr>
        <w:t>za roboczogodzinę</w:t>
      </w:r>
      <w:r w:rsidRPr="0049687A">
        <w:rPr>
          <w:rFonts w:ascii="Arial" w:hAnsi="Arial" w:cs="Arial"/>
          <w:sz w:val="24"/>
          <w:szCs w:val="24"/>
        </w:rPr>
        <w:t xml:space="preserve"> brutto m</w:t>
      </w:r>
      <w:r w:rsidR="00077D54">
        <w:rPr>
          <w:rFonts w:ascii="Arial" w:hAnsi="Arial" w:cs="Arial"/>
          <w:sz w:val="24"/>
          <w:szCs w:val="24"/>
        </w:rPr>
        <w:t xml:space="preserve">usi być podana w złotych (PLN) </w:t>
      </w:r>
      <w:r w:rsidRPr="0049687A">
        <w:rPr>
          <w:rFonts w:ascii="Arial" w:hAnsi="Arial" w:cs="Arial"/>
          <w:sz w:val="24"/>
          <w:szCs w:val="24"/>
        </w:rPr>
        <w:t>z uwzględnieniem podatku VAT, obliczonego zgodnie z zasadami ustawy z dnia 11 marca 2004 r. o podatku od towarów i usług (Dz. U. z 202</w:t>
      </w:r>
      <w:r w:rsidR="00FA1E76">
        <w:rPr>
          <w:rFonts w:ascii="Arial" w:hAnsi="Arial" w:cs="Arial"/>
          <w:sz w:val="24"/>
          <w:szCs w:val="24"/>
        </w:rPr>
        <w:t>4</w:t>
      </w:r>
      <w:r w:rsidRPr="0049687A">
        <w:rPr>
          <w:rFonts w:ascii="Arial" w:hAnsi="Arial" w:cs="Arial"/>
          <w:sz w:val="24"/>
          <w:szCs w:val="24"/>
        </w:rPr>
        <w:t xml:space="preserve"> r. poz. </w:t>
      </w:r>
      <w:r w:rsidR="00FA1E76">
        <w:rPr>
          <w:rFonts w:ascii="Arial" w:hAnsi="Arial" w:cs="Arial"/>
          <w:sz w:val="24"/>
          <w:szCs w:val="24"/>
        </w:rPr>
        <w:t>361</w:t>
      </w:r>
      <w:r w:rsidRPr="0049687A">
        <w:rPr>
          <w:rFonts w:ascii="Arial" w:hAnsi="Arial" w:cs="Arial"/>
          <w:sz w:val="24"/>
          <w:szCs w:val="24"/>
        </w:rPr>
        <w:t xml:space="preserve">) z dokładnością do dwóch miejsc po przecinku na każdym etapie jej wyliczenia.  </w:t>
      </w:r>
    </w:p>
    <w:p w14:paraId="3A65E4EB" w14:textId="77777777" w:rsidR="002E04AB" w:rsidRPr="007C2D28" w:rsidRDefault="002E04AB" w:rsidP="002E04AB">
      <w:pPr>
        <w:pStyle w:val="Akapitzlist"/>
        <w:autoSpaceDE w:val="0"/>
        <w:autoSpaceDN w:val="0"/>
        <w:spacing w:line="276" w:lineRule="auto"/>
        <w:ind w:left="0"/>
        <w:jc w:val="both"/>
        <w:rPr>
          <w:rFonts w:ascii="Arial" w:hAnsi="Arial" w:cs="Arial"/>
          <w:sz w:val="24"/>
          <w:szCs w:val="24"/>
        </w:rPr>
      </w:pPr>
    </w:p>
    <w:p w14:paraId="720BEAFA" w14:textId="77777777" w:rsidR="002E04AB" w:rsidRDefault="002E04AB" w:rsidP="002E04AB">
      <w:pPr>
        <w:pStyle w:val="Akapitzlist"/>
        <w:numPr>
          <w:ilvl w:val="0"/>
          <w:numId w:val="20"/>
        </w:numPr>
        <w:autoSpaceDE w:val="0"/>
        <w:autoSpaceDN w:val="0"/>
        <w:spacing w:line="276" w:lineRule="auto"/>
        <w:ind w:left="851"/>
        <w:jc w:val="both"/>
        <w:rPr>
          <w:rFonts w:ascii="Arial" w:hAnsi="Arial" w:cs="Arial"/>
          <w:sz w:val="24"/>
          <w:szCs w:val="24"/>
        </w:rPr>
      </w:pPr>
      <w:r w:rsidRPr="007C2D28">
        <w:rPr>
          <w:rFonts w:ascii="Arial" w:hAnsi="Arial" w:cs="Arial"/>
          <w:sz w:val="24"/>
          <w:szCs w:val="24"/>
        </w:rPr>
        <w:t xml:space="preserve">Cena powinna być tylko jedna, nie dopuszcza się wariantowości cen. </w:t>
      </w:r>
    </w:p>
    <w:p w14:paraId="1F124A68" w14:textId="436C4671" w:rsidR="007C2D28" w:rsidRDefault="007C2D28" w:rsidP="007C2D28">
      <w:pPr>
        <w:pStyle w:val="Akapitzlist"/>
        <w:autoSpaceDE w:val="0"/>
        <w:autoSpaceDN w:val="0"/>
        <w:spacing w:line="276" w:lineRule="auto"/>
        <w:ind w:left="0"/>
        <w:jc w:val="both"/>
        <w:rPr>
          <w:rFonts w:ascii="Arial" w:hAnsi="Arial" w:cs="Arial"/>
          <w:sz w:val="24"/>
          <w:szCs w:val="24"/>
        </w:rPr>
      </w:pPr>
    </w:p>
    <w:p w14:paraId="08743456" w14:textId="77777777" w:rsidR="002E04AB" w:rsidRPr="002E04AB" w:rsidRDefault="002E04AB" w:rsidP="002E04AB">
      <w:pPr>
        <w:pStyle w:val="Akapitzlist"/>
        <w:numPr>
          <w:ilvl w:val="0"/>
          <w:numId w:val="20"/>
        </w:numPr>
        <w:autoSpaceDE w:val="0"/>
        <w:autoSpaceDN w:val="0"/>
        <w:spacing w:line="276" w:lineRule="auto"/>
        <w:ind w:left="851"/>
        <w:jc w:val="both"/>
        <w:rPr>
          <w:rFonts w:ascii="Arial" w:hAnsi="Arial" w:cs="Arial"/>
          <w:sz w:val="24"/>
          <w:szCs w:val="24"/>
        </w:rPr>
      </w:pPr>
      <w:r w:rsidRPr="002E04AB">
        <w:rPr>
          <w:rFonts w:ascii="Arial" w:hAnsi="Arial" w:cs="Arial"/>
          <w:sz w:val="24"/>
          <w:szCs w:val="24"/>
        </w:rPr>
        <w:t xml:space="preserve">Cena oferty powinna być obliczona na podstawie szczegółowej specyfikacji cenowej oferowanego przedmiotu zamówienia. Stanowi ona element oferty </w:t>
      </w:r>
      <w:r w:rsidRPr="002E04AB">
        <w:rPr>
          <w:rFonts w:ascii="Arial" w:hAnsi="Arial" w:cs="Arial"/>
          <w:sz w:val="24"/>
          <w:szCs w:val="24"/>
        </w:rPr>
        <w:br/>
        <w:t>i powinna zawierać cenę brutto (w PLN) za wykonaną usługę. Podana w ofercie cena powinna zawierać wszelkie koszty, jakie poniesie Wykonawca w związku z realizacją zamówienia w tym podatek VAT. Wartość netto każdej pozycji należy obliczyć poprzez wymnożenie ceny jednostkowej netto danej pozycji przez ilość. Wartość netto oferty należy obliczyć poprzez zsumowanie wartości netto każdej pozycji wynikającej ze szczegółowej specyfikacji cenowej. Od tak obliczonej wartości netto należy obliczyć należny podatek. Cenę oferty stanowi suma wartości netto oferty oraz należnego podatku.</w:t>
      </w:r>
    </w:p>
    <w:p w14:paraId="0274C25B" w14:textId="77777777" w:rsidR="002E04AB" w:rsidRPr="007C2D28" w:rsidRDefault="002E04AB" w:rsidP="007C2D28">
      <w:pPr>
        <w:pStyle w:val="Akapitzlist"/>
        <w:autoSpaceDE w:val="0"/>
        <w:autoSpaceDN w:val="0"/>
        <w:spacing w:line="276" w:lineRule="auto"/>
        <w:ind w:left="0"/>
        <w:jc w:val="both"/>
        <w:rPr>
          <w:rFonts w:ascii="Arial" w:hAnsi="Arial" w:cs="Arial"/>
          <w:sz w:val="24"/>
          <w:szCs w:val="24"/>
        </w:rPr>
      </w:pPr>
    </w:p>
    <w:p w14:paraId="1BBD4C87" w14:textId="77777777" w:rsidR="007C2D28" w:rsidRDefault="007C2D28" w:rsidP="008D1064">
      <w:pPr>
        <w:pStyle w:val="Akapitzlist"/>
        <w:numPr>
          <w:ilvl w:val="0"/>
          <w:numId w:val="20"/>
        </w:numPr>
        <w:autoSpaceDE w:val="0"/>
        <w:autoSpaceDN w:val="0"/>
        <w:spacing w:line="276" w:lineRule="auto"/>
        <w:ind w:left="851"/>
        <w:jc w:val="both"/>
        <w:rPr>
          <w:rFonts w:ascii="Arial" w:hAnsi="Arial" w:cs="Arial"/>
          <w:sz w:val="24"/>
          <w:szCs w:val="24"/>
        </w:rPr>
      </w:pPr>
      <w:r w:rsidRPr="007C2D28">
        <w:rPr>
          <w:rFonts w:ascii="Arial" w:hAnsi="Arial" w:cs="Arial"/>
          <w:sz w:val="24"/>
          <w:szCs w:val="24"/>
        </w:rPr>
        <w:t xml:space="preserve">Rozliczenia między Wykonawcą, a Zamawiającym prowadzone będą wyłącznie w złotych polskich (PLN) w formie przelewu.  </w:t>
      </w:r>
    </w:p>
    <w:p w14:paraId="482D9B3A" w14:textId="77777777" w:rsidR="007C2D28" w:rsidRPr="007C2D28" w:rsidRDefault="007C2D28" w:rsidP="007C2D28">
      <w:pPr>
        <w:pStyle w:val="Akapitzlist"/>
        <w:autoSpaceDE w:val="0"/>
        <w:autoSpaceDN w:val="0"/>
        <w:spacing w:line="276" w:lineRule="auto"/>
        <w:ind w:left="0"/>
        <w:jc w:val="both"/>
        <w:rPr>
          <w:rFonts w:ascii="Arial" w:hAnsi="Arial" w:cs="Arial"/>
          <w:sz w:val="24"/>
          <w:szCs w:val="24"/>
        </w:rPr>
      </w:pPr>
    </w:p>
    <w:p w14:paraId="09BF04FA" w14:textId="0A269341" w:rsidR="00F93F4A" w:rsidRDefault="00BA7E62" w:rsidP="008D1064">
      <w:pPr>
        <w:pStyle w:val="Akapitzlist"/>
        <w:numPr>
          <w:ilvl w:val="0"/>
          <w:numId w:val="20"/>
        </w:numPr>
        <w:autoSpaceDE w:val="0"/>
        <w:autoSpaceDN w:val="0"/>
        <w:spacing w:line="276" w:lineRule="auto"/>
        <w:ind w:left="851"/>
        <w:jc w:val="both"/>
        <w:rPr>
          <w:rFonts w:ascii="Arial" w:hAnsi="Arial" w:cs="Arial"/>
          <w:sz w:val="24"/>
          <w:szCs w:val="24"/>
        </w:rPr>
      </w:pPr>
      <w:r>
        <w:rPr>
          <w:rFonts w:ascii="Arial" w:hAnsi="Arial" w:cs="Arial"/>
          <w:sz w:val="24"/>
          <w:szCs w:val="24"/>
        </w:rPr>
        <w:t>Zgodnie z art. 225 U</w:t>
      </w:r>
      <w:r w:rsidR="00BD36F6">
        <w:rPr>
          <w:rFonts w:ascii="Arial" w:hAnsi="Arial" w:cs="Arial"/>
          <w:sz w:val="24"/>
          <w:szCs w:val="24"/>
        </w:rPr>
        <w:t>stawy</w:t>
      </w:r>
      <w:r w:rsidR="007C2D28" w:rsidRPr="007C2D28">
        <w:rPr>
          <w:rFonts w:ascii="Arial" w:hAnsi="Arial" w:cs="Arial"/>
          <w:sz w:val="24"/>
          <w:szCs w:val="24"/>
        </w:rPr>
        <w:t>, jeżeli została złożona oferta, której wybór prowadziłby do powstania u Zamawiającego obowiązku podatkowego zgodnie z ustawą z 11 marca 2004 r. o podatku od towarów i usług</w:t>
      </w:r>
      <w:r w:rsidR="00535FE8">
        <w:rPr>
          <w:rFonts w:ascii="Arial" w:hAnsi="Arial" w:cs="Arial"/>
          <w:sz w:val="24"/>
          <w:szCs w:val="24"/>
        </w:rPr>
        <w:t xml:space="preserve"> </w:t>
      </w:r>
      <w:r w:rsidR="00535FE8" w:rsidRPr="0049687A">
        <w:rPr>
          <w:rFonts w:ascii="Arial" w:hAnsi="Arial" w:cs="Arial"/>
          <w:sz w:val="24"/>
          <w:szCs w:val="24"/>
        </w:rPr>
        <w:t>(Dz. U. z 202</w:t>
      </w:r>
      <w:r w:rsidR="00535FE8">
        <w:rPr>
          <w:rFonts w:ascii="Arial" w:hAnsi="Arial" w:cs="Arial"/>
          <w:sz w:val="24"/>
          <w:szCs w:val="24"/>
        </w:rPr>
        <w:t>4</w:t>
      </w:r>
      <w:r w:rsidR="00535FE8" w:rsidRPr="0049687A">
        <w:rPr>
          <w:rFonts w:ascii="Arial" w:hAnsi="Arial" w:cs="Arial"/>
          <w:sz w:val="24"/>
          <w:szCs w:val="24"/>
        </w:rPr>
        <w:t xml:space="preserve"> r. poz. </w:t>
      </w:r>
      <w:r w:rsidR="00535FE8">
        <w:rPr>
          <w:rFonts w:ascii="Arial" w:hAnsi="Arial" w:cs="Arial"/>
          <w:sz w:val="24"/>
          <w:szCs w:val="24"/>
        </w:rPr>
        <w:t>361</w:t>
      </w:r>
      <w:r w:rsidR="00535FE8" w:rsidRPr="0049687A">
        <w:rPr>
          <w:rFonts w:ascii="Arial" w:hAnsi="Arial" w:cs="Arial"/>
          <w:sz w:val="24"/>
          <w:szCs w:val="24"/>
        </w:rPr>
        <w:t>)</w:t>
      </w:r>
      <w:r w:rsidR="007C2D28" w:rsidRPr="007C2D28">
        <w:rPr>
          <w:rFonts w:ascii="Arial" w:hAnsi="Arial" w:cs="Arial"/>
          <w:sz w:val="24"/>
          <w:szCs w:val="24"/>
        </w:rPr>
        <w:t xml:space="preserve">, dla celów zastosowania kryterium ceny lub kosztu Zamawiający dolicza do przedstawionej w tej ofercie ceny kwotę podatku od towarów i usług, którą miałby obowiązek rozliczyć. </w:t>
      </w:r>
    </w:p>
    <w:p w14:paraId="18A8E527" w14:textId="196318E7" w:rsidR="007C2D28" w:rsidRPr="007C2D28" w:rsidRDefault="007C2D28" w:rsidP="00BA7E62">
      <w:pPr>
        <w:pStyle w:val="Akapitzlist"/>
        <w:autoSpaceDE w:val="0"/>
        <w:autoSpaceDN w:val="0"/>
        <w:spacing w:line="276" w:lineRule="auto"/>
        <w:ind w:left="851"/>
        <w:jc w:val="both"/>
        <w:rPr>
          <w:rFonts w:ascii="Arial" w:hAnsi="Arial" w:cs="Arial"/>
          <w:sz w:val="24"/>
          <w:szCs w:val="24"/>
        </w:rPr>
      </w:pPr>
      <w:r w:rsidRPr="007C2D28">
        <w:rPr>
          <w:rFonts w:ascii="Arial" w:hAnsi="Arial" w:cs="Arial"/>
          <w:sz w:val="24"/>
          <w:szCs w:val="24"/>
        </w:rPr>
        <w:t xml:space="preserve">W takiej sytuacji wykonawca ma obowiązek: </w:t>
      </w:r>
    </w:p>
    <w:p w14:paraId="226BBDEB" w14:textId="77777777" w:rsidR="007C2D28" w:rsidRPr="007C2D28" w:rsidRDefault="007C2D28" w:rsidP="008D1064">
      <w:pPr>
        <w:numPr>
          <w:ilvl w:val="1"/>
          <w:numId w:val="26"/>
        </w:numPr>
        <w:spacing w:line="276" w:lineRule="auto"/>
        <w:ind w:left="1276" w:hanging="355"/>
        <w:jc w:val="both"/>
        <w:rPr>
          <w:rFonts w:ascii="Arial" w:hAnsi="Arial" w:cs="Arial"/>
          <w:sz w:val="24"/>
          <w:szCs w:val="24"/>
        </w:rPr>
      </w:pPr>
      <w:r w:rsidRPr="007C2D28">
        <w:rPr>
          <w:rFonts w:ascii="Arial" w:hAnsi="Arial" w:cs="Arial"/>
          <w:sz w:val="24"/>
          <w:szCs w:val="24"/>
        </w:rPr>
        <w:t xml:space="preserve">poinformowania Zamawiającego, że wybór jego oferty będzie prowadził do powstania  u Zamawiającego obowiązku podatkowego; </w:t>
      </w:r>
    </w:p>
    <w:p w14:paraId="1A61B56B" w14:textId="77777777" w:rsidR="007C2D28" w:rsidRPr="007C2D28" w:rsidRDefault="007C2D28" w:rsidP="008D1064">
      <w:pPr>
        <w:numPr>
          <w:ilvl w:val="1"/>
          <w:numId w:val="26"/>
        </w:numPr>
        <w:spacing w:line="276" w:lineRule="auto"/>
        <w:ind w:left="1276" w:hanging="355"/>
        <w:jc w:val="both"/>
        <w:rPr>
          <w:rFonts w:ascii="Arial" w:hAnsi="Arial" w:cs="Arial"/>
          <w:sz w:val="24"/>
          <w:szCs w:val="24"/>
        </w:rPr>
      </w:pPr>
      <w:r w:rsidRPr="007C2D28">
        <w:rPr>
          <w:rFonts w:ascii="Arial" w:hAnsi="Arial" w:cs="Arial"/>
          <w:sz w:val="24"/>
          <w:szCs w:val="24"/>
        </w:rPr>
        <w:t xml:space="preserve">wskazania nazwy (rodzaju) towaru lub usługi, których dostawa lub świadczenie będą prowadziły do powstania obowiązku podatkowego; </w:t>
      </w:r>
    </w:p>
    <w:p w14:paraId="31798391" w14:textId="77777777" w:rsidR="007C2D28" w:rsidRPr="007C2D28" w:rsidRDefault="007C2D28" w:rsidP="008D1064">
      <w:pPr>
        <w:numPr>
          <w:ilvl w:val="1"/>
          <w:numId w:val="26"/>
        </w:numPr>
        <w:spacing w:line="276" w:lineRule="auto"/>
        <w:ind w:left="1276" w:hanging="355"/>
        <w:jc w:val="both"/>
        <w:rPr>
          <w:rFonts w:ascii="Arial" w:hAnsi="Arial" w:cs="Arial"/>
          <w:sz w:val="24"/>
          <w:szCs w:val="24"/>
        </w:rPr>
      </w:pPr>
      <w:r w:rsidRPr="007C2D28">
        <w:rPr>
          <w:rFonts w:ascii="Arial" w:hAnsi="Arial" w:cs="Arial"/>
          <w:sz w:val="24"/>
          <w:szCs w:val="24"/>
        </w:rPr>
        <w:t xml:space="preserve">wskazania wartości towaru lub usługi objętego obowiązkiem podatkowym Zamawiającego, bez kwoty podatku; </w:t>
      </w:r>
    </w:p>
    <w:p w14:paraId="1DB92646" w14:textId="1117B748" w:rsidR="007C2D28" w:rsidRDefault="007C2D28" w:rsidP="008D1064">
      <w:pPr>
        <w:numPr>
          <w:ilvl w:val="1"/>
          <w:numId w:val="26"/>
        </w:numPr>
        <w:spacing w:line="276" w:lineRule="auto"/>
        <w:ind w:left="1276" w:hanging="355"/>
        <w:jc w:val="both"/>
        <w:rPr>
          <w:rFonts w:ascii="Arial" w:hAnsi="Arial" w:cs="Arial"/>
          <w:sz w:val="24"/>
          <w:szCs w:val="24"/>
        </w:rPr>
      </w:pPr>
      <w:r w:rsidRPr="007C2D28">
        <w:rPr>
          <w:rFonts w:ascii="Arial" w:hAnsi="Arial" w:cs="Arial"/>
          <w:sz w:val="24"/>
          <w:szCs w:val="24"/>
        </w:rPr>
        <w:t xml:space="preserve">wskazania stawki podatku od towarów i usług, która zgodnie z wiedzą wykonawcy, będzie miała zastosowanie. </w:t>
      </w:r>
    </w:p>
    <w:p w14:paraId="55DF03DF" w14:textId="77777777" w:rsidR="0005396F" w:rsidRDefault="0005396F" w:rsidP="0005396F">
      <w:pPr>
        <w:spacing w:line="276" w:lineRule="auto"/>
        <w:ind w:left="1276"/>
        <w:jc w:val="both"/>
        <w:rPr>
          <w:rFonts w:ascii="Arial" w:hAnsi="Arial" w:cs="Arial"/>
          <w:sz w:val="24"/>
          <w:szCs w:val="24"/>
        </w:rPr>
      </w:pPr>
    </w:p>
    <w:p w14:paraId="4593372B" w14:textId="77777777" w:rsidR="001C027F" w:rsidRDefault="001C027F" w:rsidP="00455E39">
      <w:pPr>
        <w:numPr>
          <w:ilvl w:val="0"/>
          <w:numId w:val="2"/>
        </w:numPr>
        <w:tabs>
          <w:tab w:val="left" w:pos="426"/>
        </w:tabs>
        <w:spacing w:line="276" w:lineRule="auto"/>
        <w:ind w:left="426" w:hanging="426"/>
        <w:jc w:val="both"/>
        <w:rPr>
          <w:rStyle w:val="FontStyle40"/>
          <w:rFonts w:ascii="Arial" w:hAnsi="Arial" w:cs="Arial"/>
          <w:sz w:val="24"/>
          <w:szCs w:val="24"/>
        </w:rPr>
      </w:pPr>
      <w:r w:rsidRPr="001C027F">
        <w:rPr>
          <w:rStyle w:val="FontStyle40"/>
          <w:rFonts w:ascii="Arial" w:hAnsi="Arial" w:cs="Arial"/>
          <w:sz w:val="24"/>
          <w:szCs w:val="24"/>
        </w:rPr>
        <w:t>Opis kryteriów oceny ofert, wraz z podaniem wag tych kryteriów i sposobu</w:t>
      </w:r>
      <w:r w:rsidR="00A8587A">
        <w:rPr>
          <w:rStyle w:val="FontStyle40"/>
          <w:rFonts w:ascii="Arial" w:hAnsi="Arial" w:cs="Arial"/>
          <w:sz w:val="24"/>
          <w:szCs w:val="24"/>
        </w:rPr>
        <w:t xml:space="preserve"> </w:t>
      </w:r>
      <w:r w:rsidRPr="001C027F">
        <w:rPr>
          <w:rStyle w:val="FontStyle40"/>
          <w:rFonts w:ascii="Arial" w:hAnsi="Arial" w:cs="Arial"/>
          <w:sz w:val="24"/>
          <w:szCs w:val="24"/>
        </w:rPr>
        <w:t>oceny ofert</w:t>
      </w:r>
    </w:p>
    <w:p w14:paraId="27880DA3" w14:textId="77777777" w:rsidR="00F9400B" w:rsidRDefault="00F9400B" w:rsidP="002F54CD">
      <w:pPr>
        <w:pStyle w:val="Tekstpodstawowy"/>
        <w:numPr>
          <w:ilvl w:val="0"/>
          <w:numId w:val="78"/>
        </w:numPr>
        <w:spacing w:after="0" w:line="276" w:lineRule="auto"/>
        <w:ind w:left="851"/>
        <w:jc w:val="both"/>
        <w:outlineLvl w:val="0"/>
        <w:rPr>
          <w:rFonts w:ascii="Arial" w:hAnsi="Arial" w:cs="Arial"/>
          <w:sz w:val="24"/>
          <w:szCs w:val="24"/>
        </w:rPr>
      </w:pPr>
      <w:r>
        <w:rPr>
          <w:rFonts w:ascii="Arial" w:hAnsi="Arial" w:cs="Arial"/>
          <w:sz w:val="24"/>
          <w:szCs w:val="24"/>
        </w:rPr>
        <w:t>Zamawiający przy wyborze najkorzystniejszej oferty we wszystkich częściach zamówienia będzie kierował się następującymi kryteriami:</w:t>
      </w:r>
    </w:p>
    <w:p w14:paraId="297FE2C2" w14:textId="77777777" w:rsidR="00F9400B" w:rsidRDefault="00F9400B" w:rsidP="00A14856">
      <w:pPr>
        <w:pStyle w:val="Tekstpodstawowy"/>
        <w:spacing w:after="0" w:line="276" w:lineRule="auto"/>
        <w:ind w:left="862"/>
        <w:jc w:val="both"/>
        <w:outlineLvl w:val="0"/>
        <w:rPr>
          <w:rFonts w:ascii="Arial" w:hAnsi="Arial" w:cs="Arial"/>
          <w:sz w:val="24"/>
          <w:szCs w:val="24"/>
        </w:rPr>
      </w:pPr>
    </w:p>
    <w:tbl>
      <w:tblPr>
        <w:tblW w:w="7684" w:type="dxa"/>
        <w:jc w:val="center"/>
        <w:tblLayout w:type="fixed"/>
        <w:tblLook w:val="0000" w:firstRow="0" w:lastRow="0" w:firstColumn="0" w:lastColumn="0" w:noHBand="0" w:noVBand="0"/>
      </w:tblPr>
      <w:tblGrid>
        <w:gridCol w:w="567"/>
        <w:gridCol w:w="3856"/>
        <w:gridCol w:w="1701"/>
        <w:gridCol w:w="1560"/>
      </w:tblGrid>
      <w:tr w:rsidR="00F9400B" w:rsidRPr="00193C83" w14:paraId="4C3A198C" w14:textId="77777777" w:rsidTr="00F9400B">
        <w:trPr>
          <w:trHeight w:val="340"/>
          <w:jc w:val="center"/>
        </w:trPr>
        <w:tc>
          <w:tcPr>
            <w:tcW w:w="567" w:type="dxa"/>
            <w:tcBorders>
              <w:top w:val="single" w:sz="4" w:space="0" w:color="000000"/>
              <w:left w:val="single" w:sz="4" w:space="0" w:color="000000"/>
              <w:bottom w:val="single" w:sz="4" w:space="0" w:color="000000"/>
            </w:tcBorders>
            <w:shd w:val="clear" w:color="auto" w:fill="auto"/>
            <w:vAlign w:val="center"/>
          </w:tcPr>
          <w:p w14:paraId="2A2AFD53" w14:textId="77777777" w:rsidR="00F9400B" w:rsidRPr="00DE3CED" w:rsidRDefault="00F9400B" w:rsidP="00F81D02">
            <w:pPr>
              <w:jc w:val="center"/>
              <w:rPr>
                <w:rFonts w:ascii="Arial" w:hAnsi="Arial" w:cs="Arial"/>
                <w:b/>
              </w:rPr>
            </w:pPr>
            <w:r w:rsidRPr="00DE3CED">
              <w:rPr>
                <w:rFonts w:ascii="Arial" w:hAnsi="Arial" w:cs="Arial"/>
                <w:b/>
              </w:rPr>
              <w:t>Lp.</w:t>
            </w:r>
          </w:p>
        </w:tc>
        <w:tc>
          <w:tcPr>
            <w:tcW w:w="3856" w:type="dxa"/>
            <w:tcBorders>
              <w:top w:val="single" w:sz="4" w:space="0" w:color="000000"/>
              <w:left w:val="single" w:sz="4" w:space="0" w:color="000000"/>
              <w:bottom w:val="single" w:sz="4" w:space="0" w:color="000000"/>
            </w:tcBorders>
            <w:shd w:val="clear" w:color="auto" w:fill="auto"/>
            <w:vAlign w:val="center"/>
          </w:tcPr>
          <w:p w14:paraId="4E45329E" w14:textId="77777777" w:rsidR="00F9400B" w:rsidRPr="00DE3CED" w:rsidRDefault="00F9400B" w:rsidP="00F81D02">
            <w:pPr>
              <w:jc w:val="center"/>
              <w:rPr>
                <w:rFonts w:ascii="Arial" w:hAnsi="Arial" w:cs="Arial"/>
                <w:b/>
              </w:rPr>
            </w:pPr>
            <w:r w:rsidRPr="00DE3CED">
              <w:rPr>
                <w:rFonts w:ascii="Arial" w:hAnsi="Arial" w:cs="Arial"/>
                <w:b/>
              </w:rPr>
              <w:t>Kryterium</w:t>
            </w:r>
          </w:p>
        </w:tc>
        <w:tc>
          <w:tcPr>
            <w:tcW w:w="1701" w:type="dxa"/>
            <w:tcBorders>
              <w:top w:val="single" w:sz="4" w:space="0" w:color="000000"/>
              <w:left w:val="single" w:sz="4" w:space="0" w:color="000000"/>
              <w:bottom w:val="single" w:sz="4" w:space="0" w:color="000000"/>
            </w:tcBorders>
            <w:vAlign w:val="center"/>
          </w:tcPr>
          <w:p w14:paraId="4FB3AC97" w14:textId="77777777" w:rsidR="00F9400B" w:rsidRPr="00DE3CED" w:rsidRDefault="00F9400B" w:rsidP="00F81D02">
            <w:pPr>
              <w:jc w:val="center"/>
              <w:rPr>
                <w:rFonts w:ascii="Arial" w:hAnsi="Arial" w:cs="Arial"/>
                <w:b/>
              </w:rPr>
            </w:pPr>
            <w:r>
              <w:rPr>
                <w:rFonts w:ascii="Arial" w:hAnsi="Arial" w:cs="Arial"/>
                <w:b/>
              </w:rPr>
              <w:t>Waga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10ADA" w14:textId="77777777" w:rsidR="00F9400B" w:rsidRPr="00DE3CED" w:rsidRDefault="00F9400B" w:rsidP="00F81D02">
            <w:pPr>
              <w:jc w:val="center"/>
              <w:rPr>
                <w:rFonts w:ascii="Arial" w:hAnsi="Arial" w:cs="Arial"/>
                <w:b/>
              </w:rPr>
            </w:pPr>
            <w:r w:rsidRPr="00DE3CED">
              <w:rPr>
                <w:rFonts w:ascii="Arial" w:hAnsi="Arial" w:cs="Arial"/>
                <w:b/>
              </w:rPr>
              <w:t>Ilość punktów</w:t>
            </w:r>
          </w:p>
        </w:tc>
      </w:tr>
      <w:tr w:rsidR="00F9400B" w:rsidRPr="00193C83" w14:paraId="7B5A1311" w14:textId="77777777" w:rsidTr="00F9400B">
        <w:trPr>
          <w:trHeight w:val="283"/>
          <w:jc w:val="center"/>
        </w:trPr>
        <w:tc>
          <w:tcPr>
            <w:tcW w:w="567" w:type="dxa"/>
            <w:tcBorders>
              <w:top w:val="single" w:sz="4" w:space="0" w:color="000000"/>
              <w:left w:val="single" w:sz="4" w:space="0" w:color="000000"/>
              <w:bottom w:val="single" w:sz="4" w:space="0" w:color="000000"/>
            </w:tcBorders>
            <w:shd w:val="clear" w:color="auto" w:fill="auto"/>
            <w:vAlign w:val="center"/>
          </w:tcPr>
          <w:p w14:paraId="6BF2ED38" w14:textId="77777777" w:rsidR="00F9400B" w:rsidRPr="00DE3CED" w:rsidRDefault="00F9400B" w:rsidP="008D1064">
            <w:pPr>
              <w:pStyle w:val="Akapitzlist"/>
              <w:numPr>
                <w:ilvl w:val="0"/>
                <w:numId w:val="28"/>
              </w:numPr>
              <w:contextualSpacing/>
              <w:jc w:val="center"/>
              <w:rPr>
                <w:rFonts w:ascii="Arial" w:hAnsi="Arial" w:cs="Arial"/>
              </w:rPr>
            </w:pPr>
          </w:p>
        </w:tc>
        <w:tc>
          <w:tcPr>
            <w:tcW w:w="3856" w:type="dxa"/>
            <w:tcBorders>
              <w:top w:val="single" w:sz="4" w:space="0" w:color="000000"/>
              <w:left w:val="single" w:sz="4" w:space="0" w:color="000000"/>
              <w:bottom w:val="single" w:sz="4" w:space="0" w:color="000000"/>
            </w:tcBorders>
            <w:shd w:val="clear" w:color="auto" w:fill="auto"/>
            <w:vAlign w:val="center"/>
          </w:tcPr>
          <w:p w14:paraId="6183639F" w14:textId="627E6B4D" w:rsidR="00F9400B" w:rsidRPr="00193C83" w:rsidRDefault="00F9400B" w:rsidP="00E704CA">
            <w:pPr>
              <w:rPr>
                <w:rFonts w:ascii="Arial" w:hAnsi="Arial" w:cs="Arial"/>
              </w:rPr>
            </w:pPr>
            <w:r w:rsidRPr="0049687A">
              <w:rPr>
                <w:rFonts w:ascii="Arial" w:hAnsi="Arial" w:cs="Arial"/>
              </w:rPr>
              <w:t xml:space="preserve">Cena </w:t>
            </w:r>
            <w:r w:rsidR="00455E39">
              <w:rPr>
                <w:rFonts w:ascii="Arial" w:hAnsi="Arial" w:cs="Arial"/>
              </w:rPr>
              <w:t>oferty</w:t>
            </w:r>
            <w:r w:rsidR="003E5450">
              <w:rPr>
                <w:rFonts w:ascii="Arial" w:hAnsi="Arial" w:cs="Arial"/>
              </w:rPr>
              <w:t>. (</w:t>
            </w:r>
            <w:r>
              <w:rPr>
                <w:rFonts w:ascii="Arial" w:hAnsi="Arial" w:cs="Arial"/>
              </w:rPr>
              <w:t>C)</w:t>
            </w:r>
          </w:p>
        </w:tc>
        <w:tc>
          <w:tcPr>
            <w:tcW w:w="1701" w:type="dxa"/>
            <w:tcBorders>
              <w:top w:val="single" w:sz="4" w:space="0" w:color="000000"/>
              <w:left w:val="single" w:sz="4" w:space="0" w:color="000000"/>
              <w:bottom w:val="single" w:sz="4" w:space="0" w:color="000000"/>
            </w:tcBorders>
            <w:vAlign w:val="center"/>
          </w:tcPr>
          <w:p w14:paraId="0891A25B" w14:textId="77777777" w:rsidR="00F9400B" w:rsidRDefault="00AA702A" w:rsidP="00F81D02">
            <w:pPr>
              <w:jc w:val="center"/>
              <w:rPr>
                <w:rFonts w:ascii="Arial" w:hAnsi="Arial" w:cs="Arial"/>
              </w:rPr>
            </w:pPr>
            <w:r>
              <w:rPr>
                <w:rFonts w:ascii="Arial" w:hAnsi="Arial" w:cs="Arial"/>
              </w:rPr>
              <w:t>6</w:t>
            </w:r>
            <w:r w:rsidR="00F9400B">
              <w:rPr>
                <w:rFonts w:ascii="Arial" w:hAnsi="Arial" w:cs="Arial"/>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E3D7F" w14:textId="77777777" w:rsidR="00F9400B" w:rsidRPr="00193C83" w:rsidRDefault="00AA702A" w:rsidP="00F81D02">
            <w:pPr>
              <w:jc w:val="center"/>
              <w:rPr>
                <w:rFonts w:ascii="Arial" w:hAnsi="Arial" w:cs="Arial"/>
              </w:rPr>
            </w:pPr>
            <w:r>
              <w:rPr>
                <w:rFonts w:ascii="Arial" w:hAnsi="Arial" w:cs="Arial"/>
              </w:rPr>
              <w:t>6</w:t>
            </w:r>
            <w:r w:rsidR="00F9400B">
              <w:rPr>
                <w:rFonts w:ascii="Arial" w:hAnsi="Arial" w:cs="Arial"/>
              </w:rPr>
              <w:t>0</w:t>
            </w:r>
          </w:p>
        </w:tc>
      </w:tr>
      <w:tr w:rsidR="00F9400B" w:rsidRPr="00193C83" w14:paraId="317090C1" w14:textId="77777777" w:rsidTr="00F9400B">
        <w:trPr>
          <w:trHeight w:val="283"/>
          <w:jc w:val="center"/>
        </w:trPr>
        <w:tc>
          <w:tcPr>
            <w:tcW w:w="567" w:type="dxa"/>
            <w:tcBorders>
              <w:top w:val="single" w:sz="4" w:space="0" w:color="000000"/>
              <w:left w:val="single" w:sz="4" w:space="0" w:color="000000"/>
              <w:bottom w:val="single" w:sz="4" w:space="0" w:color="000000"/>
            </w:tcBorders>
            <w:shd w:val="clear" w:color="auto" w:fill="auto"/>
            <w:vAlign w:val="center"/>
          </w:tcPr>
          <w:p w14:paraId="499A5C86" w14:textId="77777777" w:rsidR="00F9400B" w:rsidRPr="00DE3CED" w:rsidRDefault="00F9400B" w:rsidP="008D1064">
            <w:pPr>
              <w:pStyle w:val="Akapitzlist"/>
              <w:numPr>
                <w:ilvl w:val="0"/>
                <w:numId w:val="28"/>
              </w:numPr>
              <w:contextualSpacing/>
              <w:jc w:val="center"/>
              <w:rPr>
                <w:rFonts w:ascii="Arial" w:hAnsi="Arial" w:cs="Arial"/>
              </w:rPr>
            </w:pPr>
          </w:p>
        </w:tc>
        <w:tc>
          <w:tcPr>
            <w:tcW w:w="3856" w:type="dxa"/>
            <w:tcBorders>
              <w:top w:val="single" w:sz="4" w:space="0" w:color="000000"/>
              <w:left w:val="single" w:sz="4" w:space="0" w:color="000000"/>
              <w:bottom w:val="single" w:sz="4" w:space="0" w:color="000000"/>
            </w:tcBorders>
            <w:shd w:val="clear" w:color="auto" w:fill="auto"/>
            <w:vAlign w:val="center"/>
          </w:tcPr>
          <w:p w14:paraId="41DC6981" w14:textId="1C67E9C0" w:rsidR="00F9400B" w:rsidRPr="00193C83" w:rsidRDefault="00E704CA" w:rsidP="00E704CA">
            <w:pPr>
              <w:rPr>
                <w:rFonts w:ascii="Arial" w:hAnsi="Arial" w:cs="Arial"/>
              </w:rPr>
            </w:pPr>
            <w:r>
              <w:rPr>
                <w:rFonts w:ascii="Arial" w:hAnsi="Arial" w:cs="Arial"/>
              </w:rPr>
              <w:t>Czas naprawy</w:t>
            </w:r>
            <w:r w:rsidR="00AA702A">
              <w:rPr>
                <w:rFonts w:ascii="Arial" w:hAnsi="Arial" w:cs="Arial"/>
              </w:rPr>
              <w:t xml:space="preserve"> </w:t>
            </w:r>
            <w:r w:rsidR="00F9400B">
              <w:rPr>
                <w:rFonts w:ascii="Arial" w:hAnsi="Arial" w:cs="Arial"/>
              </w:rPr>
              <w:t>(</w:t>
            </w:r>
            <w:r>
              <w:rPr>
                <w:rFonts w:ascii="Arial" w:hAnsi="Arial" w:cs="Arial"/>
              </w:rPr>
              <w:t>T</w:t>
            </w:r>
            <w:r w:rsidR="00F9400B">
              <w:rPr>
                <w:rFonts w:ascii="Arial" w:hAnsi="Arial" w:cs="Arial"/>
              </w:rPr>
              <w:t>)</w:t>
            </w:r>
          </w:p>
        </w:tc>
        <w:tc>
          <w:tcPr>
            <w:tcW w:w="1701" w:type="dxa"/>
            <w:tcBorders>
              <w:top w:val="single" w:sz="4" w:space="0" w:color="000000"/>
              <w:left w:val="single" w:sz="4" w:space="0" w:color="000000"/>
              <w:bottom w:val="single" w:sz="4" w:space="0" w:color="000000"/>
            </w:tcBorders>
            <w:vAlign w:val="center"/>
          </w:tcPr>
          <w:p w14:paraId="3FC85820" w14:textId="1DFCD42F" w:rsidR="00F9400B" w:rsidRDefault="00E704CA" w:rsidP="00F81D02">
            <w:pPr>
              <w:jc w:val="center"/>
              <w:rPr>
                <w:rFonts w:ascii="Arial" w:hAnsi="Arial" w:cs="Arial"/>
              </w:rPr>
            </w:pPr>
            <w:r>
              <w:rPr>
                <w:rFonts w:ascii="Arial" w:hAnsi="Arial" w:cs="Arial"/>
              </w:rPr>
              <w:t>30</w:t>
            </w:r>
            <w:r w:rsidR="00F9400B">
              <w:rPr>
                <w:rFonts w:ascii="Arial" w:hAnsi="Arial" w:cs="Arial"/>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98A70" w14:textId="3723A86B" w:rsidR="00F9400B" w:rsidRPr="00193C83" w:rsidRDefault="00E704CA" w:rsidP="00F81D02">
            <w:pPr>
              <w:jc w:val="center"/>
              <w:rPr>
                <w:rFonts w:ascii="Arial" w:hAnsi="Arial" w:cs="Arial"/>
              </w:rPr>
            </w:pPr>
            <w:r>
              <w:rPr>
                <w:rFonts w:ascii="Arial" w:hAnsi="Arial" w:cs="Arial"/>
              </w:rPr>
              <w:t>30</w:t>
            </w:r>
          </w:p>
        </w:tc>
      </w:tr>
      <w:tr w:rsidR="00F9400B" w:rsidRPr="00193C83" w14:paraId="61D071A2" w14:textId="77777777" w:rsidTr="00F9400B">
        <w:trPr>
          <w:trHeight w:val="283"/>
          <w:jc w:val="center"/>
        </w:trPr>
        <w:tc>
          <w:tcPr>
            <w:tcW w:w="567" w:type="dxa"/>
            <w:tcBorders>
              <w:top w:val="single" w:sz="4" w:space="0" w:color="000000"/>
              <w:left w:val="single" w:sz="4" w:space="0" w:color="000000"/>
              <w:bottom w:val="single" w:sz="4" w:space="0" w:color="000000"/>
            </w:tcBorders>
            <w:shd w:val="clear" w:color="auto" w:fill="auto"/>
            <w:vAlign w:val="center"/>
          </w:tcPr>
          <w:p w14:paraId="466DFA14" w14:textId="77777777" w:rsidR="00F9400B" w:rsidRPr="00DE3CED" w:rsidRDefault="00F9400B" w:rsidP="008D1064">
            <w:pPr>
              <w:pStyle w:val="Akapitzlist"/>
              <w:numPr>
                <w:ilvl w:val="0"/>
                <w:numId w:val="28"/>
              </w:numPr>
              <w:contextualSpacing/>
              <w:jc w:val="center"/>
              <w:rPr>
                <w:rFonts w:ascii="Arial" w:hAnsi="Arial" w:cs="Arial"/>
              </w:rPr>
            </w:pPr>
          </w:p>
        </w:tc>
        <w:tc>
          <w:tcPr>
            <w:tcW w:w="3856" w:type="dxa"/>
            <w:tcBorders>
              <w:top w:val="single" w:sz="4" w:space="0" w:color="000000"/>
              <w:left w:val="single" w:sz="4" w:space="0" w:color="000000"/>
              <w:bottom w:val="single" w:sz="4" w:space="0" w:color="000000"/>
            </w:tcBorders>
            <w:shd w:val="clear" w:color="auto" w:fill="auto"/>
            <w:vAlign w:val="center"/>
          </w:tcPr>
          <w:p w14:paraId="041FB36D" w14:textId="77777777" w:rsidR="00F9400B" w:rsidRDefault="00F9400B" w:rsidP="00F81D02">
            <w:pPr>
              <w:rPr>
                <w:rFonts w:ascii="Arial" w:hAnsi="Arial" w:cs="Arial"/>
              </w:rPr>
            </w:pPr>
            <w:r>
              <w:rPr>
                <w:rFonts w:ascii="Arial" w:hAnsi="Arial" w:cs="Arial"/>
              </w:rPr>
              <w:t>Gwarancja (G)</w:t>
            </w:r>
          </w:p>
        </w:tc>
        <w:tc>
          <w:tcPr>
            <w:tcW w:w="1701" w:type="dxa"/>
            <w:tcBorders>
              <w:top w:val="single" w:sz="4" w:space="0" w:color="000000"/>
              <w:left w:val="single" w:sz="4" w:space="0" w:color="000000"/>
              <w:bottom w:val="single" w:sz="4" w:space="0" w:color="000000"/>
            </w:tcBorders>
            <w:vAlign w:val="center"/>
          </w:tcPr>
          <w:p w14:paraId="4F330E20" w14:textId="77777777" w:rsidR="00F9400B" w:rsidRDefault="00F9400B" w:rsidP="00F81D02">
            <w:pPr>
              <w:jc w:val="center"/>
              <w:rPr>
                <w:rFonts w:ascii="Arial" w:hAnsi="Arial" w:cs="Arial"/>
              </w:rPr>
            </w:pPr>
            <w:r>
              <w:rPr>
                <w:rFonts w:ascii="Arial" w:hAnsi="Arial" w:cs="Arial"/>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1BDEF" w14:textId="77777777" w:rsidR="00F9400B" w:rsidRDefault="00F9400B" w:rsidP="00F81D02">
            <w:pPr>
              <w:jc w:val="center"/>
              <w:rPr>
                <w:rFonts w:ascii="Arial" w:hAnsi="Arial" w:cs="Arial"/>
              </w:rPr>
            </w:pPr>
            <w:r>
              <w:rPr>
                <w:rFonts w:ascii="Arial" w:hAnsi="Arial" w:cs="Arial"/>
              </w:rPr>
              <w:t>10</w:t>
            </w:r>
          </w:p>
        </w:tc>
      </w:tr>
      <w:tr w:rsidR="00F9400B" w:rsidRPr="00193C83" w14:paraId="310BD3AD" w14:textId="77777777" w:rsidTr="00F9400B">
        <w:trPr>
          <w:trHeight w:val="340"/>
          <w:jc w:val="center"/>
        </w:trPr>
        <w:tc>
          <w:tcPr>
            <w:tcW w:w="4423" w:type="dxa"/>
            <w:gridSpan w:val="2"/>
            <w:tcBorders>
              <w:top w:val="single" w:sz="4" w:space="0" w:color="000000"/>
              <w:left w:val="single" w:sz="4" w:space="0" w:color="000000"/>
              <w:bottom w:val="single" w:sz="4" w:space="0" w:color="000000"/>
            </w:tcBorders>
            <w:shd w:val="clear" w:color="auto" w:fill="auto"/>
            <w:vAlign w:val="center"/>
          </w:tcPr>
          <w:p w14:paraId="7390556D" w14:textId="77777777" w:rsidR="00F9400B" w:rsidRPr="00193C83" w:rsidRDefault="00F9400B" w:rsidP="00F81D02">
            <w:pPr>
              <w:jc w:val="both"/>
              <w:rPr>
                <w:rFonts w:ascii="Arial" w:hAnsi="Arial" w:cs="Arial"/>
                <w:b/>
              </w:rPr>
            </w:pPr>
            <w:r w:rsidRPr="00193C83">
              <w:rPr>
                <w:rFonts w:ascii="Arial" w:hAnsi="Arial" w:cs="Arial"/>
                <w:b/>
              </w:rPr>
              <w:t>RAZEM:</w:t>
            </w:r>
          </w:p>
        </w:tc>
        <w:tc>
          <w:tcPr>
            <w:tcW w:w="1701" w:type="dxa"/>
            <w:tcBorders>
              <w:top w:val="single" w:sz="4" w:space="0" w:color="000000"/>
              <w:left w:val="single" w:sz="4" w:space="0" w:color="000000"/>
              <w:bottom w:val="single" w:sz="4" w:space="0" w:color="000000"/>
            </w:tcBorders>
            <w:vAlign w:val="center"/>
          </w:tcPr>
          <w:p w14:paraId="032A3A40" w14:textId="77777777" w:rsidR="00F9400B" w:rsidRPr="00193C83" w:rsidRDefault="00F9400B" w:rsidP="00F81D02">
            <w:pPr>
              <w:jc w:val="center"/>
              <w:rPr>
                <w:rFonts w:ascii="Arial" w:hAnsi="Arial" w:cs="Arial"/>
                <w:b/>
              </w:rPr>
            </w:pPr>
            <w:r>
              <w:rPr>
                <w:rFonts w:ascii="Arial" w:hAnsi="Arial" w:cs="Arial"/>
                <w:b/>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96246" w14:textId="77777777" w:rsidR="00F9400B" w:rsidRPr="00193C83" w:rsidRDefault="00F9400B" w:rsidP="00F81D02">
            <w:pPr>
              <w:jc w:val="center"/>
              <w:rPr>
                <w:rFonts w:ascii="Arial" w:hAnsi="Arial" w:cs="Arial"/>
              </w:rPr>
            </w:pPr>
            <w:r w:rsidRPr="00193C83">
              <w:rPr>
                <w:rFonts w:ascii="Arial" w:hAnsi="Arial" w:cs="Arial"/>
                <w:b/>
              </w:rPr>
              <w:t>100 pkt</w:t>
            </w:r>
          </w:p>
        </w:tc>
      </w:tr>
    </w:tbl>
    <w:p w14:paraId="2DC45FD1" w14:textId="77777777" w:rsidR="00F9400B" w:rsidRDefault="00F9400B" w:rsidP="00F9400B">
      <w:pPr>
        <w:pStyle w:val="Tekstpodstawowy"/>
        <w:spacing w:after="0" w:line="276" w:lineRule="auto"/>
        <w:jc w:val="center"/>
        <w:outlineLvl w:val="0"/>
        <w:rPr>
          <w:rFonts w:ascii="Arial" w:hAnsi="Arial" w:cs="Arial"/>
          <w:sz w:val="24"/>
          <w:szCs w:val="24"/>
        </w:rPr>
      </w:pPr>
    </w:p>
    <w:p w14:paraId="619CA68F" w14:textId="77777777" w:rsidR="00F9400B" w:rsidRPr="005F3983" w:rsidRDefault="00F9400B" w:rsidP="002F54CD">
      <w:pPr>
        <w:pStyle w:val="Tekstpodstawowy"/>
        <w:numPr>
          <w:ilvl w:val="0"/>
          <w:numId w:val="78"/>
        </w:numPr>
        <w:spacing w:after="0" w:line="276" w:lineRule="auto"/>
        <w:ind w:left="851"/>
        <w:jc w:val="both"/>
        <w:outlineLvl w:val="0"/>
        <w:rPr>
          <w:rFonts w:ascii="Arial" w:hAnsi="Arial" w:cs="Arial"/>
          <w:color w:val="000000"/>
          <w:sz w:val="24"/>
          <w:szCs w:val="24"/>
        </w:rPr>
      </w:pPr>
      <w:r w:rsidRPr="0001156A">
        <w:rPr>
          <w:rFonts w:ascii="Arial" w:hAnsi="Arial" w:cs="Arial"/>
          <w:sz w:val="24"/>
          <w:szCs w:val="24"/>
        </w:rPr>
        <w:t>O wyborze najkorzystniejszej oferty w danej części zamówienia zadecyduje</w:t>
      </w:r>
      <w:r w:rsidRPr="005F3983">
        <w:rPr>
          <w:rFonts w:ascii="Arial" w:hAnsi="Arial" w:cs="Arial"/>
          <w:color w:val="000000"/>
          <w:sz w:val="24"/>
          <w:szCs w:val="24"/>
        </w:rPr>
        <w:t xml:space="preserve"> suma punktów uzyskanych za poszczególne kryteria obliczonych wg poniższych wzorów:</w:t>
      </w:r>
    </w:p>
    <w:p w14:paraId="266089E5" w14:textId="77777777" w:rsidR="00490F4A" w:rsidRPr="00680230" w:rsidRDefault="00490F4A" w:rsidP="00490F4A">
      <w:pPr>
        <w:pStyle w:val="Style30"/>
        <w:widowControl/>
        <w:numPr>
          <w:ilvl w:val="0"/>
          <w:numId w:val="8"/>
        </w:numPr>
        <w:spacing w:line="276" w:lineRule="auto"/>
        <w:ind w:left="1276" w:right="43" w:hanging="355"/>
      </w:pPr>
      <w:r w:rsidRPr="00680230">
        <w:rPr>
          <w:b/>
        </w:rPr>
        <w:t xml:space="preserve">Cena oferty (C) </w:t>
      </w:r>
      <w:r w:rsidRPr="00680230">
        <w:t>o wadze 60%.</w:t>
      </w:r>
    </w:p>
    <w:p w14:paraId="6096DB80" w14:textId="77777777" w:rsidR="00490F4A" w:rsidRPr="00680230" w:rsidRDefault="00490F4A" w:rsidP="00490F4A">
      <w:pPr>
        <w:widowControl w:val="0"/>
        <w:autoSpaceDE w:val="0"/>
        <w:autoSpaceDN w:val="0"/>
        <w:adjustRightInd w:val="0"/>
        <w:spacing w:line="276" w:lineRule="auto"/>
        <w:ind w:left="1276"/>
        <w:jc w:val="both"/>
        <w:rPr>
          <w:rFonts w:ascii="Arial" w:hAnsi="Arial" w:cs="Arial"/>
          <w:sz w:val="24"/>
          <w:szCs w:val="24"/>
        </w:rPr>
      </w:pPr>
      <w:r w:rsidRPr="00680230">
        <w:rPr>
          <w:rFonts w:ascii="Arial" w:hAnsi="Arial" w:cs="Arial"/>
          <w:sz w:val="24"/>
          <w:szCs w:val="24"/>
        </w:rPr>
        <w:t>Maksymalna ilość punktów, jaką można uzyskać w kryterium „cena” wynosi 60 pkt.</w:t>
      </w:r>
    </w:p>
    <w:p w14:paraId="166F9804" w14:textId="77777777" w:rsidR="00490F4A" w:rsidRPr="00680230" w:rsidRDefault="00490F4A" w:rsidP="00490F4A">
      <w:pPr>
        <w:widowControl w:val="0"/>
        <w:autoSpaceDE w:val="0"/>
        <w:autoSpaceDN w:val="0"/>
        <w:adjustRightInd w:val="0"/>
        <w:spacing w:line="276" w:lineRule="auto"/>
        <w:ind w:left="1276"/>
        <w:jc w:val="both"/>
        <w:rPr>
          <w:rFonts w:ascii="Arial" w:hAnsi="Arial" w:cs="Arial"/>
          <w:sz w:val="24"/>
          <w:szCs w:val="24"/>
        </w:rPr>
      </w:pPr>
      <w:r w:rsidRPr="00680230">
        <w:rPr>
          <w:rFonts w:ascii="Arial" w:hAnsi="Arial" w:cs="Arial"/>
          <w:sz w:val="24"/>
          <w:szCs w:val="24"/>
        </w:rPr>
        <w:t>Punkty przyznawane za kryterium „cena” będą liczone wg następującego wzoru:</w:t>
      </w:r>
    </w:p>
    <w:p w14:paraId="5227951D" w14:textId="77777777" w:rsidR="00490F4A" w:rsidRPr="00680230" w:rsidRDefault="00490F4A" w:rsidP="00490F4A">
      <w:pPr>
        <w:widowControl w:val="0"/>
        <w:autoSpaceDE w:val="0"/>
        <w:autoSpaceDN w:val="0"/>
        <w:adjustRightInd w:val="0"/>
        <w:spacing w:line="276" w:lineRule="auto"/>
        <w:ind w:left="1276"/>
        <w:jc w:val="both"/>
        <w:rPr>
          <w:rFonts w:ascii="Arial" w:hAnsi="Arial" w:cs="Arial"/>
        </w:rPr>
      </w:pPr>
    </w:p>
    <w:p w14:paraId="53905433" w14:textId="77777777" w:rsidR="00490F4A" w:rsidRPr="00680230" w:rsidRDefault="00490F4A" w:rsidP="00490F4A">
      <w:pPr>
        <w:spacing w:line="276" w:lineRule="auto"/>
        <w:ind w:left="993" w:firstLine="698"/>
        <w:jc w:val="both"/>
        <w:rPr>
          <w:rFonts w:ascii="Arial" w:hAnsi="Arial" w:cs="Arial"/>
          <w:b/>
          <w:i/>
          <w:sz w:val="24"/>
          <w:szCs w:val="24"/>
        </w:rPr>
      </w:pPr>
      <w:r w:rsidRPr="00680230">
        <w:rPr>
          <w:rFonts w:ascii="Arial" w:hAnsi="Arial" w:cs="Arial"/>
          <w:b/>
          <w:i/>
          <w:sz w:val="24"/>
          <w:szCs w:val="24"/>
        </w:rPr>
        <w:t>C = ( C min : Co ) x 60</w:t>
      </w:r>
    </w:p>
    <w:p w14:paraId="62FAFA1F" w14:textId="77777777" w:rsidR="00490F4A" w:rsidRPr="00680230" w:rsidRDefault="00490F4A" w:rsidP="00490F4A">
      <w:pPr>
        <w:spacing w:line="276" w:lineRule="auto"/>
        <w:ind w:left="993" w:firstLine="698"/>
        <w:jc w:val="both"/>
        <w:rPr>
          <w:rFonts w:ascii="Arial" w:hAnsi="Arial" w:cs="Arial"/>
          <w:b/>
          <w:i/>
          <w:sz w:val="24"/>
          <w:szCs w:val="24"/>
        </w:rPr>
      </w:pPr>
    </w:p>
    <w:p w14:paraId="515A700C" w14:textId="77777777" w:rsidR="00490F4A" w:rsidRPr="00680230" w:rsidRDefault="00490F4A" w:rsidP="00490F4A">
      <w:pPr>
        <w:widowControl w:val="0"/>
        <w:autoSpaceDE w:val="0"/>
        <w:autoSpaceDN w:val="0"/>
        <w:adjustRightInd w:val="0"/>
        <w:spacing w:line="276" w:lineRule="auto"/>
        <w:ind w:left="1276"/>
        <w:jc w:val="both"/>
        <w:rPr>
          <w:rFonts w:ascii="Arial" w:hAnsi="Arial" w:cs="Arial"/>
          <w:sz w:val="24"/>
          <w:szCs w:val="24"/>
        </w:rPr>
      </w:pPr>
      <w:r w:rsidRPr="00680230">
        <w:rPr>
          <w:rFonts w:ascii="Arial" w:hAnsi="Arial" w:cs="Arial"/>
          <w:i/>
          <w:sz w:val="24"/>
          <w:szCs w:val="24"/>
        </w:rPr>
        <w:t>gdzie: C – ilość punktów przyznana danej ofercie, C min – minimalna cena zaoferowana w postępowaniu, Co – cena podana przez wykonawcę w ofercie</w:t>
      </w:r>
      <w:r w:rsidRPr="00680230">
        <w:rPr>
          <w:rFonts w:ascii="Arial" w:hAnsi="Arial" w:cs="Arial"/>
          <w:sz w:val="24"/>
          <w:szCs w:val="24"/>
        </w:rPr>
        <w:t>.</w:t>
      </w:r>
    </w:p>
    <w:p w14:paraId="7D2FCA43" w14:textId="0CE5F809" w:rsidR="00490F4A" w:rsidRDefault="00490F4A" w:rsidP="000555A0">
      <w:pPr>
        <w:spacing w:line="276" w:lineRule="auto"/>
        <w:ind w:left="992"/>
        <w:jc w:val="both"/>
        <w:rPr>
          <w:rFonts w:ascii="Arial" w:hAnsi="Arial" w:cs="Arial"/>
          <w:color w:val="FF0000"/>
          <w:sz w:val="24"/>
          <w:szCs w:val="24"/>
        </w:rPr>
      </w:pPr>
    </w:p>
    <w:p w14:paraId="41EA5DC1" w14:textId="77777777" w:rsidR="00490F4A" w:rsidRPr="00490F4A" w:rsidRDefault="00490F4A" w:rsidP="00490F4A">
      <w:pPr>
        <w:pStyle w:val="Style30"/>
        <w:widowControl/>
        <w:numPr>
          <w:ilvl w:val="0"/>
          <w:numId w:val="8"/>
        </w:numPr>
        <w:spacing w:line="276" w:lineRule="auto"/>
        <w:ind w:left="1276" w:right="43" w:hanging="355"/>
      </w:pPr>
      <w:r w:rsidRPr="00490F4A">
        <w:rPr>
          <w:b/>
        </w:rPr>
        <w:t xml:space="preserve">Czas naprawy (T) </w:t>
      </w:r>
      <w:r w:rsidRPr="00490F4A">
        <w:t>o wadze 30%  rozumiana jako czas wykonania naprawy pojazdu zgodnie opisem przedmiotu zamówienia w dniach kalendarzowych.</w:t>
      </w:r>
    </w:p>
    <w:p w14:paraId="56C0DE64" w14:textId="77777777" w:rsidR="00490F4A" w:rsidRPr="00490F4A" w:rsidRDefault="00490F4A" w:rsidP="00490F4A">
      <w:pPr>
        <w:widowControl w:val="0"/>
        <w:autoSpaceDE w:val="0"/>
        <w:autoSpaceDN w:val="0"/>
        <w:adjustRightInd w:val="0"/>
        <w:spacing w:line="276" w:lineRule="auto"/>
        <w:ind w:left="1276"/>
        <w:jc w:val="both"/>
        <w:rPr>
          <w:rFonts w:ascii="Arial" w:hAnsi="Arial" w:cs="Arial"/>
          <w:sz w:val="24"/>
          <w:szCs w:val="24"/>
        </w:rPr>
      </w:pPr>
      <w:r w:rsidRPr="00490F4A">
        <w:rPr>
          <w:rFonts w:ascii="Arial" w:hAnsi="Arial" w:cs="Arial"/>
          <w:sz w:val="24"/>
          <w:szCs w:val="24"/>
        </w:rPr>
        <w:t>Maksymalna ilość punktów, jaką można uzyskać w kryterium „czas naprawy” wynosi 30 pkt.</w:t>
      </w:r>
    </w:p>
    <w:p w14:paraId="40207D97" w14:textId="77777777" w:rsidR="00490F4A" w:rsidRPr="00490F4A" w:rsidRDefault="00490F4A" w:rsidP="00490F4A">
      <w:pPr>
        <w:widowControl w:val="0"/>
        <w:autoSpaceDE w:val="0"/>
        <w:autoSpaceDN w:val="0"/>
        <w:adjustRightInd w:val="0"/>
        <w:spacing w:line="276" w:lineRule="auto"/>
        <w:ind w:left="1276"/>
        <w:jc w:val="both"/>
        <w:rPr>
          <w:rFonts w:ascii="Arial" w:hAnsi="Arial" w:cs="Arial"/>
          <w:sz w:val="24"/>
          <w:szCs w:val="24"/>
        </w:rPr>
      </w:pPr>
      <w:r w:rsidRPr="00490F4A">
        <w:rPr>
          <w:rFonts w:ascii="Arial" w:hAnsi="Arial" w:cs="Arial"/>
          <w:sz w:val="24"/>
          <w:szCs w:val="24"/>
        </w:rPr>
        <w:t>Punkty przyznawane za kryterium „czas naprawy” będą liczone wg następującego wzoru:</w:t>
      </w:r>
    </w:p>
    <w:p w14:paraId="1968D8F3" w14:textId="77777777" w:rsidR="00490F4A" w:rsidRDefault="00490F4A" w:rsidP="00490F4A">
      <w:pPr>
        <w:spacing w:line="276" w:lineRule="auto"/>
        <w:ind w:left="851" w:firstLine="698"/>
        <w:jc w:val="center"/>
        <w:rPr>
          <w:rFonts w:ascii="Arial" w:hAnsi="Arial" w:cs="Arial"/>
          <w:b/>
          <w:i/>
          <w:sz w:val="24"/>
          <w:szCs w:val="24"/>
        </w:rPr>
      </w:pPr>
    </w:p>
    <w:p w14:paraId="397EECD6" w14:textId="19C443C7" w:rsidR="00490F4A" w:rsidRPr="00490F4A" w:rsidRDefault="00490F4A" w:rsidP="00490F4A">
      <w:pPr>
        <w:spacing w:line="276" w:lineRule="auto"/>
        <w:ind w:left="851" w:firstLine="698"/>
        <w:jc w:val="center"/>
        <w:rPr>
          <w:rFonts w:ascii="Arial" w:hAnsi="Arial" w:cs="Arial"/>
          <w:b/>
          <w:i/>
          <w:sz w:val="24"/>
          <w:szCs w:val="24"/>
        </w:rPr>
      </w:pPr>
      <w:r w:rsidRPr="00490F4A">
        <w:rPr>
          <w:rFonts w:ascii="Arial" w:hAnsi="Arial" w:cs="Arial"/>
          <w:b/>
          <w:i/>
          <w:sz w:val="24"/>
          <w:szCs w:val="24"/>
        </w:rPr>
        <w:t>T = (T min : To) x 30</w:t>
      </w:r>
    </w:p>
    <w:p w14:paraId="50A077CD" w14:textId="77777777" w:rsidR="00490F4A" w:rsidRDefault="00490F4A" w:rsidP="00490F4A">
      <w:pPr>
        <w:widowControl w:val="0"/>
        <w:autoSpaceDE w:val="0"/>
        <w:autoSpaceDN w:val="0"/>
        <w:adjustRightInd w:val="0"/>
        <w:spacing w:line="276" w:lineRule="auto"/>
        <w:ind w:left="1276"/>
        <w:jc w:val="both"/>
        <w:rPr>
          <w:rFonts w:ascii="Arial" w:hAnsi="Arial" w:cs="Arial"/>
          <w:i/>
          <w:sz w:val="24"/>
          <w:szCs w:val="24"/>
        </w:rPr>
      </w:pPr>
    </w:p>
    <w:p w14:paraId="5550A58F" w14:textId="6470A616" w:rsidR="00490F4A" w:rsidRPr="00490F4A" w:rsidRDefault="00490F4A" w:rsidP="00490F4A">
      <w:pPr>
        <w:widowControl w:val="0"/>
        <w:autoSpaceDE w:val="0"/>
        <w:autoSpaceDN w:val="0"/>
        <w:adjustRightInd w:val="0"/>
        <w:spacing w:line="276" w:lineRule="auto"/>
        <w:ind w:left="1276"/>
        <w:jc w:val="both"/>
        <w:rPr>
          <w:rFonts w:ascii="Arial" w:hAnsi="Arial" w:cs="Arial"/>
          <w:sz w:val="24"/>
          <w:szCs w:val="24"/>
        </w:rPr>
      </w:pPr>
      <w:r w:rsidRPr="00490F4A">
        <w:rPr>
          <w:rFonts w:ascii="Arial" w:hAnsi="Arial" w:cs="Arial"/>
          <w:i/>
          <w:sz w:val="24"/>
          <w:szCs w:val="24"/>
        </w:rPr>
        <w:t>gdzie: T – ilość punktów przyznana danej ofercie, T min – minimalna czas naprawy zaoferowany w postępowaniu, To – czas naprawy podany przez wykonawcę w ofercie</w:t>
      </w:r>
      <w:r w:rsidRPr="00490F4A">
        <w:rPr>
          <w:rFonts w:ascii="Arial" w:hAnsi="Arial" w:cs="Arial"/>
          <w:sz w:val="24"/>
          <w:szCs w:val="24"/>
        </w:rPr>
        <w:t>.</w:t>
      </w:r>
    </w:p>
    <w:p w14:paraId="6E93B4F4" w14:textId="77777777" w:rsidR="00490F4A" w:rsidRPr="000555A0" w:rsidRDefault="00490F4A" w:rsidP="000555A0">
      <w:pPr>
        <w:spacing w:line="276" w:lineRule="auto"/>
        <w:ind w:left="992"/>
        <w:jc w:val="both"/>
        <w:rPr>
          <w:rFonts w:ascii="Arial" w:hAnsi="Arial" w:cs="Arial"/>
          <w:color w:val="FF0000"/>
          <w:sz w:val="24"/>
          <w:szCs w:val="24"/>
        </w:rPr>
      </w:pPr>
    </w:p>
    <w:p w14:paraId="1D7EDCA4" w14:textId="21717F74" w:rsidR="000555A0" w:rsidRDefault="000555A0" w:rsidP="008D1064">
      <w:pPr>
        <w:pStyle w:val="Style30"/>
        <w:widowControl/>
        <w:numPr>
          <w:ilvl w:val="0"/>
          <w:numId w:val="8"/>
        </w:numPr>
        <w:spacing w:line="276" w:lineRule="auto"/>
        <w:ind w:left="1276" w:right="43" w:hanging="355"/>
      </w:pPr>
      <w:r w:rsidRPr="00476501">
        <w:rPr>
          <w:b/>
        </w:rPr>
        <w:t xml:space="preserve">Gwarancja </w:t>
      </w:r>
      <w:r>
        <w:rPr>
          <w:b/>
        </w:rPr>
        <w:t xml:space="preserve">(G) </w:t>
      </w:r>
      <w:r w:rsidRPr="00476501">
        <w:rPr>
          <w:b/>
        </w:rPr>
        <w:t>na usługę o wadze 10%</w:t>
      </w:r>
      <w:r w:rsidRPr="00476501">
        <w:t xml:space="preserve"> – rozumiana jako okres udzielonej gwarancji za wykonaną usługę, liczony w pełnych miesiącach, przy czym </w:t>
      </w:r>
      <w:r w:rsidRPr="00476501">
        <w:rPr>
          <w:b/>
        </w:rPr>
        <w:t xml:space="preserve">Wykonawca nie może udzielić gwarancji krótszej niż </w:t>
      </w:r>
      <w:r w:rsidR="00473034">
        <w:rPr>
          <w:b/>
        </w:rPr>
        <w:t>12</w:t>
      </w:r>
      <w:r w:rsidRPr="00476501">
        <w:rPr>
          <w:b/>
        </w:rPr>
        <w:t xml:space="preserve"> miesięcy i nie dłuższej niż 24 miesięcy</w:t>
      </w:r>
      <w:r w:rsidRPr="00712341">
        <w:t>.</w:t>
      </w:r>
    </w:p>
    <w:p w14:paraId="26E32FE9" w14:textId="77777777" w:rsidR="000555A0" w:rsidRDefault="000555A0" w:rsidP="00490F4A">
      <w:pPr>
        <w:widowControl w:val="0"/>
        <w:autoSpaceDE w:val="0"/>
        <w:autoSpaceDN w:val="0"/>
        <w:adjustRightInd w:val="0"/>
        <w:spacing w:line="276" w:lineRule="auto"/>
        <w:ind w:left="1276"/>
        <w:jc w:val="both"/>
        <w:rPr>
          <w:rFonts w:ascii="Arial" w:hAnsi="Arial" w:cs="Arial"/>
          <w:sz w:val="24"/>
          <w:szCs w:val="24"/>
        </w:rPr>
      </w:pPr>
      <w:r w:rsidRPr="00EB2F9B">
        <w:rPr>
          <w:rFonts w:ascii="Arial" w:hAnsi="Arial" w:cs="Arial"/>
          <w:sz w:val="24"/>
          <w:szCs w:val="24"/>
        </w:rPr>
        <w:t>Maksymalna ilość punktów, jaką można uzyskać w kryterium „</w:t>
      </w:r>
      <w:r>
        <w:rPr>
          <w:rFonts w:ascii="Arial" w:hAnsi="Arial" w:cs="Arial"/>
          <w:sz w:val="24"/>
          <w:szCs w:val="24"/>
        </w:rPr>
        <w:t>gwarancja na usługę</w:t>
      </w:r>
      <w:r w:rsidRPr="00EB2F9B">
        <w:rPr>
          <w:rFonts w:ascii="Arial" w:hAnsi="Arial" w:cs="Arial"/>
          <w:sz w:val="24"/>
          <w:szCs w:val="24"/>
        </w:rPr>
        <w:t xml:space="preserve">” wynosi </w:t>
      </w:r>
      <w:r>
        <w:rPr>
          <w:rFonts w:ascii="Arial" w:hAnsi="Arial" w:cs="Arial"/>
          <w:sz w:val="24"/>
          <w:szCs w:val="24"/>
        </w:rPr>
        <w:t>10</w:t>
      </w:r>
      <w:r w:rsidRPr="00EB2F9B">
        <w:rPr>
          <w:rFonts w:ascii="Arial" w:hAnsi="Arial" w:cs="Arial"/>
          <w:sz w:val="24"/>
          <w:szCs w:val="24"/>
        </w:rPr>
        <w:t xml:space="preserve"> pkt</w:t>
      </w:r>
      <w:r>
        <w:rPr>
          <w:rFonts w:ascii="Arial" w:hAnsi="Arial" w:cs="Arial"/>
          <w:sz w:val="24"/>
          <w:szCs w:val="24"/>
        </w:rPr>
        <w:t>.</w:t>
      </w:r>
    </w:p>
    <w:p w14:paraId="16991723" w14:textId="77777777" w:rsidR="00B03BF3" w:rsidRDefault="00B03BF3" w:rsidP="00490F4A">
      <w:pPr>
        <w:widowControl w:val="0"/>
        <w:autoSpaceDE w:val="0"/>
        <w:autoSpaceDN w:val="0"/>
        <w:adjustRightInd w:val="0"/>
        <w:spacing w:line="276" w:lineRule="auto"/>
        <w:ind w:left="1276"/>
        <w:jc w:val="both"/>
        <w:rPr>
          <w:rFonts w:ascii="Arial" w:hAnsi="Arial" w:cs="Arial"/>
          <w:sz w:val="24"/>
          <w:szCs w:val="24"/>
        </w:rPr>
      </w:pPr>
    </w:p>
    <w:p w14:paraId="1F9F4483" w14:textId="77777777" w:rsidR="00B03BF3" w:rsidRDefault="00B03BF3" w:rsidP="00490F4A">
      <w:pPr>
        <w:widowControl w:val="0"/>
        <w:autoSpaceDE w:val="0"/>
        <w:autoSpaceDN w:val="0"/>
        <w:adjustRightInd w:val="0"/>
        <w:spacing w:line="276" w:lineRule="auto"/>
        <w:ind w:left="1276"/>
        <w:jc w:val="both"/>
        <w:rPr>
          <w:rFonts w:ascii="Arial" w:hAnsi="Arial" w:cs="Arial"/>
          <w:sz w:val="24"/>
          <w:szCs w:val="24"/>
        </w:rPr>
      </w:pPr>
    </w:p>
    <w:p w14:paraId="74B1B730" w14:textId="39AC3CA4" w:rsidR="000555A0" w:rsidRPr="00476501" w:rsidRDefault="000555A0" w:rsidP="00490F4A">
      <w:pPr>
        <w:widowControl w:val="0"/>
        <w:autoSpaceDE w:val="0"/>
        <w:autoSpaceDN w:val="0"/>
        <w:adjustRightInd w:val="0"/>
        <w:spacing w:line="276" w:lineRule="auto"/>
        <w:ind w:left="1276"/>
        <w:jc w:val="both"/>
        <w:rPr>
          <w:rFonts w:ascii="Arial" w:hAnsi="Arial" w:cs="Arial"/>
          <w:sz w:val="24"/>
          <w:szCs w:val="24"/>
        </w:rPr>
      </w:pPr>
      <w:r w:rsidRPr="00476501">
        <w:rPr>
          <w:rFonts w:ascii="Arial" w:hAnsi="Arial" w:cs="Arial"/>
          <w:sz w:val="24"/>
          <w:szCs w:val="24"/>
        </w:rPr>
        <w:lastRenderedPageBreak/>
        <w:t>Pu</w:t>
      </w:r>
      <w:r>
        <w:rPr>
          <w:rFonts w:ascii="Arial" w:hAnsi="Arial" w:cs="Arial"/>
          <w:sz w:val="24"/>
          <w:szCs w:val="24"/>
        </w:rPr>
        <w:t>nkty przyznawane za kryterium „g</w:t>
      </w:r>
      <w:r w:rsidRPr="00476501">
        <w:rPr>
          <w:rFonts w:ascii="Arial" w:hAnsi="Arial" w:cs="Arial"/>
          <w:sz w:val="24"/>
          <w:szCs w:val="24"/>
        </w:rPr>
        <w:t>warancja na usługę” będą liczone wg następującego wzoru:</w:t>
      </w:r>
    </w:p>
    <w:p w14:paraId="4A85026F" w14:textId="77777777" w:rsidR="000555A0" w:rsidRPr="00476501" w:rsidRDefault="000555A0" w:rsidP="000555A0">
      <w:pPr>
        <w:spacing w:line="276" w:lineRule="auto"/>
        <w:ind w:left="3544"/>
        <w:jc w:val="both"/>
        <w:rPr>
          <w:rFonts w:ascii="Arial" w:hAnsi="Arial" w:cs="Arial"/>
          <w:b/>
          <w:i/>
          <w:sz w:val="24"/>
          <w:szCs w:val="24"/>
        </w:rPr>
      </w:pPr>
      <w:r>
        <w:rPr>
          <w:rFonts w:ascii="Arial" w:hAnsi="Arial" w:cs="Arial"/>
          <w:b/>
          <w:i/>
          <w:sz w:val="24"/>
          <w:szCs w:val="24"/>
        </w:rPr>
        <w:t>G = (</w:t>
      </w:r>
      <w:r w:rsidRPr="00476501">
        <w:rPr>
          <w:rFonts w:ascii="Arial" w:hAnsi="Arial" w:cs="Arial"/>
          <w:b/>
          <w:i/>
          <w:sz w:val="24"/>
          <w:szCs w:val="24"/>
        </w:rPr>
        <w:t xml:space="preserve">Go : G max ) x </w:t>
      </w:r>
      <w:r>
        <w:rPr>
          <w:rFonts w:ascii="Arial" w:hAnsi="Arial" w:cs="Arial"/>
          <w:b/>
          <w:i/>
          <w:sz w:val="24"/>
          <w:szCs w:val="24"/>
        </w:rPr>
        <w:t>10</w:t>
      </w:r>
    </w:p>
    <w:p w14:paraId="6BBB297F" w14:textId="77777777" w:rsidR="000555A0" w:rsidRDefault="000555A0" w:rsidP="000555A0">
      <w:pPr>
        <w:pStyle w:val="Akapitzlist"/>
        <w:spacing w:line="276" w:lineRule="auto"/>
        <w:ind w:left="993"/>
        <w:jc w:val="both"/>
        <w:rPr>
          <w:rFonts w:ascii="Arial" w:hAnsi="Arial" w:cs="Arial"/>
          <w:i/>
          <w:sz w:val="24"/>
          <w:szCs w:val="24"/>
        </w:rPr>
      </w:pPr>
    </w:p>
    <w:p w14:paraId="0633F0CA" w14:textId="77777777" w:rsidR="000555A0" w:rsidRPr="00476501" w:rsidRDefault="000555A0" w:rsidP="00490F4A">
      <w:pPr>
        <w:widowControl w:val="0"/>
        <w:autoSpaceDE w:val="0"/>
        <w:autoSpaceDN w:val="0"/>
        <w:adjustRightInd w:val="0"/>
        <w:spacing w:line="276" w:lineRule="auto"/>
        <w:ind w:left="1276"/>
        <w:jc w:val="both"/>
        <w:rPr>
          <w:rFonts w:ascii="Arial" w:hAnsi="Arial" w:cs="Arial"/>
          <w:sz w:val="24"/>
          <w:szCs w:val="24"/>
        </w:rPr>
      </w:pPr>
      <w:r w:rsidRPr="00476501">
        <w:rPr>
          <w:rFonts w:ascii="Arial" w:hAnsi="Arial" w:cs="Arial"/>
          <w:i/>
          <w:sz w:val="24"/>
          <w:szCs w:val="24"/>
        </w:rPr>
        <w:t>gdzie: G – ilość punktów przyznana danej ofercie, Go – Gwarancja oferowana przez wykonawcę w ofercie, G max – maksymalna gwarancja zaoferowana w postępowaniu</w:t>
      </w:r>
      <w:r w:rsidRPr="00476501">
        <w:rPr>
          <w:rFonts w:ascii="Arial" w:hAnsi="Arial" w:cs="Arial"/>
          <w:sz w:val="24"/>
          <w:szCs w:val="24"/>
        </w:rPr>
        <w:t>.</w:t>
      </w:r>
    </w:p>
    <w:p w14:paraId="630BAAAF" w14:textId="77777777" w:rsidR="00486A69" w:rsidRDefault="00486A69" w:rsidP="00486A69">
      <w:pPr>
        <w:widowControl w:val="0"/>
        <w:autoSpaceDE w:val="0"/>
        <w:autoSpaceDN w:val="0"/>
        <w:adjustRightInd w:val="0"/>
        <w:spacing w:line="276" w:lineRule="auto"/>
        <w:ind w:left="1276"/>
        <w:jc w:val="both"/>
        <w:rPr>
          <w:rFonts w:ascii="Arial" w:hAnsi="Arial" w:cs="Arial"/>
          <w:sz w:val="24"/>
          <w:szCs w:val="24"/>
        </w:rPr>
      </w:pPr>
    </w:p>
    <w:p w14:paraId="7C36A677" w14:textId="45CFCEE5" w:rsidR="00486A69" w:rsidRDefault="00486A69" w:rsidP="00486A69">
      <w:pPr>
        <w:widowControl w:val="0"/>
        <w:autoSpaceDE w:val="0"/>
        <w:autoSpaceDN w:val="0"/>
        <w:adjustRightInd w:val="0"/>
        <w:spacing w:line="276" w:lineRule="auto"/>
        <w:ind w:left="1276"/>
        <w:jc w:val="both"/>
        <w:rPr>
          <w:rFonts w:ascii="Arial" w:hAnsi="Arial" w:cs="Arial"/>
          <w:sz w:val="24"/>
          <w:szCs w:val="24"/>
        </w:rPr>
      </w:pPr>
      <w:r w:rsidRPr="00CF5F84">
        <w:rPr>
          <w:rFonts w:ascii="Arial" w:hAnsi="Arial" w:cs="Arial"/>
          <w:sz w:val="24"/>
          <w:szCs w:val="24"/>
        </w:rPr>
        <w:t xml:space="preserve">W celu prawidłowego obliczenia punktów w kryterium gwarancja, oferowana gwarancja dłuższa niż </w:t>
      </w:r>
      <w:r>
        <w:rPr>
          <w:rFonts w:ascii="Arial" w:hAnsi="Arial" w:cs="Arial"/>
          <w:sz w:val="24"/>
          <w:szCs w:val="24"/>
        </w:rPr>
        <w:t>24</w:t>
      </w:r>
      <w:r w:rsidRPr="00CF5F84">
        <w:rPr>
          <w:rFonts w:ascii="Arial" w:hAnsi="Arial" w:cs="Arial"/>
          <w:sz w:val="24"/>
          <w:szCs w:val="24"/>
        </w:rPr>
        <w:t xml:space="preserve"> miesi</w:t>
      </w:r>
      <w:r>
        <w:rPr>
          <w:rFonts w:ascii="Arial" w:hAnsi="Arial" w:cs="Arial"/>
          <w:sz w:val="24"/>
          <w:szCs w:val="24"/>
        </w:rPr>
        <w:t>ące</w:t>
      </w:r>
      <w:r w:rsidRPr="00CF5F84">
        <w:rPr>
          <w:rFonts w:ascii="Arial" w:hAnsi="Arial" w:cs="Arial"/>
          <w:sz w:val="24"/>
          <w:szCs w:val="24"/>
        </w:rPr>
        <w:t xml:space="preserve"> traktowana będzie tak jak gwarancja równa </w:t>
      </w:r>
      <w:r>
        <w:rPr>
          <w:rFonts w:ascii="Arial" w:hAnsi="Arial" w:cs="Arial"/>
          <w:sz w:val="24"/>
          <w:szCs w:val="24"/>
        </w:rPr>
        <w:t>24</w:t>
      </w:r>
      <w:r w:rsidRPr="00CF5F84">
        <w:rPr>
          <w:rFonts w:ascii="Arial" w:hAnsi="Arial" w:cs="Arial"/>
          <w:sz w:val="24"/>
          <w:szCs w:val="24"/>
        </w:rPr>
        <w:t xml:space="preserve"> miesi</w:t>
      </w:r>
      <w:r>
        <w:rPr>
          <w:rFonts w:ascii="Arial" w:hAnsi="Arial" w:cs="Arial"/>
          <w:sz w:val="24"/>
          <w:szCs w:val="24"/>
        </w:rPr>
        <w:t>ące.</w:t>
      </w:r>
    </w:p>
    <w:p w14:paraId="50410719" w14:textId="77777777" w:rsidR="008B7895" w:rsidRPr="00CF5F84" w:rsidRDefault="008B7895" w:rsidP="00486A69">
      <w:pPr>
        <w:widowControl w:val="0"/>
        <w:autoSpaceDE w:val="0"/>
        <w:autoSpaceDN w:val="0"/>
        <w:adjustRightInd w:val="0"/>
        <w:spacing w:line="276" w:lineRule="auto"/>
        <w:ind w:left="1276"/>
        <w:jc w:val="both"/>
        <w:rPr>
          <w:rFonts w:ascii="Arial" w:hAnsi="Arial" w:cs="Arial"/>
          <w:color w:val="FF0000"/>
          <w:sz w:val="24"/>
          <w:szCs w:val="24"/>
          <w:highlight w:val="yellow"/>
        </w:rPr>
      </w:pPr>
    </w:p>
    <w:p w14:paraId="4AE1B768" w14:textId="77777777" w:rsidR="00A14856" w:rsidRPr="00EA44DF" w:rsidRDefault="00A14856" w:rsidP="002F54CD">
      <w:pPr>
        <w:pStyle w:val="Tekstpodstawowy"/>
        <w:numPr>
          <w:ilvl w:val="0"/>
          <w:numId w:val="78"/>
        </w:numPr>
        <w:spacing w:after="0" w:line="276" w:lineRule="auto"/>
        <w:ind w:left="851"/>
        <w:jc w:val="both"/>
        <w:outlineLvl w:val="0"/>
        <w:rPr>
          <w:rFonts w:ascii="Arial" w:hAnsi="Arial" w:cs="Arial"/>
          <w:strike/>
          <w:sz w:val="24"/>
          <w:szCs w:val="24"/>
        </w:rPr>
      </w:pPr>
      <w:r w:rsidRPr="00EA44DF">
        <w:rPr>
          <w:rFonts w:ascii="Arial" w:hAnsi="Arial" w:cs="Arial"/>
          <w:sz w:val="24"/>
          <w:szCs w:val="24"/>
        </w:rPr>
        <w:t xml:space="preserve">Wszystkie obliczenia będą dokonywane w programie </w:t>
      </w:r>
      <w:r w:rsidRPr="00EA44DF">
        <w:rPr>
          <w:rFonts w:ascii="Arial" w:hAnsi="Arial" w:cs="Arial"/>
          <w:i/>
          <w:sz w:val="24"/>
          <w:szCs w:val="24"/>
        </w:rPr>
        <w:t>Excel 2010</w:t>
      </w:r>
      <w:r w:rsidRPr="00EA44DF">
        <w:rPr>
          <w:rFonts w:ascii="Arial" w:hAnsi="Arial" w:cs="Arial"/>
          <w:sz w:val="24"/>
          <w:szCs w:val="24"/>
        </w:rPr>
        <w:t xml:space="preserve"> </w:t>
      </w:r>
      <w:r w:rsidRPr="00EA44DF">
        <w:rPr>
          <w:rFonts w:ascii="Arial" w:hAnsi="Arial" w:cs="Arial"/>
          <w:sz w:val="24"/>
          <w:szCs w:val="24"/>
        </w:rPr>
        <w:br/>
        <w:t xml:space="preserve">z dokładnością </w:t>
      </w:r>
      <w:r w:rsidRPr="00EA44DF">
        <w:rPr>
          <w:rFonts w:ascii="Arial" w:hAnsi="Arial" w:cs="Arial"/>
          <w:i/>
          <w:sz w:val="24"/>
          <w:szCs w:val="24"/>
        </w:rPr>
        <w:t>tak jak</w:t>
      </w:r>
      <w:r w:rsidRPr="00EA44DF">
        <w:rPr>
          <w:rFonts w:ascii="Arial" w:hAnsi="Arial" w:cs="Arial"/>
          <w:sz w:val="24"/>
          <w:szCs w:val="24"/>
        </w:rPr>
        <w:t xml:space="preserve"> </w:t>
      </w:r>
      <w:r w:rsidRPr="00EA44DF">
        <w:rPr>
          <w:rFonts w:ascii="Arial" w:hAnsi="Arial" w:cs="Arial"/>
          <w:i/>
          <w:sz w:val="24"/>
          <w:szCs w:val="24"/>
        </w:rPr>
        <w:t>wyświetlono na ekranie</w:t>
      </w:r>
      <w:r w:rsidRPr="00EA44DF">
        <w:rPr>
          <w:rFonts w:ascii="Arial" w:hAnsi="Arial" w:cs="Arial"/>
          <w:sz w:val="24"/>
          <w:szCs w:val="24"/>
        </w:rPr>
        <w:t xml:space="preserve"> do dwóch miejsc po przecinku. </w:t>
      </w:r>
    </w:p>
    <w:p w14:paraId="5045F5EF" w14:textId="77777777" w:rsidR="00A14856" w:rsidRPr="00EA44DF" w:rsidRDefault="00A14856" w:rsidP="00A14856">
      <w:pPr>
        <w:pStyle w:val="Akapitzlist"/>
        <w:spacing w:line="276" w:lineRule="auto"/>
        <w:ind w:left="783"/>
        <w:jc w:val="both"/>
        <w:rPr>
          <w:rFonts w:ascii="Arial" w:hAnsi="Arial" w:cs="Arial"/>
          <w:strike/>
          <w:color w:val="FF0000"/>
          <w:sz w:val="24"/>
          <w:szCs w:val="24"/>
        </w:rPr>
      </w:pPr>
    </w:p>
    <w:p w14:paraId="26F8C18B" w14:textId="04D2C1F9" w:rsidR="00A14856" w:rsidRPr="00486A69" w:rsidRDefault="00486A69" w:rsidP="002F54CD">
      <w:pPr>
        <w:pStyle w:val="Tekstpodstawowy"/>
        <w:numPr>
          <w:ilvl w:val="0"/>
          <w:numId w:val="78"/>
        </w:numPr>
        <w:spacing w:after="0" w:line="276" w:lineRule="auto"/>
        <w:ind w:left="851"/>
        <w:jc w:val="both"/>
        <w:outlineLvl w:val="0"/>
        <w:rPr>
          <w:rStyle w:val="FontStyle41"/>
          <w:rFonts w:ascii="Arial" w:hAnsi="Arial" w:cs="Arial"/>
          <w:color w:val="auto"/>
          <w:sz w:val="24"/>
          <w:szCs w:val="24"/>
        </w:rPr>
      </w:pPr>
      <w:r w:rsidRPr="00BD2DBE">
        <w:rPr>
          <w:rFonts w:ascii="Arial" w:hAnsi="Arial" w:cs="Arial"/>
          <w:sz w:val="24"/>
          <w:szCs w:val="24"/>
        </w:rPr>
        <w:t xml:space="preserve">W przypadku uzyskania równej ilości punktów Zamawiający wybiera ofertę, która otrzymała najwyższą ilość punktów w kryterium o najwyższej wadze. Jeżeli oferty otrzymały taką samą ilość punktów w kryterium o najwyższej wadze wybrana zostanie oferta z najniższą </w:t>
      </w:r>
      <w:r w:rsidRPr="006F6C76">
        <w:rPr>
          <w:rFonts w:ascii="Arial" w:hAnsi="Arial" w:cs="Arial"/>
          <w:sz w:val="24"/>
          <w:szCs w:val="24"/>
        </w:rPr>
        <w:t>marżą</w:t>
      </w:r>
      <w:r w:rsidRPr="00BD2DBE">
        <w:rPr>
          <w:rFonts w:ascii="Arial" w:hAnsi="Arial" w:cs="Arial"/>
          <w:sz w:val="24"/>
          <w:szCs w:val="24"/>
        </w:rPr>
        <w:t xml:space="preserve">. Jeżeli zostały złożone oferty o takiej samej </w:t>
      </w:r>
      <w:r w:rsidRPr="006F6C76">
        <w:rPr>
          <w:rFonts w:ascii="Arial" w:hAnsi="Arial" w:cs="Arial"/>
          <w:sz w:val="24"/>
          <w:szCs w:val="24"/>
        </w:rPr>
        <w:t>marży</w:t>
      </w:r>
      <w:r w:rsidRPr="00BD2DBE">
        <w:rPr>
          <w:rFonts w:ascii="Arial" w:hAnsi="Arial" w:cs="Arial"/>
          <w:sz w:val="24"/>
          <w:szCs w:val="24"/>
        </w:rPr>
        <w:t xml:space="preserve">, Zamawiający wezwie wykonawców, którzy złożyli te oferty, do złożenia w terminie określonym przez Zamawiającego ofert dodatkowych zawierających nową </w:t>
      </w:r>
      <w:r w:rsidRPr="006F6C76">
        <w:rPr>
          <w:rFonts w:ascii="Arial" w:hAnsi="Arial" w:cs="Arial"/>
          <w:sz w:val="24"/>
          <w:szCs w:val="24"/>
        </w:rPr>
        <w:t>marżę.</w:t>
      </w:r>
      <w:r w:rsidRPr="00BD2DBE">
        <w:rPr>
          <w:rFonts w:ascii="Arial" w:hAnsi="Arial" w:cs="Arial"/>
          <w:sz w:val="24"/>
          <w:szCs w:val="24"/>
        </w:rPr>
        <w:t xml:space="preserve"> Wykonawcy, składając oferty dodatkowe nie mogą zaoferować </w:t>
      </w:r>
      <w:r w:rsidRPr="006F6C76">
        <w:rPr>
          <w:rFonts w:ascii="Arial" w:hAnsi="Arial" w:cs="Arial"/>
          <w:sz w:val="24"/>
          <w:szCs w:val="24"/>
        </w:rPr>
        <w:t>marż</w:t>
      </w:r>
      <w:r w:rsidRPr="00F6202D">
        <w:rPr>
          <w:rFonts w:ascii="Arial" w:hAnsi="Arial" w:cs="Arial"/>
          <w:sz w:val="24"/>
          <w:szCs w:val="24"/>
        </w:rPr>
        <w:t xml:space="preserve"> </w:t>
      </w:r>
      <w:r w:rsidRPr="00BD2DBE">
        <w:rPr>
          <w:rFonts w:ascii="Arial" w:hAnsi="Arial" w:cs="Arial"/>
          <w:sz w:val="24"/>
          <w:szCs w:val="24"/>
        </w:rPr>
        <w:t>wyższych niż zaoferowane w uprzednio złożonych przez nich ofertach.</w:t>
      </w:r>
    </w:p>
    <w:p w14:paraId="3025C4AB" w14:textId="77777777" w:rsidR="007A03B8" w:rsidRDefault="007A03B8" w:rsidP="002D0157">
      <w:pPr>
        <w:tabs>
          <w:tab w:val="left" w:pos="426"/>
        </w:tabs>
        <w:spacing w:line="276" w:lineRule="auto"/>
        <w:jc w:val="both"/>
        <w:rPr>
          <w:rStyle w:val="FontStyle40"/>
        </w:rPr>
      </w:pPr>
    </w:p>
    <w:p w14:paraId="33F69F6D" w14:textId="77777777" w:rsidR="007A03B8" w:rsidRDefault="007A03B8" w:rsidP="00DD3ABE">
      <w:pPr>
        <w:numPr>
          <w:ilvl w:val="0"/>
          <w:numId w:val="2"/>
        </w:numPr>
        <w:tabs>
          <w:tab w:val="left" w:pos="426"/>
        </w:tabs>
        <w:spacing w:line="276" w:lineRule="auto"/>
        <w:ind w:left="426" w:hanging="426"/>
        <w:jc w:val="both"/>
        <w:rPr>
          <w:rStyle w:val="FontStyle40"/>
          <w:rFonts w:ascii="Arial" w:hAnsi="Arial" w:cs="Arial"/>
          <w:sz w:val="24"/>
          <w:szCs w:val="24"/>
        </w:rPr>
      </w:pPr>
      <w:r w:rsidRPr="00FA6000">
        <w:rPr>
          <w:rStyle w:val="FontStyle40"/>
          <w:rFonts w:ascii="Arial" w:hAnsi="Arial" w:cs="Arial"/>
          <w:sz w:val="24"/>
          <w:szCs w:val="24"/>
        </w:rPr>
        <w:t>Informacje o formalnościach, jakie muszą zostać dopełnione po wyborze oferty w celu zawarcia umowy w sprawie zamówienia publicznego</w:t>
      </w:r>
    </w:p>
    <w:p w14:paraId="174EE122" w14:textId="5E68A933" w:rsidR="000315AE" w:rsidRDefault="00FA6000" w:rsidP="00486A69">
      <w:pPr>
        <w:pStyle w:val="Style30"/>
        <w:widowControl/>
        <w:numPr>
          <w:ilvl w:val="6"/>
          <w:numId w:val="10"/>
        </w:numPr>
        <w:spacing w:line="276" w:lineRule="auto"/>
        <w:ind w:left="992" w:right="45" w:hanging="357"/>
        <w:rPr>
          <w:rStyle w:val="FontStyle41"/>
          <w:rFonts w:ascii="Arial" w:hAnsi="Arial" w:cs="Arial"/>
          <w:sz w:val="24"/>
          <w:szCs w:val="24"/>
        </w:rPr>
      </w:pPr>
      <w:r w:rsidRPr="00F25835">
        <w:rPr>
          <w:rStyle w:val="FontStyle41"/>
          <w:rFonts w:ascii="Arial" w:hAnsi="Arial" w:cs="Arial"/>
          <w:sz w:val="24"/>
          <w:szCs w:val="24"/>
        </w:rPr>
        <w:t>Wykonawca, którego oferta została wybrana jako najkorzystniejsza, zostanie poinformowany przez Zamawiającego o miejscu i terminie podpisania umowy.</w:t>
      </w:r>
    </w:p>
    <w:p w14:paraId="702FFDF7" w14:textId="77777777" w:rsidR="00486A69" w:rsidRPr="00F371E5" w:rsidRDefault="00486A69" w:rsidP="00486A69">
      <w:pPr>
        <w:pStyle w:val="Style30"/>
        <w:widowControl/>
        <w:spacing w:line="276" w:lineRule="auto"/>
        <w:ind w:left="992" w:right="45" w:firstLine="0"/>
        <w:rPr>
          <w:rStyle w:val="FontStyle41"/>
          <w:rFonts w:ascii="Arial" w:hAnsi="Arial" w:cs="Arial"/>
          <w:sz w:val="24"/>
          <w:szCs w:val="24"/>
        </w:rPr>
      </w:pPr>
    </w:p>
    <w:p w14:paraId="481F823C" w14:textId="27E3F852" w:rsidR="000315AE" w:rsidRDefault="00F25835" w:rsidP="00486A69">
      <w:pPr>
        <w:pStyle w:val="Style30"/>
        <w:widowControl/>
        <w:numPr>
          <w:ilvl w:val="6"/>
          <w:numId w:val="10"/>
        </w:numPr>
        <w:spacing w:line="276" w:lineRule="auto"/>
        <w:ind w:left="992" w:right="45" w:hanging="357"/>
        <w:rPr>
          <w:rStyle w:val="FontStyle41"/>
          <w:rFonts w:ascii="Arial" w:hAnsi="Arial" w:cs="Arial"/>
          <w:sz w:val="24"/>
          <w:szCs w:val="24"/>
        </w:rPr>
      </w:pPr>
      <w:r w:rsidRPr="00720501">
        <w:rPr>
          <w:rStyle w:val="FontStyle41"/>
          <w:rFonts w:ascii="Arial" w:hAnsi="Arial" w:cs="Arial"/>
          <w:sz w:val="24"/>
          <w:szCs w:val="24"/>
        </w:rPr>
        <w:t>Wykonawca</w:t>
      </w:r>
      <w:r w:rsidRPr="00973402">
        <w:rPr>
          <w:rStyle w:val="FontStyle41"/>
          <w:rFonts w:ascii="Arial" w:hAnsi="Arial" w:cs="Arial"/>
          <w:sz w:val="24"/>
          <w:szCs w:val="24"/>
        </w:rPr>
        <w:t xml:space="preserve"> przed zawarciem umowy poda wszelkie informacje niezbędne do wypełnienia treści </w:t>
      </w:r>
      <w:r w:rsidR="000315AE">
        <w:rPr>
          <w:rStyle w:val="FontStyle41"/>
          <w:rFonts w:ascii="Arial" w:hAnsi="Arial" w:cs="Arial"/>
          <w:sz w:val="24"/>
          <w:szCs w:val="24"/>
        </w:rPr>
        <w:t>umowy na wezwanie Zamawiającego.</w:t>
      </w:r>
    </w:p>
    <w:p w14:paraId="6FBA1FC1" w14:textId="70CDA987" w:rsidR="00486A69" w:rsidRDefault="00486A69" w:rsidP="00486A69">
      <w:pPr>
        <w:pStyle w:val="Style30"/>
        <w:widowControl/>
        <w:spacing w:line="276" w:lineRule="auto"/>
        <w:ind w:right="45" w:firstLine="0"/>
        <w:rPr>
          <w:rStyle w:val="FontStyle41"/>
          <w:rFonts w:ascii="Arial" w:hAnsi="Arial" w:cs="Arial"/>
          <w:sz w:val="24"/>
          <w:szCs w:val="24"/>
        </w:rPr>
      </w:pPr>
    </w:p>
    <w:p w14:paraId="7BD40A11" w14:textId="77777777" w:rsidR="00720501" w:rsidRPr="00720501" w:rsidRDefault="00720501" w:rsidP="00486A69">
      <w:pPr>
        <w:pStyle w:val="Style30"/>
        <w:widowControl/>
        <w:numPr>
          <w:ilvl w:val="6"/>
          <w:numId w:val="10"/>
        </w:numPr>
        <w:spacing w:line="276" w:lineRule="auto"/>
        <w:ind w:left="992" w:right="45" w:hanging="357"/>
        <w:rPr>
          <w:rStyle w:val="FontStyle75"/>
          <w:sz w:val="24"/>
          <w:szCs w:val="24"/>
        </w:rPr>
      </w:pPr>
      <w:r w:rsidRPr="00973402">
        <w:rPr>
          <w:rStyle w:val="FontStyle41"/>
          <w:rFonts w:ascii="Arial" w:hAnsi="Arial" w:cs="Arial"/>
          <w:sz w:val="24"/>
          <w:szCs w:val="24"/>
        </w:rPr>
        <w:t>W celu zawarcia</w:t>
      </w:r>
      <w:r w:rsidRPr="00720501">
        <w:rPr>
          <w:rStyle w:val="FontStyle75"/>
          <w:sz w:val="24"/>
          <w:szCs w:val="24"/>
        </w:rPr>
        <w:t xml:space="preserve"> umowy w sprawie zamówienia publicznego, Wykonawca, którego ofertę wybrano, jako najkorzystniejszą przed podpisaniem umowy:</w:t>
      </w:r>
    </w:p>
    <w:p w14:paraId="109318F4" w14:textId="77777777" w:rsidR="00720501" w:rsidRPr="00720501" w:rsidRDefault="00720501" w:rsidP="008D1064">
      <w:pPr>
        <w:pStyle w:val="Style15"/>
        <w:widowControl/>
        <w:numPr>
          <w:ilvl w:val="0"/>
          <w:numId w:val="9"/>
        </w:numPr>
        <w:spacing w:line="276" w:lineRule="auto"/>
        <w:ind w:left="1418" w:hanging="436"/>
        <w:rPr>
          <w:rStyle w:val="FontStyle75"/>
          <w:sz w:val="24"/>
          <w:szCs w:val="24"/>
        </w:rPr>
      </w:pPr>
      <w:r w:rsidRPr="00720501">
        <w:rPr>
          <w:rStyle w:val="FontStyle75"/>
          <w:sz w:val="24"/>
          <w:szCs w:val="24"/>
        </w:rPr>
        <w:t>składa pełnomocnictwo, jeżeli umowę podpisuje pełnomocnik,</w:t>
      </w:r>
    </w:p>
    <w:p w14:paraId="7630F5F8" w14:textId="12034700" w:rsidR="00720501" w:rsidRPr="00720501" w:rsidRDefault="00720501" w:rsidP="008D1064">
      <w:pPr>
        <w:pStyle w:val="Style15"/>
        <w:widowControl/>
        <w:numPr>
          <w:ilvl w:val="0"/>
          <w:numId w:val="9"/>
        </w:numPr>
        <w:spacing w:line="276" w:lineRule="auto"/>
        <w:ind w:left="1418" w:hanging="436"/>
        <w:rPr>
          <w:rStyle w:val="FontStyle75"/>
          <w:sz w:val="24"/>
          <w:szCs w:val="24"/>
        </w:rPr>
      </w:pPr>
      <w:r w:rsidRPr="00720501">
        <w:rPr>
          <w:rStyle w:val="FontStyle75"/>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w:t>
      </w:r>
      <w:r w:rsidRPr="00720501">
        <w:rPr>
          <w:rStyle w:val="FontStyle75"/>
          <w:sz w:val="24"/>
          <w:szCs w:val="24"/>
        </w:rPr>
        <w:lastRenderedPageBreak/>
        <w:t>na jaki została zawarta umowa, nie może być krótszy niż termin realizacji zamówienia,</w:t>
      </w:r>
    </w:p>
    <w:p w14:paraId="4F59272D" w14:textId="77777777" w:rsidR="00F371E5" w:rsidRPr="00F371E5" w:rsidRDefault="00720501" w:rsidP="008D1064">
      <w:pPr>
        <w:pStyle w:val="Style15"/>
        <w:widowControl/>
        <w:numPr>
          <w:ilvl w:val="0"/>
          <w:numId w:val="9"/>
        </w:numPr>
        <w:spacing w:line="276" w:lineRule="auto"/>
        <w:ind w:left="1418" w:hanging="436"/>
        <w:rPr>
          <w:rFonts w:ascii="Arial" w:hAnsi="Arial" w:cs="Arial"/>
        </w:rPr>
      </w:pPr>
      <w:r w:rsidRPr="007E417B">
        <w:rPr>
          <w:rStyle w:val="FontStyle75"/>
          <w:sz w:val="24"/>
          <w:szCs w:val="24"/>
        </w:rPr>
        <w:t>przedłoży</w:t>
      </w:r>
      <w:r w:rsidRPr="00720501">
        <w:rPr>
          <w:rFonts w:ascii="Arial" w:hAnsi="Arial" w:cs="Arial"/>
        </w:rPr>
        <w:t xml:space="preserve"> umowę między wykonawcą a ew</w:t>
      </w:r>
      <w:r w:rsidR="00B86B7D">
        <w:rPr>
          <w:rFonts w:ascii="Arial" w:hAnsi="Arial" w:cs="Arial"/>
        </w:rPr>
        <w:t>entualnym podwykonawcą,</w:t>
      </w:r>
    </w:p>
    <w:p w14:paraId="2A40BB65" w14:textId="77777777" w:rsidR="008E6E78" w:rsidRPr="00B86B7D" w:rsidRDefault="00645DBF" w:rsidP="008D1064">
      <w:pPr>
        <w:pStyle w:val="Style15"/>
        <w:widowControl/>
        <w:numPr>
          <w:ilvl w:val="0"/>
          <w:numId w:val="9"/>
        </w:numPr>
        <w:spacing w:line="276" w:lineRule="auto"/>
        <w:ind w:left="1418" w:hanging="436"/>
        <w:rPr>
          <w:rStyle w:val="FontStyle41"/>
          <w:rFonts w:ascii="Arial" w:hAnsi="Arial" w:cs="Arial"/>
          <w:color w:val="auto"/>
          <w:sz w:val="24"/>
          <w:szCs w:val="24"/>
        </w:rPr>
      </w:pPr>
      <w:r>
        <w:rPr>
          <w:rStyle w:val="FontStyle41"/>
          <w:rFonts w:ascii="Arial" w:hAnsi="Arial" w:cs="Arial"/>
          <w:color w:val="auto"/>
          <w:sz w:val="24"/>
          <w:szCs w:val="24"/>
        </w:rPr>
        <w:t>Zgodnie z art. 263 U</w:t>
      </w:r>
      <w:r w:rsidR="00CC4AD3" w:rsidRPr="00F371E5">
        <w:rPr>
          <w:rStyle w:val="FontStyle41"/>
          <w:rFonts w:ascii="Arial" w:hAnsi="Arial" w:cs="Arial"/>
          <w:color w:val="auto"/>
          <w:sz w:val="24"/>
          <w:szCs w:val="24"/>
        </w:rPr>
        <w:t>stawy</w:t>
      </w:r>
      <w:r w:rsidR="00CC4AD3" w:rsidRPr="00F371E5">
        <w:rPr>
          <w:rStyle w:val="FontStyle41"/>
          <w:rFonts w:ascii="Arial" w:hAnsi="Arial" w:cs="Arial"/>
          <w:sz w:val="24"/>
          <w:szCs w:val="24"/>
        </w:rPr>
        <w:t xml:space="preserve"> j</w:t>
      </w:r>
      <w:r w:rsidR="008E6E78" w:rsidRPr="00F371E5">
        <w:rPr>
          <w:rStyle w:val="FontStyle41"/>
          <w:rFonts w:ascii="Arial" w:hAnsi="Arial" w:cs="Arial"/>
          <w:sz w:val="24"/>
          <w:szCs w:val="24"/>
        </w:rPr>
        <w:t>eżeli Wykonawca, którego oferta została wybrana jako najkorzystniejsza, uchyla się od zawarcia umowy w sprawie zamówienia publicznego, Zamawiający może dokonać ponownego badania i oceny ofert spośród ofert pozostałych w postępo</w:t>
      </w:r>
      <w:r w:rsidR="008E6E78" w:rsidRPr="00F371E5">
        <w:rPr>
          <w:rStyle w:val="FontStyle41"/>
          <w:rFonts w:ascii="Arial" w:hAnsi="Arial" w:cs="Arial"/>
          <w:sz w:val="24"/>
          <w:szCs w:val="24"/>
        </w:rPr>
        <w:softHyphen/>
        <w:t xml:space="preserve">waniu Wykonawców </w:t>
      </w:r>
      <w:r w:rsidR="007401A3" w:rsidRPr="00F371E5">
        <w:rPr>
          <w:rStyle w:val="FontStyle41"/>
          <w:rFonts w:ascii="Arial" w:hAnsi="Arial" w:cs="Arial"/>
          <w:sz w:val="24"/>
          <w:szCs w:val="24"/>
        </w:rPr>
        <w:t xml:space="preserve">oraz wybrać najkorzystniejszą ofertę </w:t>
      </w:r>
      <w:r w:rsidR="00B86B7D">
        <w:rPr>
          <w:rStyle w:val="FontStyle41"/>
          <w:rFonts w:ascii="Arial" w:hAnsi="Arial" w:cs="Arial"/>
          <w:sz w:val="24"/>
          <w:szCs w:val="24"/>
        </w:rPr>
        <w:t>albo unieważnić postępowanie,</w:t>
      </w:r>
    </w:p>
    <w:p w14:paraId="1061E790" w14:textId="1F094BDF" w:rsidR="00B86B7D" w:rsidRDefault="00522D20" w:rsidP="008D1064">
      <w:pPr>
        <w:pStyle w:val="Style15"/>
        <w:widowControl/>
        <w:numPr>
          <w:ilvl w:val="0"/>
          <w:numId w:val="9"/>
        </w:numPr>
        <w:spacing w:line="276" w:lineRule="auto"/>
        <w:ind w:left="1418" w:hanging="436"/>
        <w:rPr>
          <w:rFonts w:ascii="Arial" w:hAnsi="Arial" w:cs="Arial"/>
        </w:rPr>
      </w:pPr>
      <w:r>
        <w:rPr>
          <w:rFonts w:ascii="Arial" w:hAnsi="Arial" w:cs="Arial"/>
        </w:rPr>
        <w:t>Najpóźniej</w:t>
      </w:r>
      <w:r w:rsidR="00B86B7D" w:rsidRPr="00522D20">
        <w:rPr>
          <w:rFonts w:ascii="Arial" w:hAnsi="Arial" w:cs="Arial"/>
        </w:rPr>
        <w:t xml:space="preserve"> przed </w:t>
      </w:r>
      <w:r>
        <w:rPr>
          <w:rFonts w:ascii="Arial" w:hAnsi="Arial" w:cs="Arial"/>
        </w:rPr>
        <w:t>podpisaniem</w:t>
      </w:r>
      <w:r w:rsidR="00B86B7D" w:rsidRPr="00522D20">
        <w:rPr>
          <w:rFonts w:ascii="Arial" w:hAnsi="Arial" w:cs="Arial"/>
        </w:rPr>
        <w:t xml:space="preserve"> umowy złoży Zamawiającemu „Wykaz osób zatrudnionych na podstawie umowy o pracę i przeznaczonych do realizacji usługi</w:t>
      </w:r>
      <w:r w:rsidR="00B86B7D" w:rsidRPr="00755DDA">
        <w:rPr>
          <w:rFonts w:ascii="Arial" w:hAnsi="Arial" w:cs="Arial"/>
        </w:rPr>
        <w:t>”</w:t>
      </w:r>
      <w:r w:rsidR="00DD3ABE" w:rsidRPr="00755DDA">
        <w:rPr>
          <w:rFonts w:ascii="Arial" w:hAnsi="Arial" w:cs="Arial"/>
        </w:rPr>
        <w:t xml:space="preserve"> (załącznik nr </w:t>
      </w:r>
      <w:r w:rsidR="00BC1FA4" w:rsidRPr="00755DDA">
        <w:rPr>
          <w:rFonts w:ascii="Arial" w:hAnsi="Arial" w:cs="Arial"/>
        </w:rPr>
        <w:t>5</w:t>
      </w:r>
      <w:r w:rsidR="00DD3ABE" w:rsidRPr="00755DDA">
        <w:rPr>
          <w:rFonts w:ascii="Arial" w:hAnsi="Arial" w:cs="Arial"/>
        </w:rPr>
        <w:t xml:space="preserve"> do SWZ)</w:t>
      </w:r>
      <w:r w:rsidR="00B86B7D" w:rsidRPr="00755DDA">
        <w:rPr>
          <w:rFonts w:ascii="Arial" w:hAnsi="Arial" w:cs="Arial"/>
        </w:rPr>
        <w:t>, gdzie w treści wykazu Wykonawca dokona oznaczenia, ze wskazaniem rodzaju wykonywanych czynności, okresu na jaki zawarto umowę o pracę</w:t>
      </w:r>
      <w:r w:rsidR="00E03DA1" w:rsidRPr="00755DDA">
        <w:rPr>
          <w:rFonts w:ascii="Arial" w:hAnsi="Arial" w:cs="Arial"/>
        </w:rPr>
        <w:t>,</w:t>
      </w:r>
      <w:r w:rsidR="00B86B7D" w:rsidRPr="00755DDA">
        <w:rPr>
          <w:rFonts w:ascii="Arial" w:hAnsi="Arial" w:cs="Arial"/>
        </w:rPr>
        <w:t xml:space="preserve"> wymiar etatu</w:t>
      </w:r>
      <w:r w:rsidR="00E03DA1" w:rsidRPr="00755DDA">
        <w:rPr>
          <w:rFonts w:ascii="Arial" w:hAnsi="Arial" w:cs="Arial"/>
        </w:rPr>
        <w:t xml:space="preserve"> oraz posiadanych uprawnień</w:t>
      </w:r>
      <w:r w:rsidR="00B86B7D" w:rsidRPr="00755DDA">
        <w:rPr>
          <w:rFonts w:ascii="Arial" w:hAnsi="Arial" w:cs="Arial"/>
        </w:rPr>
        <w:t xml:space="preserve">. </w:t>
      </w:r>
      <w:r w:rsidR="00B86B7D" w:rsidRPr="00522D20">
        <w:rPr>
          <w:rFonts w:ascii="Arial" w:hAnsi="Arial" w:cs="Arial"/>
        </w:rPr>
        <w:t>Wykaz powinien zostać przedłożony w formie czytelnego pisemnego oświadczenia potwierdzającego stan faktyczny pod rygorem odpowiedzialności karnej.</w:t>
      </w:r>
    </w:p>
    <w:p w14:paraId="0BC5CC16" w14:textId="77777777" w:rsidR="00353191" w:rsidRPr="00531BEC" w:rsidRDefault="00353191" w:rsidP="00353191">
      <w:pPr>
        <w:pStyle w:val="Style15"/>
        <w:widowControl/>
        <w:numPr>
          <w:ilvl w:val="0"/>
          <w:numId w:val="9"/>
        </w:numPr>
        <w:spacing w:line="276" w:lineRule="auto"/>
        <w:ind w:left="1418" w:hanging="436"/>
        <w:rPr>
          <w:rFonts w:ascii="Arial" w:hAnsi="Arial" w:cs="Arial"/>
        </w:rPr>
      </w:pPr>
      <w:r w:rsidRPr="00531BEC">
        <w:rPr>
          <w:rFonts w:ascii="Arial" w:hAnsi="Arial" w:cs="Arial"/>
        </w:rPr>
        <w:t>Najpóźniej przed podpisaniem umowy Wykonawca przedłoży opłacon</w:t>
      </w:r>
      <w:r>
        <w:rPr>
          <w:rFonts w:ascii="Arial" w:hAnsi="Arial" w:cs="Arial"/>
        </w:rPr>
        <w:t>ą</w:t>
      </w:r>
      <w:r w:rsidRPr="00531BEC">
        <w:rPr>
          <w:rFonts w:ascii="Arial" w:hAnsi="Arial" w:cs="Arial"/>
        </w:rPr>
        <w:t xml:space="preserve"> polis</w:t>
      </w:r>
      <w:r>
        <w:rPr>
          <w:rFonts w:ascii="Arial" w:hAnsi="Arial" w:cs="Arial"/>
        </w:rPr>
        <w:t>ę</w:t>
      </w:r>
      <w:r w:rsidRPr="00531BEC">
        <w:rPr>
          <w:rFonts w:ascii="Arial" w:hAnsi="Arial" w:cs="Arial"/>
        </w:rPr>
        <w:t xml:space="preserve"> lub inn</w:t>
      </w:r>
      <w:r>
        <w:rPr>
          <w:rFonts w:ascii="Arial" w:hAnsi="Arial" w:cs="Arial"/>
        </w:rPr>
        <w:t>y</w:t>
      </w:r>
      <w:r w:rsidRPr="00531BEC">
        <w:rPr>
          <w:rFonts w:ascii="Arial" w:hAnsi="Arial" w:cs="Arial"/>
        </w:rPr>
        <w:t xml:space="preserve"> dokument potwierdzając</w:t>
      </w:r>
      <w:r>
        <w:rPr>
          <w:rFonts w:ascii="Arial" w:hAnsi="Arial" w:cs="Arial"/>
        </w:rPr>
        <w:t>y</w:t>
      </w:r>
      <w:r w:rsidRPr="00531BEC">
        <w:rPr>
          <w:rFonts w:ascii="Arial" w:hAnsi="Arial" w:cs="Arial"/>
        </w:rPr>
        <w:t xml:space="preserve">, że Wykonawca jest ubezpieczony od odpowiedzialności cywilnej (deliktowej) z rozszerzonym zakresem ubezpieczenia od odpowiedzialności cywilnej ubezpieczonego za szkody osobowe lub rzeczowe wyrządzone przez produkty dostarczone przez Wykonawcę, na sumę gwarancyjną w wysokości, co najmniej wynagrodzenia netto określonego w umowie. </w:t>
      </w:r>
      <w:r w:rsidRPr="00531BEC">
        <w:rPr>
          <w:rFonts w:ascii="Arial" w:hAnsi="Arial" w:cs="Arial"/>
          <w:b/>
        </w:rPr>
        <w:t xml:space="preserve">Polisa winna być zawarta na czas obejmujący co najmniej okres realizacji umowy. </w:t>
      </w:r>
      <w:r w:rsidRPr="00531BEC">
        <w:rPr>
          <w:rFonts w:ascii="Arial" w:hAnsi="Arial" w:cs="Arial"/>
        </w:rPr>
        <w:t xml:space="preserve">Kopię ww. dokumentu Zamawiający dołączy do dokumentacji postępowania. </w:t>
      </w:r>
    </w:p>
    <w:p w14:paraId="3E332E0D" w14:textId="77777777" w:rsidR="00353191" w:rsidRPr="00531BEC" w:rsidRDefault="00353191" w:rsidP="00353191">
      <w:pPr>
        <w:pStyle w:val="Akapitzlist"/>
        <w:rPr>
          <w:rFonts w:ascii="Arial" w:hAnsi="Arial" w:cs="Arial"/>
        </w:rPr>
      </w:pPr>
    </w:p>
    <w:p w14:paraId="4C7A7C31" w14:textId="77777777" w:rsidR="00353191" w:rsidRPr="00531BEC" w:rsidRDefault="00353191" w:rsidP="00353191">
      <w:pPr>
        <w:pStyle w:val="Style15"/>
        <w:widowControl/>
        <w:spacing w:line="276" w:lineRule="auto"/>
        <w:ind w:left="1418" w:firstLine="0"/>
        <w:rPr>
          <w:rFonts w:ascii="Arial" w:hAnsi="Arial" w:cs="Arial"/>
          <w:u w:val="single"/>
        </w:rPr>
      </w:pPr>
      <w:r w:rsidRPr="00531BEC">
        <w:rPr>
          <w:rFonts w:ascii="Arial" w:hAnsi="Arial" w:cs="Arial"/>
        </w:rPr>
        <w:t xml:space="preserve">W przypadku utraty ważności dokumentów potwierdzających ubezpieczenie w ww. zakresie, </w:t>
      </w:r>
      <w:r w:rsidRPr="00531BEC">
        <w:rPr>
          <w:rFonts w:ascii="Arial" w:hAnsi="Arial" w:cs="Arial"/>
          <w:u w:val="single"/>
        </w:rPr>
        <w:t>Wykonawca jest zobowiązany przedłużyć ich ważność</w:t>
      </w:r>
      <w:r w:rsidRPr="00531BEC">
        <w:rPr>
          <w:rFonts w:ascii="Arial" w:hAnsi="Arial" w:cs="Arial"/>
        </w:rPr>
        <w:t xml:space="preserve"> oraz dostarczyć Zamawiającemu kserokopie dokumentu (potwierdzoną za zgodność z oryginałem przez Wykonawcę) potwierdzającego zachowanie ciągłości powyższych dokumentów.</w:t>
      </w:r>
    </w:p>
    <w:p w14:paraId="22FFEF6D" w14:textId="77777777" w:rsidR="00486A69" w:rsidRPr="00522D20" w:rsidRDefault="00486A69" w:rsidP="00486A69">
      <w:pPr>
        <w:pStyle w:val="Style15"/>
        <w:widowControl/>
        <w:spacing w:line="276" w:lineRule="auto"/>
        <w:ind w:left="982" w:firstLine="0"/>
        <w:rPr>
          <w:rFonts w:ascii="Arial" w:hAnsi="Arial" w:cs="Arial"/>
        </w:rPr>
      </w:pPr>
    </w:p>
    <w:p w14:paraId="40EAE834" w14:textId="56FF6078" w:rsidR="00486A69" w:rsidRPr="00486A69" w:rsidRDefault="00E03DA1" w:rsidP="00486A69">
      <w:pPr>
        <w:pStyle w:val="Style30"/>
        <w:widowControl/>
        <w:numPr>
          <w:ilvl w:val="6"/>
          <w:numId w:val="10"/>
        </w:numPr>
        <w:spacing w:line="276" w:lineRule="auto"/>
        <w:ind w:left="992" w:right="45" w:hanging="357"/>
      </w:pPr>
      <w:r w:rsidRPr="00531BEC">
        <w:t xml:space="preserve">Preferuje się możliwość elektronicznego zawarcia umowy za pomocą </w:t>
      </w:r>
      <w:r w:rsidRPr="00531BEC">
        <w:rPr>
          <w:u w:val="single"/>
        </w:rPr>
        <w:t>kwalifikowanego podpisu elektronicznego</w:t>
      </w:r>
      <w:r w:rsidR="00486A69">
        <w:rPr>
          <w:u w:val="single"/>
        </w:rPr>
        <w:t>.</w:t>
      </w:r>
    </w:p>
    <w:p w14:paraId="1E24AEEB" w14:textId="77777777" w:rsidR="00486A69" w:rsidRPr="00531BEC" w:rsidRDefault="00486A69" w:rsidP="00486A69">
      <w:pPr>
        <w:pStyle w:val="Style30"/>
        <w:widowControl/>
        <w:spacing w:line="276" w:lineRule="auto"/>
        <w:ind w:left="992" w:right="45" w:firstLine="0"/>
      </w:pPr>
    </w:p>
    <w:p w14:paraId="7394BCB6" w14:textId="77777777" w:rsidR="00E03DA1" w:rsidRPr="00531BEC" w:rsidRDefault="00E03DA1" w:rsidP="00486A69">
      <w:pPr>
        <w:pStyle w:val="Style30"/>
        <w:widowControl/>
        <w:numPr>
          <w:ilvl w:val="6"/>
          <w:numId w:val="10"/>
        </w:numPr>
        <w:spacing w:line="276" w:lineRule="auto"/>
        <w:ind w:left="992" w:right="45" w:hanging="357"/>
      </w:pPr>
      <w:r w:rsidRPr="00531BEC">
        <w:t>Dopuszcza się możliwość:</w:t>
      </w:r>
    </w:p>
    <w:p w14:paraId="2C18989D" w14:textId="77777777" w:rsidR="00E03DA1" w:rsidRPr="00531BEC" w:rsidRDefault="00E03DA1" w:rsidP="002F54CD">
      <w:pPr>
        <w:pStyle w:val="Style15"/>
        <w:widowControl/>
        <w:numPr>
          <w:ilvl w:val="0"/>
          <w:numId w:val="79"/>
        </w:numPr>
        <w:spacing w:line="276" w:lineRule="auto"/>
        <w:ind w:left="1560"/>
        <w:rPr>
          <w:rFonts w:ascii="Arial" w:hAnsi="Arial" w:cs="Arial"/>
        </w:rPr>
      </w:pPr>
      <w:r w:rsidRPr="00531BEC">
        <w:rPr>
          <w:rFonts w:ascii="Arial" w:hAnsi="Arial" w:cs="Arial"/>
          <w:spacing w:val="-2"/>
        </w:rPr>
        <w:t>korespondencyjnego zawarcia (podpisania) umowy</w:t>
      </w:r>
      <w:r w:rsidRPr="00531BEC">
        <w:rPr>
          <w:rFonts w:ascii="Arial" w:hAnsi="Arial" w:cs="Arial"/>
        </w:rPr>
        <w:t xml:space="preserve"> (przesyłania umów do podpisu za pomocą poczty elektronicznej). W takim przypadku pierwszy </w:t>
      </w:r>
      <w:r w:rsidRPr="00531BEC">
        <w:rPr>
          <w:rFonts w:ascii="Arial" w:hAnsi="Arial" w:cs="Arial"/>
          <w:spacing w:val="-2"/>
        </w:rPr>
        <w:t>podpisuje umowę Wykonawca, a za datę zawarcia umowy przyjmuje się dzień podpisania umowy przez Zamawiającego.</w:t>
      </w:r>
      <w:r w:rsidRPr="00531BEC">
        <w:rPr>
          <w:rFonts w:ascii="Arial" w:hAnsi="Arial" w:cs="Arial"/>
        </w:rPr>
        <w:t xml:space="preserve"> Odesłanie umów zrealizowane zostanie na koszt Wykonawcy i powinno nastąpić w terminie przewidzianym na ich zawarcie. Wykonawca po podpisaniu </w:t>
      </w:r>
      <w:r w:rsidRPr="00531BEC">
        <w:rPr>
          <w:rFonts w:ascii="Arial" w:hAnsi="Arial" w:cs="Arial"/>
        </w:rPr>
        <w:lastRenderedPageBreak/>
        <w:t>umowy, przed jej odesłaniem potwierdzi Zamawiającemu fakt jej zawarcia.</w:t>
      </w:r>
    </w:p>
    <w:p w14:paraId="46A39AAC" w14:textId="3A49B341" w:rsidR="00E03DA1" w:rsidRPr="00B03BF3" w:rsidRDefault="00E03DA1" w:rsidP="002F54CD">
      <w:pPr>
        <w:pStyle w:val="Style15"/>
        <w:widowControl/>
        <w:numPr>
          <w:ilvl w:val="0"/>
          <w:numId w:val="79"/>
        </w:numPr>
        <w:spacing w:line="276" w:lineRule="auto"/>
        <w:ind w:left="1560"/>
        <w:rPr>
          <w:rFonts w:ascii="Arial" w:hAnsi="Arial" w:cs="Arial"/>
        </w:rPr>
      </w:pPr>
      <w:r w:rsidRPr="00531BEC">
        <w:rPr>
          <w:rFonts w:ascii="Arial" w:hAnsi="Arial" w:cs="Arial"/>
          <w:bCs/>
        </w:rPr>
        <w:t>podpisania umowy w siedzibie Zamawiającego.</w:t>
      </w:r>
    </w:p>
    <w:p w14:paraId="386E8E91" w14:textId="77777777" w:rsidR="00B03BF3" w:rsidRPr="00486A69" w:rsidRDefault="00B03BF3" w:rsidP="00B03BF3">
      <w:pPr>
        <w:pStyle w:val="Style15"/>
        <w:widowControl/>
        <w:spacing w:line="276" w:lineRule="auto"/>
        <w:ind w:left="1560" w:firstLine="0"/>
        <w:rPr>
          <w:rFonts w:ascii="Arial" w:hAnsi="Arial" w:cs="Arial"/>
        </w:rPr>
      </w:pPr>
    </w:p>
    <w:p w14:paraId="656A6D6A" w14:textId="77777777" w:rsidR="00E03DA1" w:rsidRDefault="00E03DA1" w:rsidP="00486A69">
      <w:pPr>
        <w:pStyle w:val="Style30"/>
        <w:widowControl/>
        <w:numPr>
          <w:ilvl w:val="6"/>
          <w:numId w:val="10"/>
        </w:numPr>
        <w:spacing w:line="276" w:lineRule="auto"/>
        <w:ind w:left="992" w:right="45" w:hanging="357"/>
      </w:pPr>
      <w:r w:rsidRPr="00C015B5">
        <w:t xml:space="preserve">Osoby biorące udział w realizacji zamówienia (Wykonawca Główny i Podwykonawcy) powinny posiadać polskie obywatelstwo. W przypadku braku polskiego obywatelstwa powinny posiadać pozwolenie jednorazowe uprawniające do wstępu obcokrajowców na teren chronionej jednostki i instytucji wojskowej zgodnie z </w:t>
      </w:r>
      <w:r w:rsidRPr="00D200B2">
        <w:t>Decyzją nr 107/MON Ministra Obrony Narodowej z dnia 18 sierpnia 2021 r. w sprawie organizacji współpracy międzynarodowej w resorcie obrony narodowej (Dz. Urz. MON. z 2021 r., poz. 177 z późn. zm.</w:t>
      </w:r>
      <w:r w:rsidRPr="00C015B5">
        <w:t xml:space="preserve">). </w:t>
      </w:r>
    </w:p>
    <w:p w14:paraId="3EF4703F" w14:textId="77777777" w:rsidR="00E03DA1" w:rsidRPr="00C015B5" w:rsidRDefault="00E03DA1" w:rsidP="00E03DA1">
      <w:pPr>
        <w:pStyle w:val="Style30"/>
        <w:widowControl/>
        <w:spacing w:line="276" w:lineRule="auto"/>
        <w:ind w:left="851" w:right="45" w:firstLine="0"/>
      </w:pPr>
    </w:p>
    <w:p w14:paraId="0ECC89D5" w14:textId="1EE57403" w:rsidR="00486A69" w:rsidRPr="00C015B5" w:rsidRDefault="00E03DA1" w:rsidP="00486A69">
      <w:pPr>
        <w:pStyle w:val="Style30"/>
        <w:widowControl/>
        <w:numPr>
          <w:ilvl w:val="6"/>
          <w:numId w:val="10"/>
        </w:numPr>
        <w:spacing w:line="276" w:lineRule="auto"/>
        <w:ind w:left="992" w:right="45" w:hanging="357"/>
      </w:pPr>
      <w:r w:rsidRPr="00C015B5">
        <w:t xml:space="preserve">W </w:t>
      </w:r>
      <w:r w:rsidRPr="00C015B5">
        <w:rPr>
          <w:bCs/>
        </w:rPr>
        <w:t>przypadku</w:t>
      </w:r>
      <w:r w:rsidRPr="00C015B5">
        <w:t xml:space="preserve"> realizacji zamówienia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traktowane jako utrudnienie realizacji zamówienia przez Zamawiającego.</w:t>
      </w:r>
    </w:p>
    <w:p w14:paraId="39B1F0A8" w14:textId="77777777" w:rsidR="00E03DA1" w:rsidRPr="0055752D" w:rsidRDefault="00E03DA1" w:rsidP="002D0157">
      <w:pPr>
        <w:pStyle w:val="Style16"/>
        <w:widowControl/>
        <w:tabs>
          <w:tab w:val="left" w:pos="283"/>
        </w:tabs>
        <w:spacing w:line="276" w:lineRule="auto"/>
        <w:ind w:left="709" w:firstLine="0"/>
        <w:jc w:val="both"/>
        <w:rPr>
          <w:rStyle w:val="FontStyle34"/>
          <w:sz w:val="24"/>
          <w:szCs w:val="24"/>
        </w:rPr>
      </w:pPr>
    </w:p>
    <w:p w14:paraId="123F0806" w14:textId="77777777" w:rsidR="0055752D" w:rsidRDefault="0055752D" w:rsidP="00713CA7">
      <w:pPr>
        <w:numPr>
          <w:ilvl w:val="0"/>
          <w:numId w:val="2"/>
        </w:numPr>
        <w:tabs>
          <w:tab w:val="left" w:pos="426"/>
        </w:tabs>
        <w:spacing w:line="276" w:lineRule="auto"/>
        <w:ind w:left="426" w:hanging="426"/>
        <w:jc w:val="both"/>
        <w:rPr>
          <w:rStyle w:val="FontStyle32"/>
          <w:rFonts w:ascii="Arial" w:hAnsi="Arial" w:cs="Arial"/>
          <w:color w:val="auto"/>
          <w:sz w:val="24"/>
          <w:szCs w:val="24"/>
        </w:rPr>
      </w:pPr>
      <w:r w:rsidRPr="0055752D">
        <w:rPr>
          <w:rStyle w:val="FontStyle32"/>
          <w:rFonts w:ascii="Arial" w:hAnsi="Arial" w:cs="Arial"/>
          <w:color w:val="auto"/>
          <w:sz w:val="24"/>
          <w:szCs w:val="24"/>
        </w:rPr>
        <w:t>Wymagania w</w:t>
      </w:r>
      <w:r w:rsidRPr="0055752D">
        <w:rPr>
          <w:rStyle w:val="FontStyle32"/>
          <w:rFonts w:ascii="Arial" w:hAnsi="Arial" w:cs="Arial"/>
          <w:sz w:val="24"/>
          <w:szCs w:val="24"/>
        </w:rPr>
        <w:t xml:space="preserve"> zakresie zatrudnienia na podstawie stosunku pracy, </w:t>
      </w:r>
      <w:r>
        <w:rPr>
          <w:rStyle w:val="FontStyle32"/>
          <w:rFonts w:ascii="Arial" w:hAnsi="Arial" w:cs="Arial"/>
          <w:sz w:val="24"/>
          <w:szCs w:val="24"/>
        </w:rPr>
        <w:br/>
      </w:r>
      <w:r w:rsidRPr="0055752D">
        <w:rPr>
          <w:rStyle w:val="FontStyle32"/>
          <w:rFonts w:ascii="Arial" w:hAnsi="Arial" w:cs="Arial"/>
          <w:sz w:val="24"/>
          <w:szCs w:val="24"/>
        </w:rPr>
        <w:t xml:space="preserve">w okolicznościach, o których mowa w art. </w:t>
      </w:r>
      <w:r w:rsidRPr="00F371E5">
        <w:rPr>
          <w:rStyle w:val="FontStyle32"/>
          <w:rFonts w:ascii="Arial" w:hAnsi="Arial" w:cs="Arial"/>
          <w:color w:val="auto"/>
          <w:sz w:val="24"/>
          <w:szCs w:val="24"/>
        </w:rPr>
        <w:t xml:space="preserve">95 </w:t>
      </w:r>
      <w:r w:rsidR="006F176F">
        <w:rPr>
          <w:rStyle w:val="FontStyle32"/>
          <w:rFonts w:ascii="Arial" w:hAnsi="Arial" w:cs="Arial"/>
          <w:color w:val="auto"/>
          <w:sz w:val="24"/>
          <w:szCs w:val="24"/>
        </w:rPr>
        <w:t>U</w:t>
      </w:r>
      <w:r w:rsidR="00174C93" w:rsidRPr="00F371E5">
        <w:rPr>
          <w:rStyle w:val="FontStyle32"/>
          <w:rFonts w:ascii="Arial" w:hAnsi="Arial" w:cs="Arial"/>
          <w:color w:val="auto"/>
          <w:sz w:val="24"/>
          <w:szCs w:val="24"/>
        </w:rPr>
        <w:t>stawy</w:t>
      </w:r>
      <w:r w:rsidR="00F371E5">
        <w:rPr>
          <w:rStyle w:val="FontStyle32"/>
          <w:rFonts w:ascii="Arial" w:hAnsi="Arial" w:cs="Arial"/>
          <w:color w:val="auto"/>
          <w:sz w:val="24"/>
          <w:szCs w:val="24"/>
        </w:rPr>
        <w:t>.</w:t>
      </w:r>
    </w:p>
    <w:p w14:paraId="17238029" w14:textId="132DBB1A" w:rsidR="009963BC" w:rsidRPr="006F176F" w:rsidRDefault="006A3A10" w:rsidP="00B03BF3">
      <w:pPr>
        <w:pStyle w:val="Akapitzlist"/>
        <w:numPr>
          <w:ilvl w:val="0"/>
          <w:numId w:val="16"/>
        </w:numPr>
        <w:spacing w:line="276" w:lineRule="auto"/>
        <w:ind w:left="992" w:hanging="357"/>
        <w:jc w:val="both"/>
        <w:rPr>
          <w:rFonts w:ascii="Arial" w:hAnsi="Arial" w:cs="Arial"/>
          <w:sz w:val="24"/>
          <w:szCs w:val="24"/>
        </w:rPr>
      </w:pPr>
      <w:r w:rsidRPr="007240B4">
        <w:rPr>
          <w:rFonts w:ascii="Arial" w:hAnsi="Arial" w:cs="Arial"/>
          <w:sz w:val="24"/>
          <w:szCs w:val="24"/>
        </w:rPr>
        <w:t>Zamawiający</w:t>
      </w:r>
      <w:r w:rsidR="00667936">
        <w:rPr>
          <w:rFonts w:ascii="Arial" w:hAnsi="Arial" w:cs="Arial"/>
          <w:sz w:val="24"/>
          <w:szCs w:val="24"/>
        </w:rPr>
        <w:t xml:space="preserve"> na </w:t>
      </w:r>
      <w:r w:rsidR="00667936" w:rsidRPr="000E6B86">
        <w:rPr>
          <w:rFonts w:ascii="Arial" w:hAnsi="Arial" w:cs="Arial"/>
          <w:sz w:val="24"/>
          <w:szCs w:val="24"/>
        </w:rPr>
        <w:t xml:space="preserve">podstawie art. 95 ust. 1 i 2 </w:t>
      </w:r>
      <w:r w:rsidR="006F176F">
        <w:rPr>
          <w:rFonts w:ascii="Arial" w:hAnsi="Arial" w:cs="Arial"/>
          <w:sz w:val="24"/>
          <w:szCs w:val="24"/>
        </w:rPr>
        <w:t>U</w:t>
      </w:r>
      <w:r w:rsidR="006837C6">
        <w:rPr>
          <w:rFonts w:ascii="Arial" w:hAnsi="Arial" w:cs="Arial"/>
          <w:sz w:val="24"/>
          <w:szCs w:val="24"/>
        </w:rPr>
        <w:t>stawy</w:t>
      </w:r>
      <w:r w:rsidRPr="000E6B86">
        <w:rPr>
          <w:rFonts w:ascii="Arial" w:hAnsi="Arial" w:cs="Arial"/>
          <w:sz w:val="24"/>
          <w:szCs w:val="24"/>
        </w:rPr>
        <w:t xml:space="preserve"> </w:t>
      </w:r>
      <w:r w:rsidRPr="000E6B86">
        <w:rPr>
          <w:rFonts w:ascii="Arial" w:hAnsi="Arial" w:cs="Arial"/>
          <w:b/>
          <w:sz w:val="24"/>
          <w:szCs w:val="24"/>
        </w:rPr>
        <w:t>wymaga zatrudnienia</w:t>
      </w:r>
      <w:r>
        <w:rPr>
          <w:rFonts w:ascii="Arial" w:hAnsi="Arial" w:cs="Arial"/>
          <w:b/>
          <w:sz w:val="24"/>
          <w:szCs w:val="24"/>
        </w:rPr>
        <w:t xml:space="preserve"> na podstawie umowy o pracę</w:t>
      </w:r>
      <w:r w:rsidR="00667936">
        <w:rPr>
          <w:rFonts w:ascii="Arial" w:hAnsi="Arial" w:cs="Arial"/>
          <w:sz w:val="24"/>
          <w:szCs w:val="24"/>
        </w:rPr>
        <w:t xml:space="preserve">, </w:t>
      </w:r>
      <w:r>
        <w:rPr>
          <w:rFonts w:ascii="Arial" w:hAnsi="Arial" w:cs="Arial"/>
          <w:sz w:val="24"/>
          <w:szCs w:val="24"/>
        </w:rPr>
        <w:t xml:space="preserve">przez wykonawcę lub </w:t>
      </w:r>
      <w:r w:rsidRPr="000E6B86">
        <w:rPr>
          <w:rFonts w:ascii="Arial" w:hAnsi="Arial" w:cs="Arial"/>
          <w:sz w:val="24"/>
          <w:szCs w:val="24"/>
        </w:rPr>
        <w:t xml:space="preserve">podwykonawcę, osób wykonujących przedmiot zamówienia </w:t>
      </w:r>
      <w:r w:rsidRPr="006F176F">
        <w:rPr>
          <w:rFonts w:ascii="Arial" w:hAnsi="Arial" w:cs="Arial"/>
          <w:sz w:val="24"/>
          <w:szCs w:val="24"/>
        </w:rPr>
        <w:t xml:space="preserve">w okresie realizacji </w:t>
      </w:r>
      <w:r w:rsidR="00116B57" w:rsidRPr="006F176F">
        <w:rPr>
          <w:rFonts w:ascii="Arial" w:hAnsi="Arial" w:cs="Arial"/>
          <w:sz w:val="24"/>
          <w:szCs w:val="24"/>
        </w:rPr>
        <w:t xml:space="preserve">przedmiotowego </w:t>
      </w:r>
      <w:r w:rsidRPr="006F176F">
        <w:rPr>
          <w:rFonts w:ascii="Arial" w:hAnsi="Arial" w:cs="Arial"/>
          <w:sz w:val="24"/>
          <w:szCs w:val="24"/>
        </w:rPr>
        <w:t>zamówienia</w:t>
      </w:r>
      <w:r w:rsidR="00116B57" w:rsidRPr="006F176F">
        <w:rPr>
          <w:rFonts w:ascii="Arial" w:hAnsi="Arial" w:cs="Arial"/>
          <w:sz w:val="24"/>
          <w:szCs w:val="24"/>
        </w:rPr>
        <w:t xml:space="preserve"> </w:t>
      </w:r>
      <w:r w:rsidRPr="006F176F">
        <w:rPr>
          <w:rFonts w:ascii="Arial" w:hAnsi="Arial" w:cs="Arial"/>
          <w:sz w:val="24"/>
          <w:szCs w:val="24"/>
        </w:rPr>
        <w:t xml:space="preserve">w pełnym wymiarze czasu pracy w ilości: </w:t>
      </w:r>
      <w:r w:rsidR="001834EC">
        <w:rPr>
          <w:rFonts w:ascii="Arial" w:hAnsi="Arial" w:cs="Arial"/>
          <w:b/>
          <w:sz w:val="24"/>
          <w:szCs w:val="24"/>
        </w:rPr>
        <w:t>1</w:t>
      </w:r>
      <w:r w:rsidRPr="006F176F">
        <w:rPr>
          <w:rFonts w:ascii="Arial" w:hAnsi="Arial" w:cs="Arial"/>
          <w:b/>
          <w:sz w:val="24"/>
          <w:szCs w:val="24"/>
        </w:rPr>
        <w:t xml:space="preserve"> osoby (</w:t>
      </w:r>
      <w:r w:rsidRPr="00363E0B">
        <w:rPr>
          <w:rFonts w:ascii="Arial" w:hAnsi="Arial" w:cs="Arial"/>
          <w:b/>
          <w:sz w:val="24"/>
          <w:szCs w:val="24"/>
        </w:rPr>
        <w:t>mechanik</w:t>
      </w:r>
      <w:r w:rsidR="00077D54" w:rsidRPr="00363E0B">
        <w:rPr>
          <w:rFonts w:ascii="Arial" w:hAnsi="Arial" w:cs="Arial"/>
          <w:b/>
          <w:sz w:val="24"/>
          <w:szCs w:val="24"/>
        </w:rPr>
        <w:t>)</w:t>
      </w:r>
      <w:r w:rsidR="00363E0B" w:rsidRPr="00363E0B">
        <w:rPr>
          <w:rFonts w:ascii="Arial" w:hAnsi="Arial" w:cs="Arial"/>
          <w:b/>
          <w:sz w:val="24"/>
          <w:szCs w:val="24"/>
        </w:rPr>
        <w:t xml:space="preserve"> </w:t>
      </w:r>
      <w:r w:rsidR="00363E0B" w:rsidRPr="00363E0B">
        <w:rPr>
          <w:rFonts w:ascii="Arial" w:hAnsi="Arial" w:cs="Arial"/>
          <w:sz w:val="24"/>
          <w:szCs w:val="24"/>
        </w:rPr>
        <w:t xml:space="preserve">z uprawnieniami UDT (Urzędu Dozoru Technicznego) </w:t>
      </w:r>
      <w:r w:rsidR="00363E0B" w:rsidRPr="00BC1FA4">
        <w:rPr>
          <w:rFonts w:ascii="Arial" w:hAnsi="Arial" w:cs="Arial"/>
          <w:sz w:val="24"/>
          <w:szCs w:val="24"/>
        </w:rPr>
        <w:t>do naprawy urządzeń dźwigowych</w:t>
      </w:r>
      <w:r w:rsidR="00363E0B">
        <w:rPr>
          <w:rFonts w:ascii="Arial" w:hAnsi="Arial" w:cs="Arial"/>
          <w:b/>
          <w:sz w:val="24"/>
          <w:szCs w:val="24"/>
        </w:rPr>
        <w:t xml:space="preserve"> na daną część zamówienia</w:t>
      </w:r>
      <w:r w:rsidR="00077D54">
        <w:rPr>
          <w:rFonts w:ascii="Arial" w:hAnsi="Arial" w:cs="Arial"/>
          <w:b/>
          <w:sz w:val="24"/>
          <w:szCs w:val="24"/>
        </w:rPr>
        <w:t>.</w:t>
      </w:r>
    </w:p>
    <w:p w14:paraId="47F85E4A" w14:textId="22B1772D" w:rsidR="009826D5" w:rsidRDefault="006A3A10" w:rsidP="009963BC">
      <w:pPr>
        <w:pStyle w:val="Akapitzlist"/>
        <w:spacing w:before="120" w:after="60" w:line="276" w:lineRule="auto"/>
        <w:ind w:left="993"/>
        <w:jc w:val="both"/>
        <w:rPr>
          <w:rFonts w:ascii="Arial" w:hAnsi="Arial" w:cs="Arial"/>
          <w:sz w:val="24"/>
          <w:szCs w:val="24"/>
        </w:rPr>
      </w:pPr>
      <w:r w:rsidRPr="000E6B86">
        <w:rPr>
          <w:rFonts w:ascii="Arial" w:hAnsi="Arial" w:cs="Arial"/>
          <w:sz w:val="24"/>
          <w:szCs w:val="24"/>
        </w:rPr>
        <w:t>Pozostałe ewentualne osoby nie muszą być zatrudnione na umowę o pracę.</w:t>
      </w:r>
      <w:r w:rsidRPr="000E6B86">
        <w:rPr>
          <w:rFonts w:ascii="Arial" w:hAnsi="Arial" w:cs="Arial"/>
          <w:b/>
          <w:sz w:val="24"/>
          <w:szCs w:val="24"/>
        </w:rPr>
        <w:t xml:space="preserve"> </w:t>
      </w:r>
      <w:r w:rsidRPr="000E6B86">
        <w:rPr>
          <w:rFonts w:ascii="Arial" w:hAnsi="Arial" w:cs="Arial"/>
          <w:sz w:val="24"/>
          <w:szCs w:val="24"/>
        </w:rPr>
        <w:t xml:space="preserve"> </w:t>
      </w:r>
    </w:p>
    <w:p w14:paraId="0D35C28E" w14:textId="77777777" w:rsidR="00B03BF3" w:rsidRPr="009826D5" w:rsidRDefault="00B03BF3" w:rsidP="00B03BF3">
      <w:pPr>
        <w:pStyle w:val="Akapitzlist"/>
        <w:spacing w:line="276" w:lineRule="auto"/>
        <w:ind w:left="992"/>
        <w:jc w:val="both"/>
        <w:rPr>
          <w:rFonts w:ascii="Arial" w:hAnsi="Arial" w:cs="Arial"/>
          <w:sz w:val="24"/>
          <w:szCs w:val="24"/>
        </w:rPr>
      </w:pPr>
    </w:p>
    <w:p w14:paraId="1E461BF8" w14:textId="77777777" w:rsidR="006A3A10" w:rsidRPr="000E6B86" w:rsidRDefault="006A3A10" w:rsidP="00B03BF3">
      <w:pPr>
        <w:pStyle w:val="Akapitzlist"/>
        <w:numPr>
          <w:ilvl w:val="0"/>
          <w:numId w:val="16"/>
        </w:numPr>
        <w:spacing w:line="276" w:lineRule="auto"/>
        <w:ind w:left="992" w:hanging="357"/>
        <w:jc w:val="both"/>
        <w:rPr>
          <w:rFonts w:ascii="Arial" w:hAnsi="Arial" w:cs="Arial"/>
          <w:szCs w:val="24"/>
        </w:rPr>
      </w:pPr>
      <w:r w:rsidRPr="000E6B86">
        <w:rPr>
          <w:rFonts w:ascii="Arial" w:hAnsi="Arial" w:cs="Arial"/>
          <w:sz w:val="24"/>
          <w:szCs w:val="24"/>
        </w:rPr>
        <w:t>Sposób udokumentowania zatrudnienia osób, o których mowa powyżej:</w:t>
      </w:r>
    </w:p>
    <w:p w14:paraId="02ABBFD5" w14:textId="77777777" w:rsidR="009826D5" w:rsidRPr="002520AC" w:rsidRDefault="006A3A10" w:rsidP="008D1064">
      <w:pPr>
        <w:numPr>
          <w:ilvl w:val="0"/>
          <w:numId w:val="17"/>
        </w:numPr>
        <w:suppressAutoHyphens/>
        <w:spacing w:line="276" w:lineRule="auto"/>
        <w:ind w:left="1418"/>
        <w:jc w:val="both"/>
        <w:rPr>
          <w:sz w:val="24"/>
          <w:szCs w:val="24"/>
        </w:rPr>
      </w:pPr>
      <w:r w:rsidRPr="000E6B86">
        <w:rPr>
          <w:rFonts w:ascii="Arial" w:hAnsi="Arial" w:cs="Arial"/>
          <w:sz w:val="24"/>
          <w:szCs w:val="24"/>
        </w:rPr>
        <w:t>przedłożenie oświadczenia Wykonawcy o zatrudnieniu pracowników realizujących zamówienie na podstawie umowy o pracę oraz umożliwienie kontroli zatrudnienia na każdym etapie realizowania umowy;</w:t>
      </w:r>
    </w:p>
    <w:p w14:paraId="11EAED7A" w14:textId="77777777" w:rsidR="006A3A10" w:rsidRPr="000E6B86" w:rsidRDefault="006A3A10" w:rsidP="008D1064">
      <w:pPr>
        <w:numPr>
          <w:ilvl w:val="0"/>
          <w:numId w:val="17"/>
        </w:numPr>
        <w:suppressAutoHyphens/>
        <w:spacing w:line="276" w:lineRule="auto"/>
        <w:ind w:left="1418"/>
        <w:jc w:val="both"/>
        <w:rPr>
          <w:rFonts w:ascii="Arial" w:hAnsi="Arial" w:cs="Arial"/>
          <w:sz w:val="24"/>
          <w:szCs w:val="24"/>
        </w:rPr>
      </w:pPr>
      <w:r w:rsidRPr="000E6B86">
        <w:rPr>
          <w:rFonts w:ascii="Arial" w:hAnsi="Arial" w:cs="Arial"/>
          <w:sz w:val="24"/>
          <w:szCs w:val="24"/>
        </w:rPr>
        <w:t>Celem udokumentowania zatrudnienia osób jak powyżej:</w:t>
      </w:r>
    </w:p>
    <w:p w14:paraId="7CA52368" w14:textId="5C30B2B6" w:rsidR="006A3A10" w:rsidRDefault="006A3A10" w:rsidP="007A172C">
      <w:pPr>
        <w:suppressAutoHyphens/>
        <w:spacing w:line="276" w:lineRule="auto"/>
        <w:ind w:left="1418"/>
        <w:jc w:val="both"/>
        <w:rPr>
          <w:rFonts w:ascii="Arial" w:hAnsi="Arial" w:cs="Arial"/>
          <w:sz w:val="24"/>
          <w:szCs w:val="24"/>
        </w:rPr>
      </w:pPr>
      <w:r w:rsidRPr="000E6B86">
        <w:rPr>
          <w:rFonts w:ascii="Arial" w:hAnsi="Arial" w:cs="Arial"/>
          <w:sz w:val="24"/>
          <w:szCs w:val="24"/>
        </w:rPr>
        <w:t xml:space="preserve">Wykonawca w terminie dwóch dni przed datą zawarcia umowy </w:t>
      </w:r>
      <w:r w:rsidR="007A172C" w:rsidRPr="000E6B86">
        <w:rPr>
          <w:rFonts w:ascii="Arial" w:hAnsi="Arial" w:cs="Arial"/>
          <w:sz w:val="24"/>
          <w:szCs w:val="24"/>
        </w:rPr>
        <w:t>złoży</w:t>
      </w:r>
      <w:r w:rsidR="007A172C">
        <w:rPr>
          <w:rFonts w:ascii="Arial" w:hAnsi="Arial" w:cs="Arial"/>
          <w:sz w:val="24"/>
          <w:szCs w:val="24"/>
        </w:rPr>
        <w:t xml:space="preserve"> </w:t>
      </w:r>
      <w:r w:rsidRPr="00667936">
        <w:rPr>
          <w:rFonts w:ascii="Arial" w:hAnsi="Arial" w:cs="Arial"/>
          <w:sz w:val="24"/>
          <w:szCs w:val="24"/>
        </w:rPr>
        <w:t xml:space="preserve">Zamawiającemu „Wykaz osób zatrudnionych na podstawie umowy o pracę i przeznaczonych do realizacji usługi”, gdzie w treści wykazu Wykonawca dokona oznaczenia, ze wskazaniem rodzaju wykonywanych czynności, okresu na jaki zawarto umowę o pracę oraz wymiar etatu. Wykaz powinien zostać przedłożony w formie czytelnego pisemnego </w:t>
      </w:r>
      <w:r w:rsidRPr="00667936">
        <w:rPr>
          <w:rFonts w:ascii="Arial" w:hAnsi="Arial" w:cs="Arial"/>
          <w:sz w:val="24"/>
          <w:szCs w:val="24"/>
        </w:rPr>
        <w:lastRenderedPageBreak/>
        <w:t>oświadczenia potwierdzającego stan faktyczny pod rygorem odpowiedzialności karnej.</w:t>
      </w:r>
    </w:p>
    <w:p w14:paraId="5344CC6E" w14:textId="77777777" w:rsidR="00B03BF3" w:rsidRPr="00667936" w:rsidRDefault="00B03BF3" w:rsidP="007A172C">
      <w:pPr>
        <w:suppressAutoHyphens/>
        <w:spacing w:line="276" w:lineRule="auto"/>
        <w:ind w:left="1418"/>
        <w:jc w:val="both"/>
        <w:rPr>
          <w:rFonts w:ascii="Arial" w:hAnsi="Arial" w:cs="Arial"/>
          <w:sz w:val="24"/>
          <w:szCs w:val="24"/>
        </w:rPr>
      </w:pPr>
    </w:p>
    <w:p w14:paraId="664C4590" w14:textId="77777777" w:rsidR="006A3A10" w:rsidRPr="000E6B86" w:rsidRDefault="006A3A10" w:rsidP="00B03BF3">
      <w:pPr>
        <w:pStyle w:val="Akapitzlist"/>
        <w:numPr>
          <w:ilvl w:val="0"/>
          <w:numId w:val="16"/>
        </w:numPr>
        <w:spacing w:line="276" w:lineRule="auto"/>
        <w:ind w:left="992" w:hanging="357"/>
        <w:jc w:val="both"/>
        <w:rPr>
          <w:rFonts w:ascii="Arial" w:hAnsi="Arial" w:cs="Arial"/>
          <w:sz w:val="24"/>
          <w:szCs w:val="24"/>
        </w:rPr>
      </w:pPr>
      <w:r w:rsidRPr="00E556E2">
        <w:rPr>
          <w:rFonts w:ascii="Arial" w:hAnsi="Arial" w:cs="Arial"/>
          <w:sz w:val="24"/>
          <w:szCs w:val="24"/>
        </w:rPr>
        <w:t xml:space="preserve">Uprawnienia zamawiającego w zakresie kontroli spełniania przez wykonawcę wymagań, o </w:t>
      </w:r>
      <w:r w:rsidRPr="000E6B86">
        <w:rPr>
          <w:rFonts w:ascii="Arial" w:hAnsi="Arial" w:cs="Arial"/>
          <w:sz w:val="24"/>
          <w:szCs w:val="24"/>
        </w:rPr>
        <w:t xml:space="preserve">których mowa w art. 95 ust. 1 ustawy, oraz sankcji z tytułu niespełnienia </w:t>
      </w:r>
      <w:r w:rsidR="007A172C" w:rsidRPr="000E6B86">
        <w:rPr>
          <w:rFonts w:ascii="Arial" w:hAnsi="Arial" w:cs="Arial"/>
          <w:sz w:val="24"/>
          <w:szCs w:val="24"/>
        </w:rPr>
        <w:t xml:space="preserve">tych </w:t>
      </w:r>
      <w:r w:rsidRPr="000E6B86">
        <w:rPr>
          <w:rFonts w:ascii="Arial" w:hAnsi="Arial" w:cs="Arial"/>
          <w:sz w:val="24"/>
          <w:szCs w:val="24"/>
        </w:rPr>
        <w:t>wymagań. Zamawiający upr</w:t>
      </w:r>
      <w:r w:rsidR="000E6B86">
        <w:rPr>
          <w:rFonts w:ascii="Arial" w:hAnsi="Arial" w:cs="Arial"/>
          <w:sz w:val="24"/>
          <w:szCs w:val="24"/>
        </w:rPr>
        <w:t xml:space="preserve">awniony jest </w:t>
      </w:r>
      <w:r w:rsidR="007A172C" w:rsidRPr="000E6B86">
        <w:rPr>
          <w:rFonts w:ascii="Arial" w:hAnsi="Arial" w:cs="Arial"/>
          <w:sz w:val="24"/>
          <w:szCs w:val="24"/>
        </w:rPr>
        <w:t>w szczególności do</w:t>
      </w:r>
      <w:r w:rsidRPr="000E6B86">
        <w:rPr>
          <w:rFonts w:ascii="Arial" w:hAnsi="Arial" w:cs="Arial"/>
          <w:sz w:val="24"/>
          <w:szCs w:val="24"/>
        </w:rPr>
        <w:t>:</w:t>
      </w:r>
    </w:p>
    <w:p w14:paraId="17159E06" w14:textId="01DE0506" w:rsidR="006A3A10" w:rsidRPr="00856D1B" w:rsidRDefault="006A3A10" w:rsidP="008D1064">
      <w:pPr>
        <w:numPr>
          <w:ilvl w:val="0"/>
          <w:numId w:val="18"/>
        </w:numPr>
        <w:suppressAutoHyphens/>
        <w:spacing w:line="276" w:lineRule="auto"/>
        <w:ind w:left="1418"/>
        <w:jc w:val="both"/>
        <w:rPr>
          <w:rFonts w:ascii="Arial" w:hAnsi="Arial" w:cs="Arial"/>
          <w:color w:val="000000"/>
          <w:sz w:val="24"/>
          <w:szCs w:val="24"/>
        </w:rPr>
      </w:pPr>
      <w:r w:rsidRPr="000E6B86">
        <w:rPr>
          <w:rFonts w:ascii="Arial" w:hAnsi="Arial" w:cs="Arial"/>
          <w:sz w:val="24"/>
          <w:szCs w:val="24"/>
        </w:rPr>
        <w:t>żądania oświadczeń i</w:t>
      </w:r>
      <w:r w:rsidRPr="00856D1B">
        <w:rPr>
          <w:rFonts w:ascii="Arial" w:hAnsi="Arial" w:cs="Arial"/>
          <w:color w:val="000000"/>
          <w:sz w:val="24"/>
          <w:szCs w:val="24"/>
        </w:rPr>
        <w:t xml:space="preserve"> dokumentów w zakresie potwierdzenia ww. wymogów i dokonania ich oceny;</w:t>
      </w:r>
    </w:p>
    <w:p w14:paraId="335C178F" w14:textId="77777777" w:rsidR="006A3A10" w:rsidRPr="00856D1B" w:rsidRDefault="006A3A10" w:rsidP="008D1064">
      <w:pPr>
        <w:numPr>
          <w:ilvl w:val="0"/>
          <w:numId w:val="18"/>
        </w:numPr>
        <w:suppressAutoHyphens/>
        <w:spacing w:line="276" w:lineRule="auto"/>
        <w:ind w:left="1418"/>
        <w:jc w:val="both"/>
        <w:rPr>
          <w:rFonts w:ascii="Arial" w:hAnsi="Arial" w:cs="Arial"/>
          <w:color w:val="000000"/>
          <w:sz w:val="24"/>
          <w:szCs w:val="24"/>
        </w:rPr>
      </w:pPr>
      <w:r w:rsidRPr="00856D1B">
        <w:rPr>
          <w:rFonts w:ascii="Arial" w:hAnsi="Arial" w:cs="Arial"/>
          <w:color w:val="000000"/>
          <w:sz w:val="24"/>
          <w:szCs w:val="24"/>
        </w:rPr>
        <w:t>żądania wyjaśnień w przypadku wątpliwości w zakresie potwierdzenia spełniania ww. wymogów</w:t>
      </w:r>
    </w:p>
    <w:p w14:paraId="6F009872" w14:textId="77777777" w:rsidR="006A3A10" w:rsidRPr="00856D1B" w:rsidRDefault="006A3A10" w:rsidP="008D1064">
      <w:pPr>
        <w:numPr>
          <w:ilvl w:val="0"/>
          <w:numId w:val="18"/>
        </w:numPr>
        <w:suppressAutoHyphens/>
        <w:spacing w:line="276" w:lineRule="auto"/>
        <w:ind w:left="1418"/>
        <w:jc w:val="both"/>
        <w:rPr>
          <w:rFonts w:ascii="Arial" w:hAnsi="Arial" w:cs="Arial"/>
          <w:color w:val="000000"/>
          <w:sz w:val="24"/>
          <w:szCs w:val="24"/>
        </w:rPr>
      </w:pPr>
      <w:r w:rsidRPr="00856D1B">
        <w:rPr>
          <w:rFonts w:ascii="Arial" w:hAnsi="Arial" w:cs="Arial"/>
          <w:color w:val="000000"/>
          <w:sz w:val="24"/>
          <w:szCs w:val="24"/>
        </w:rPr>
        <w:t>przeprowadzenia kontroli na miejscu wykonywania świadczenia,</w:t>
      </w:r>
    </w:p>
    <w:p w14:paraId="04E542E8" w14:textId="1DAE5A24" w:rsidR="006A3A10" w:rsidRDefault="006A3A10" w:rsidP="008D1064">
      <w:pPr>
        <w:numPr>
          <w:ilvl w:val="0"/>
          <w:numId w:val="18"/>
        </w:numPr>
        <w:suppressAutoHyphens/>
        <w:spacing w:line="276" w:lineRule="auto"/>
        <w:ind w:left="1418"/>
        <w:jc w:val="both"/>
        <w:rPr>
          <w:rFonts w:ascii="Arial" w:hAnsi="Arial" w:cs="Arial"/>
          <w:sz w:val="24"/>
          <w:szCs w:val="24"/>
        </w:rPr>
      </w:pPr>
      <w:r w:rsidRPr="00EE584E">
        <w:rPr>
          <w:rFonts w:ascii="Arial" w:hAnsi="Arial" w:cs="Arial"/>
          <w:sz w:val="24"/>
          <w:szCs w:val="24"/>
        </w:rPr>
        <w:t xml:space="preserve">z tytułu niespełnienia przez Wykonawcę wymogu zatrudnienia pracowników na podstawie umowy o pracę, Zamawiający może odstąpić od umowy. W takim przypadku Wykonawca </w:t>
      </w:r>
      <w:r w:rsidR="006F176F" w:rsidRPr="00EE584E">
        <w:rPr>
          <w:rFonts w:ascii="Arial" w:hAnsi="Arial" w:cs="Arial"/>
          <w:sz w:val="24"/>
          <w:szCs w:val="24"/>
        </w:rPr>
        <w:t xml:space="preserve">zapłaci </w:t>
      </w:r>
      <w:r w:rsidR="006F176F" w:rsidRPr="00EE584E">
        <w:rPr>
          <w:rFonts w:ascii="Arial" w:hAnsi="Arial" w:cs="Arial"/>
          <w:b/>
          <w:sz w:val="24"/>
          <w:szCs w:val="24"/>
        </w:rPr>
        <w:t>karę umowną</w:t>
      </w:r>
      <w:r w:rsidR="006F176F" w:rsidRPr="00EE584E">
        <w:rPr>
          <w:rFonts w:ascii="Arial" w:hAnsi="Arial" w:cs="Arial"/>
          <w:sz w:val="24"/>
          <w:szCs w:val="24"/>
        </w:rPr>
        <w:t xml:space="preserve"> </w:t>
      </w:r>
      <w:r w:rsidRPr="00EE584E">
        <w:rPr>
          <w:rFonts w:ascii="Arial" w:hAnsi="Arial" w:cs="Arial"/>
          <w:sz w:val="24"/>
          <w:szCs w:val="24"/>
        </w:rPr>
        <w:t>i pokryje koszty, jakie poniósł Zamawiający w związku z wykonaniem usługi u innego wykonawcy.</w:t>
      </w:r>
    </w:p>
    <w:p w14:paraId="44C4D113" w14:textId="77777777" w:rsidR="00B03BF3" w:rsidRPr="00EE584E" w:rsidRDefault="00B03BF3" w:rsidP="00B03BF3">
      <w:pPr>
        <w:suppressAutoHyphens/>
        <w:spacing w:line="276" w:lineRule="auto"/>
        <w:ind w:left="1418"/>
        <w:jc w:val="both"/>
        <w:rPr>
          <w:rFonts w:ascii="Arial" w:hAnsi="Arial" w:cs="Arial"/>
          <w:sz w:val="24"/>
          <w:szCs w:val="24"/>
        </w:rPr>
      </w:pPr>
    </w:p>
    <w:p w14:paraId="6A446A90" w14:textId="246FA9E4" w:rsidR="006A3A10" w:rsidRDefault="006A3A10" w:rsidP="00B03BF3">
      <w:pPr>
        <w:pStyle w:val="Akapitzlist"/>
        <w:numPr>
          <w:ilvl w:val="0"/>
          <w:numId w:val="16"/>
        </w:numPr>
        <w:spacing w:line="276" w:lineRule="auto"/>
        <w:ind w:left="992" w:hanging="357"/>
        <w:jc w:val="both"/>
        <w:rPr>
          <w:rFonts w:ascii="Arial" w:hAnsi="Arial" w:cs="Arial"/>
          <w:sz w:val="24"/>
          <w:szCs w:val="24"/>
        </w:rPr>
      </w:pPr>
      <w:r w:rsidRPr="009C3FC9">
        <w:rPr>
          <w:rFonts w:ascii="Arial" w:hAnsi="Arial" w:cs="Arial"/>
          <w:sz w:val="24"/>
          <w:szCs w:val="24"/>
        </w:rPr>
        <w:t xml:space="preserve">W przypadku uzasadnionych wątpliwości, co do przestrzegania prawa pracy  przez Wykonawcę lub podwykonawcę, Zamawiający może zwrócić się </w:t>
      </w:r>
      <w:r w:rsidR="00EB4752">
        <w:rPr>
          <w:rFonts w:ascii="Arial" w:hAnsi="Arial" w:cs="Arial"/>
          <w:sz w:val="24"/>
          <w:szCs w:val="24"/>
        </w:rPr>
        <w:br/>
      </w:r>
      <w:r w:rsidRPr="009C3FC9">
        <w:rPr>
          <w:rFonts w:ascii="Arial" w:hAnsi="Arial" w:cs="Arial"/>
          <w:sz w:val="24"/>
          <w:szCs w:val="24"/>
        </w:rPr>
        <w:t>o przeprowadzenie kontroli przez Państwową Inspekcję Pracy (PIP).</w:t>
      </w:r>
    </w:p>
    <w:p w14:paraId="6AD5495F" w14:textId="77777777" w:rsidR="00B03BF3" w:rsidRPr="009C3FC9" w:rsidRDefault="00B03BF3" w:rsidP="00B03BF3">
      <w:pPr>
        <w:pStyle w:val="Akapitzlist"/>
        <w:spacing w:line="276" w:lineRule="auto"/>
        <w:ind w:left="992"/>
        <w:jc w:val="both"/>
        <w:rPr>
          <w:rFonts w:ascii="Arial" w:hAnsi="Arial" w:cs="Arial"/>
          <w:sz w:val="24"/>
          <w:szCs w:val="24"/>
        </w:rPr>
      </w:pPr>
    </w:p>
    <w:p w14:paraId="5DB8FD90" w14:textId="77777777" w:rsidR="006A3A10" w:rsidRPr="00C806A7" w:rsidRDefault="006A3A10" w:rsidP="00B03BF3">
      <w:pPr>
        <w:pStyle w:val="Akapitzlist"/>
        <w:numPr>
          <w:ilvl w:val="0"/>
          <w:numId w:val="16"/>
        </w:numPr>
        <w:spacing w:line="276" w:lineRule="auto"/>
        <w:ind w:left="992" w:hanging="357"/>
        <w:jc w:val="both"/>
        <w:rPr>
          <w:rFonts w:ascii="Arial" w:hAnsi="Arial" w:cs="Arial"/>
          <w:sz w:val="24"/>
          <w:szCs w:val="24"/>
        </w:rPr>
      </w:pPr>
      <w:r w:rsidRPr="009C3FC9">
        <w:rPr>
          <w:rFonts w:ascii="Arial" w:hAnsi="Arial" w:cs="Arial"/>
          <w:sz w:val="24"/>
          <w:szCs w:val="24"/>
        </w:rPr>
        <w:t xml:space="preserve">W trakcie realizacji zamówienia Zamawiający może </w:t>
      </w:r>
      <w:r w:rsidRPr="00C806A7">
        <w:rPr>
          <w:rFonts w:ascii="Arial" w:hAnsi="Arial" w:cs="Arial"/>
          <w:sz w:val="24"/>
          <w:szCs w:val="24"/>
        </w:rPr>
        <w:t xml:space="preserve">wezwać w wyznaczonym </w:t>
      </w:r>
      <w:r w:rsidR="00EB4752" w:rsidRPr="00C806A7">
        <w:rPr>
          <w:rFonts w:ascii="Arial" w:hAnsi="Arial" w:cs="Arial"/>
          <w:sz w:val="24"/>
          <w:szCs w:val="24"/>
        </w:rPr>
        <w:br/>
      </w:r>
      <w:r w:rsidRPr="00C806A7">
        <w:rPr>
          <w:rFonts w:ascii="Arial" w:hAnsi="Arial" w:cs="Arial"/>
          <w:sz w:val="24"/>
          <w:szCs w:val="24"/>
        </w:rPr>
        <w:t>terminie Wykonawcę do przedłożenia Zamawiającemu wskazanych poniżej dowodów w celu potwierdzenia spełnienia wymogu zatrudnienia na podstawie umowy o pracę przez Wykonawcę lub podwykonawcę osób realizujących przedmiot zamówienia w trakcie realizacji zamówienia:</w:t>
      </w:r>
    </w:p>
    <w:p w14:paraId="1CE462B1" w14:textId="77777777" w:rsidR="006A3A10" w:rsidRPr="00EB4752" w:rsidRDefault="006A3A10" w:rsidP="008D1064">
      <w:pPr>
        <w:numPr>
          <w:ilvl w:val="0"/>
          <w:numId w:val="19"/>
        </w:numPr>
        <w:suppressAutoHyphens/>
        <w:spacing w:line="276" w:lineRule="auto"/>
        <w:ind w:left="1418"/>
        <w:jc w:val="both"/>
        <w:rPr>
          <w:rFonts w:ascii="Arial" w:hAnsi="Arial" w:cs="Arial"/>
          <w:color w:val="000000"/>
          <w:sz w:val="24"/>
          <w:szCs w:val="24"/>
        </w:rPr>
      </w:pPr>
      <w:r w:rsidRPr="00C806A7">
        <w:rPr>
          <w:rFonts w:ascii="Arial" w:hAnsi="Arial" w:cs="Arial"/>
          <w:color w:val="000000"/>
          <w:sz w:val="24"/>
          <w:szCs w:val="24"/>
        </w:rPr>
        <w:t xml:space="preserve">oświadczenie Wykonawcy lub </w:t>
      </w:r>
      <w:r w:rsidR="00AA5AD8" w:rsidRPr="00C806A7">
        <w:rPr>
          <w:rFonts w:ascii="Arial" w:hAnsi="Arial" w:cs="Arial"/>
          <w:color w:val="000000"/>
          <w:sz w:val="24"/>
          <w:szCs w:val="24"/>
        </w:rPr>
        <w:t>P</w:t>
      </w:r>
      <w:r w:rsidRPr="00C806A7">
        <w:rPr>
          <w:rFonts w:ascii="Arial" w:hAnsi="Arial" w:cs="Arial"/>
          <w:color w:val="000000"/>
          <w:sz w:val="24"/>
          <w:szCs w:val="24"/>
        </w:rPr>
        <w:t>odwykonawcy o zatrudnieniu</w:t>
      </w:r>
      <w:r w:rsidRPr="00EB4752">
        <w:rPr>
          <w:rFonts w:ascii="Arial" w:hAnsi="Arial" w:cs="Arial"/>
          <w:color w:val="000000"/>
          <w:sz w:val="24"/>
          <w:szCs w:val="24"/>
        </w:rPr>
        <w:t xml:space="preserve">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0AAF0EE" w14:textId="6541EC22" w:rsidR="006A3A10" w:rsidRPr="00EB4752" w:rsidRDefault="006A3A10" w:rsidP="008D1064">
      <w:pPr>
        <w:numPr>
          <w:ilvl w:val="0"/>
          <w:numId w:val="19"/>
        </w:numPr>
        <w:suppressAutoHyphens/>
        <w:spacing w:line="276" w:lineRule="auto"/>
        <w:ind w:left="1418"/>
        <w:jc w:val="both"/>
        <w:rPr>
          <w:rFonts w:ascii="Arial" w:hAnsi="Arial" w:cs="Arial"/>
          <w:sz w:val="24"/>
          <w:szCs w:val="24"/>
        </w:rPr>
      </w:pPr>
      <w:r w:rsidRPr="00EB4752">
        <w:rPr>
          <w:rFonts w:ascii="Arial" w:hAnsi="Arial" w:cs="Arial"/>
          <w:color w:val="000000"/>
          <w:sz w:val="24"/>
          <w:szCs w:val="24"/>
        </w:rPr>
        <w:t>poświadczoną za zgodność z oryginał</w:t>
      </w:r>
      <w:r w:rsidR="00C7015B">
        <w:rPr>
          <w:rFonts w:ascii="Arial" w:hAnsi="Arial" w:cs="Arial"/>
          <w:color w:val="000000"/>
          <w:sz w:val="24"/>
          <w:szCs w:val="24"/>
        </w:rPr>
        <w:t xml:space="preserve">em odpowiednio przez Wykonawcę </w:t>
      </w:r>
      <w:r w:rsidRPr="00EB4752">
        <w:rPr>
          <w:rFonts w:ascii="Arial" w:hAnsi="Arial" w:cs="Arial"/>
          <w:color w:val="000000"/>
          <w:sz w:val="24"/>
          <w:szCs w:val="24"/>
        </w:rPr>
        <w:t xml:space="preserve">lub podwykonawcę kopię umowy/umów o pracę osób wykonujących w trakcie realizacji zamówienia czynności, których dotyczy ww. oświadczenie Wykonawcy lub podwykonawcy (wraz z dokumentem regulującym zakres obowiązków, jeżeli został sporządzony). </w:t>
      </w:r>
      <w:r w:rsidR="005524CF" w:rsidRPr="00855CAC">
        <w:rPr>
          <w:rStyle w:val="FontStyle26"/>
          <w:rFonts w:ascii="Arial" w:hAnsi="Arial" w:cs="Arial"/>
          <w:color w:val="auto"/>
          <w:sz w:val="24"/>
          <w:szCs w:val="24"/>
        </w:rPr>
        <w:t xml:space="preserve">Kopia umowy/umów powinna zostać zanonimizowana w sposób zapewniający ochronę danych osobowych pracowników, zgodnie z przepisami </w:t>
      </w:r>
      <w:r w:rsidR="005524CF" w:rsidRPr="00855CAC">
        <w:rPr>
          <w:rFonts w:ascii="Arial" w:hAnsi="Arial" w:cs="Arial"/>
          <w:sz w:val="24"/>
          <w:szCs w:val="24"/>
        </w:rPr>
        <w:lastRenderedPageBreak/>
        <w:t xml:space="preserve">rozporządzenia Parlamentu Europejskiego i Rady (UE) 2016/679 z dnia 27 kwietnia 2016 r. w sprawie ochrony osób fizycznych w związku z </w:t>
      </w:r>
      <w:r w:rsidR="005524CF" w:rsidRPr="002B1FD4">
        <w:rPr>
          <w:rFonts w:ascii="Arial" w:hAnsi="Arial" w:cs="Arial"/>
          <w:sz w:val="24"/>
          <w:szCs w:val="24"/>
        </w:rPr>
        <w:t>przetwarzaniem danych osobowych</w:t>
      </w:r>
      <w:r w:rsidR="00713CA7">
        <w:rPr>
          <w:rFonts w:ascii="Arial" w:hAnsi="Arial" w:cs="Arial"/>
          <w:sz w:val="24"/>
          <w:szCs w:val="24"/>
        </w:rPr>
        <w:t xml:space="preserve"> </w:t>
      </w:r>
      <w:r w:rsidR="005524CF" w:rsidRPr="002B1FD4">
        <w:rPr>
          <w:rFonts w:ascii="Arial" w:hAnsi="Arial" w:cs="Arial"/>
          <w:sz w:val="24"/>
          <w:szCs w:val="24"/>
        </w:rPr>
        <w:t xml:space="preserve">i w sprawie swobodnego przepływu takich danych oraz uchylenia dyrektywy 95/46/WE (ogólne rozporządzenie o ochronie danych) </w:t>
      </w:r>
      <w:r w:rsidR="007217B2" w:rsidRPr="002B1FD4">
        <w:t>(</w:t>
      </w:r>
      <w:r w:rsidR="007217B2" w:rsidRPr="002B1FD4">
        <w:rPr>
          <w:rFonts w:ascii="Arial" w:hAnsi="Arial" w:cs="Arial"/>
          <w:sz w:val="24"/>
          <w:szCs w:val="24"/>
        </w:rPr>
        <w:t xml:space="preserve">Dz.U. UE.L. z 2016 r. Nr 119, str.1 ze zm.) </w:t>
      </w:r>
      <w:r w:rsidR="005524CF" w:rsidRPr="002B1FD4">
        <w:rPr>
          <w:rFonts w:ascii="Arial" w:hAnsi="Arial" w:cs="Arial"/>
          <w:sz w:val="24"/>
          <w:szCs w:val="24"/>
        </w:rPr>
        <w:t>dalej „RODO”</w:t>
      </w:r>
      <w:r w:rsidR="005524CF" w:rsidRPr="002B1FD4">
        <w:rPr>
          <w:rStyle w:val="FontStyle27"/>
          <w:color w:val="auto"/>
          <w:sz w:val="24"/>
          <w:szCs w:val="24"/>
        </w:rPr>
        <w:t xml:space="preserve"> </w:t>
      </w:r>
      <w:r w:rsidR="005524CF" w:rsidRPr="002B1FD4">
        <w:rPr>
          <w:rStyle w:val="FontStyle26"/>
          <w:rFonts w:ascii="Arial" w:hAnsi="Arial" w:cs="Arial"/>
          <w:color w:val="auto"/>
          <w:sz w:val="24"/>
          <w:szCs w:val="24"/>
        </w:rPr>
        <w:t>(tj. w</w:t>
      </w:r>
      <w:r w:rsidR="005524CF" w:rsidRPr="007217B2">
        <w:rPr>
          <w:rStyle w:val="FontStyle26"/>
          <w:rFonts w:ascii="Arial" w:hAnsi="Arial" w:cs="Arial"/>
          <w:color w:val="auto"/>
          <w:sz w:val="24"/>
          <w:szCs w:val="24"/>
        </w:rPr>
        <w:t xml:space="preserve"> szczególności bez adresów, nr P</w:t>
      </w:r>
      <w:r w:rsidR="005524CF" w:rsidRPr="00855CAC">
        <w:rPr>
          <w:rStyle w:val="FontStyle26"/>
          <w:rFonts w:ascii="Arial" w:hAnsi="Arial" w:cs="Arial"/>
          <w:color w:val="auto"/>
          <w:sz w:val="24"/>
          <w:szCs w:val="24"/>
        </w:rPr>
        <w:t>ESEL pracowników).</w:t>
      </w:r>
      <w:r w:rsidRPr="00855CAC">
        <w:rPr>
          <w:rFonts w:ascii="Arial" w:hAnsi="Arial" w:cs="Arial"/>
          <w:sz w:val="24"/>
          <w:szCs w:val="24"/>
        </w:rPr>
        <w:t>Wyliczenie</w:t>
      </w:r>
      <w:r w:rsidRPr="00EB4752">
        <w:rPr>
          <w:rFonts w:ascii="Arial" w:hAnsi="Arial" w:cs="Arial"/>
          <w:sz w:val="24"/>
          <w:szCs w:val="24"/>
        </w:rPr>
        <w:t xml:space="preserve"> ma charakter przykładowy. Umowa o pracę może zawierać również inne dane, które podlegają anonimizacji. Każda umowa powinna zostać przeanalizowana przez składającego pod kątem przepisów RODO; zakres anonimizacji umowy musi być zgodny z przepisami ww. ustawy;</w:t>
      </w:r>
    </w:p>
    <w:p w14:paraId="38E978A8" w14:textId="77777777" w:rsidR="006A3A10" w:rsidRPr="00EB4752" w:rsidRDefault="006A3A10" w:rsidP="008D1064">
      <w:pPr>
        <w:numPr>
          <w:ilvl w:val="0"/>
          <w:numId w:val="19"/>
        </w:numPr>
        <w:suppressAutoHyphens/>
        <w:spacing w:line="276" w:lineRule="auto"/>
        <w:ind w:left="1418"/>
        <w:jc w:val="both"/>
        <w:rPr>
          <w:rFonts w:ascii="Arial" w:hAnsi="Arial" w:cs="Arial"/>
          <w:color w:val="000000"/>
          <w:sz w:val="24"/>
          <w:szCs w:val="24"/>
        </w:rPr>
      </w:pPr>
      <w:r w:rsidRPr="00EB4752">
        <w:rPr>
          <w:rFonts w:ascii="Arial" w:hAnsi="Arial" w:cs="Arial"/>
          <w:color w:val="000000"/>
          <w:sz w:val="24"/>
          <w:szCs w:val="24"/>
        </w:rPr>
        <w:t>Imię i nazwisko pracownika nie podlega anonimizacji. Informacje takie jak: data zawarcia umowy, rodzaj umowy</w:t>
      </w:r>
      <w:r w:rsidR="00EB4752">
        <w:rPr>
          <w:rFonts w:ascii="Arial" w:hAnsi="Arial" w:cs="Arial"/>
          <w:color w:val="000000"/>
          <w:sz w:val="24"/>
          <w:szCs w:val="24"/>
        </w:rPr>
        <w:t xml:space="preserve"> </w:t>
      </w:r>
      <w:r w:rsidRPr="00EB4752">
        <w:rPr>
          <w:rFonts w:ascii="Arial" w:hAnsi="Arial" w:cs="Arial"/>
          <w:color w:val="000000"/>
          <w:sz w:val="24"/>
          <w:szCs w:val="24"/>
        </w:rPr>
        <w:t>o pracę i wymiar etatu powinny być możliwe do zidentyfikowania;</w:t>
      </w:r>
    </w:p>
    <w:p w14:paraId="6FC6A696" w14:textId="045D4680" w:rsidR="006A3A10" w:rsidRPr="00EB4752" w:rsidRDefault="006A3A10" w:rsidP="008D1064">
      <w:pPr>
        <w:numPr>
          <w:ilvl w:val="0"/>
          <w:numId w:val="19"/>
        </w:numPr>
        <w:suppressAutoHyphens/>
        <w:spacing w:line="276" w:lineRule="auto"/>
        <w:ind w:left="1418"/>
        <w:jc w:val="both"/>
        <w:rPr>
          <w:rFonts w:ascii="Arial" w:hAnsi="Arial" w:cs="Arial"/>
          <w:color w:val="000000"/>
          <w:sz w:val="24"/>
          <w:szCs w:val="24"/>
        </w:rPr>
      </w:pPr>
      <w:r w:rsidRPr="00EB4752">
        <w:rPr>
          <w:rFonts w:ascii="Arial" w:hAnsi="Arial" w:cs="Arial"/>
          <w:color w:val="000000"/>
          <w:sz w:val="24"/>
          <w:szCs w:val="24"/>
        </w:rPr>
        <w:t>zaświadczenie właściwego oddziału ZUS, potwierdza</w:t>
      </w:r>
      <w:r w:rsidR="00AA5AD8">
        <w:rPr>
          <w:rFonts w:ascii="Arial" w:hAnsi="Arial" w:cs="Arial"/>
          <w:color w:val="000000"/>
          <w:sz w:val="24"/>
          <w:szCs w:val="24"/>
        </w:rPr>
        <w:t xml:space="preserve">jące opłacanie przez Wykonawcę </w:t>
      </w:r>
      <w:r w:rsidRPr="00EB4752">
        <w:rPr>
          <w:rFonts w:ascii="Arial" w:hAnsi="Arial" w:cs="Arial"/>
          <w:color w:val="000000"/>
          <w:sz w:val="24"/>
          <w:szCs w:val="24"/>
        </w:rPr>
        <w:t>lub podwykonawcę składek na ubezpieczenia społeczne i zdrowotne z tytułu zatrudnienia na podstawie umów o pracę za ostatni okres rozliczeniowy;</w:t>
      </w:r>
    </w:p>
    <w:p w14:paraId="32F1C0D4" w14:textId="0111D66D" w:rsidR="006A3A10" w:rsidRPr="00EB4752" w:rsidRDefault="006A3A10" w:rsidP="008D1064">
      <w:pPr>
        <w:numPr>
          <w:ilvl w:val="0"/>
          <w:numId w:val="19"/>
        </w:numPr>
        <w:suppressAutoHyphens/>
        <w:spacing w:line="276" w:lineRule="auto"/>
        <w:ind w:left="1418"/>
        <w:jc w:val="both"/>
        <w:rPr>
          <w:rFonts w:ascii="Arial" w:hAnsi="Arial" w:cs="Arial"/>
          <w:color w:val="000000"/>
          <w:sz w:val="24"/>
          <w:szCs w:val="24"/>
        </w:rPr>
      </w:pPr>
      <w:r w:rsidRPr="00EB4752">
        <w:rPr>
          <w:rFonts w:ascii="Arial" w:hAnsi="Arial" w:cs="Arial"/>
          <w:color w:val="000000"/>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anonimizacji. </w:t>
      </w:r>
    </w:p>
    <w:p w14:paraId="7F7F5410" w14:textId="77777777" w:rsidR="00277E18" w:rsidRPr="007401A3" w:rsidRDefault="00277E18" w:rsidP="00773E3F">
      <w:pPr>
        <w:pStyle w:val="Style30"/>
        <w:widowControl/>
        <w:spacing w:line="276" w:lineRule="auto"/>
        <w:ind w:right="43" w:firstLine="0"/>
        <w:rPr>
          <w:rStyle w:val="FontStyle41"/>
          <w:rFonts w:ascii="Arial" w:hAnsi="Arial" w:cs="Arial"/>
          <w:sz w:val="24"/>
          <w:szCs w:val="24"/>
        </w:rPr>
      </w:pPr>
    </w:p>
    <w:p w14:paraId="52C8DBDA" w14:textId="77777777" w:rsidR="007401A3" w:rsidRPr="00CD132A" w:rsidRDefault="007401A3" w:rsidP="00713CA7">
      <w:pPr>
        <w:numPr>
          <w:ilvl w:val="0"/>
          <w:numId w:val="2"/>
        </w:numPr>
        <w:tabs>
          <w:tab w:val="left" w:pos="426"/>
        </w:tabs>
        <w:spacing w:line="276" w:lineRule="auto"/>
        <w:ind w:left="426" w:hanging="426"/>
        <w:jc w:val="both"/>
        <w:rPr>
          <w:rStyle w:val="FontStyle40"/>
          <w:rFonts w:ascii="Arial" w:hAnsi="Arial" w:cs="Arial"/>
          <w:b w:val="0"/>
          <w:bCs w:val="0"/>
          <w:sz w:val="24"/>
          <w:szCs w:val="24"/>
        </w:rPr>
      </w:pPr>
      <w:r w:rsidRPr="007401A3">
        <w:rPr>
          <w:rStyle w:val="FontStyle40"/>
          <w:rFonts w:ascii="Arial" w:hAnsi="Arial" w:cs="Arial"/>
          <w:sz w:val="24"/>
          <w:szCs w:val="24"/>
        </w:rPr>
        <w:t>Pouczenie o środkach ochrony prawnej przysługujących Wykonawcy</w:t>
      </w:r>
    </w:p>
    <w:p w14:paraId="7EA725B7" w14:textId="77777777" w:rsidR="008F269C" w:rsidRPr="002B1FD4" w:rsidRDefault="008F269C" w:rsidP="00713CA7">
      <w:pPr>
        <w:pStyle w:val="Style12"/>
        <w:widowControl/>
        <w:spacing w:before="19" w:line="276" w:lineRule="auto"/>
        <w:ind w:left="709" w:firstLine="0"/>
        <w:rPr>
          <w:rStyle w:val="FontStyle75"/>
          <w:color w:val="auto"/>
          <w:sz w:val="24"/>
          <w:szCs w:val="24"/>
        </w:rPr>
      </w:pPr>
      <w:r w:rsidRPr="008F269C">
        <w:rPr>
          <w:rStyle w:val="FontStyle75"/>
          <w:sz w:val="24"/>
          <w:szCs w:val="24"/>
        </w:rPr>
        <w:t xml:space="preserve">Wykonawcom oraz innemu podmiotowi, jeżeli ma lub miał interes w uzyskaniu zamówienia oraz poniósł </w:t>
      </w:r>
      <w:r w:rsidRPr="002B1FD4">
        <w:rPr>
          <w:rStyle w:val="FontStyle75"/>
          <w:color w:val="auto"/>
          <w:sz w:val="24"/>
          <w:szCs w:val="24"/>
        </w:rPr>
        <w:t>lub może ponieść szkodę w wyniku naruszenia</w:t>
      </w:r>
      <w:r w:rsidR="00132840">
        <w:rPr>
          <w:rStyle w:val="FontStyle75"/>
          <w:color w:val="auto"/>
          <w:sz w:val="24"/>
          <w:szCs w:val="24"/>
        </w:rPr>
        <w:t xml:space="preserve"> przez Zamawiającego przepisów U</w:t>
      </w:r>
      <w:r w:rsidRPr="002B1FD4">
        <w:rPr>
          <w:rStyle w:val="FontStyle75"/>
          <w:color w:val="auto"/>
          <w:sz w:val="24"/>
          <w:szCs w:val="24"/>
        </w:rPr>
        <w:t xml:space="preserve">stawy, przysługują środki ochrony prawnej na zasadach przewidzianych w dziale IX </w:t>
      </w:r>
      <w:r w:rsidRPr="002B1FD4">
        <w:rPr>
          <w:rStyle w:val="FontStyle41"/>
          <w:rFonts w:ascii="Arial" w:hAnsi="Arial" w:cs="Arial"/>
          <w:color w:val="auto"/>
          <w:sz w:val="24"/>
          <w:szCs w:val="24"/>
        </w:rPr>
        <w:t xml:space="preserve">„Środki ochrony prawnej" </w:t>
      </w:r>
      <w:r w:rsidRPr="002B1FD4">
        <w:rPr>
          <w:rStyle w:val="FontStyle75"/>
          <w:color w:val="auto"/>
          <w:sz w:val="24"/>
          <w:szCs w:val="24"/>
        </w:rPr>
        <w:t>art. 505-590</w:t>
      </w:r>
      <w:r w:rsidR="00645DBF">
        <w:rPr>
          <w:rStyle w:val="FontStyle75"/>
          <w:color w:val="auto"/>
          <w:sz w:val="24"/>
          <w:szCs w:val="24"/>
        </w:rPr>
        <w:t xml:space="preserve"> </w:t>
      </w:r>
      <w:r w:rsidR="00645DBF">
        <w:rPr>
          <w:rStyle w:val="FontStyle41"/>
          <w:rFonts w:ascii="Arial" w:hAnsi="Arial" w:cs="Arial"/>
          <w:color w:val="auto"/>
          <w:sz w:val="24"/>
          <w:szCs w:val="24"/>
        </w:rPr>
        <w:t>U</w:t>
      </w:r>
      <w:r w:rsidR="00645DBF" w:rsidRPr="002B1FD4">
        <w:rPr>
          <w:rStyle w:val="FontStyle75"/>
          <w:color w:val="auto"/>
          <w:sz w:val="24"/>
          <w:szCs w:val="24"/>
        </w:rPr>
        <w:t>stawy</w:t>
      </w:r>
      <w:r w:rsidRPr="002B1FD4">
        <w:rPr>
          <w:rStyle w:val="FontStyle75"/>
          <w:color w:val="auto"/>
          <w:sz w:val="24"/>
          <w:szCs w:val="24"/>
        </w:rPr>
        <w:t>.</w:t>
      </w:r>
    </w:p>
    <w:p w14:paraId="69DBB9DB" w14:textId="77777777" w:rsidR="0005396F" w:rsidRPr="007401A3" w:rsidRDefault="0005396F" w:rsidP="002D0157">
      <w:pPr>
        <w:tabs>
          <w:tab w:val="left" w:pos="426"/>
        </w:tabs>
        <w:spacing w:line="276" w:lineRule="auto"/>
        <w:jc w:val="both"/>
        <w:rPr>
          <w:rStyle w:val="FontStyle41"/>
          <w:rFonts w:ascii="Arial" w:hAnsi="Arial" w:cs="Arial"/>
          <w:sz w:val="24"/>
          <w:szCs w:val="24"/>
        </w:rPr>
      </w:pPr>
    </w:p>
    <w:p w14:paraId="696E8B49" w14:textId="77777777" w:rsidR="003A4431" w:rsidRPr="003A4431" w:rsidRDefault="003A4431" w:rsidP="00713CA7">
      <w:pPr>
        <w:numPr>
          <w:ilvl w:val="0"/>
          <w:numId w:val="2"/>
        </w:numPr>
        <w:tabs>
          <w:tab w:val="left" w:pos="426"/>
        </w:tabs>
        <w:spacing w:line="276" w:lineRule="auto"/>
        <w:ind w:left="426" w:hanging="426"/>
        <w:jc w:val="both"/>
        <w:rPr>
          <w:rStyle w:val="FontStyle32"/>
          <w:rFonts w:ascii="Arial" w:hAnsi="Arial" w:cs="Arial"/>
          <w:b w:val="0"/>
          <w:bCs w:val="0"/>
          <w:sz w:val="24"/>
          <w:szCs w:val="24"/>
        </w:rPr>
      </w:pPr>
      <w:r w:rsidRPr="003A4431">
        <w:rPr>
          <w:rStyle w:val="FontStyle40"/>
          <w:rFonts w:ascii="Arial" w:hAnsi="Arial" w:cs="Arial"/>
          <w:sz w:val="24"/>
          <w:szCs w:val="24"/>
        </w:rPr>
        <w:t>Wymagania</w:t>
      </w:r>
      <w:r w:rsidRPr="003A4431">
        <w:rPr>
          <w:rStyle w:val="FontStyle32"/>
          <w:rFonts w:ascii="Arial" w:hAnsi="Arial" w:cs="Arial"/>
          <w:sz w:val="24"/>
          <w:szCs w:val="24"/>
        </w:rPr>
        <w:t xml:space="preserve"> dotyczące wadium</w:t>
      </w:r>
    </w:p>
    <w:p w14:paraId="50E25772" w14:textId="77777777" w:rsidR="003A4431" w:rsidRPr="00842B40" w:rsidRDefault="003A4431" w:rsidP="00713CA7">
      <w:pPr>
        <w:pStyle w:val="Style12"/>
        <w:widowControl/>
        <w:spacing w:before="19" w:line="276" w:lineRule="auto"/>
        <w:ind w:left="709" w:firstLine="0"/>
        <w:rPr>
          <w:rStyle w:val="FontStyle34"/>
          <w:color w:val="auto"/>
          <w:sz w:val="24"/>
          <w:szCs w:val="24"/>
        </w:rPr>
      </w:pPr>
      <w:r w:rsidRPr="00842B40">
        <w:rPr>
          <w:rStyle w:val="FontStyle34"/>
          <w:color w:val="auto"/>
          <w:sz w:val="24"/>
          <w:szCs w:val="24"/>
        </w:rPr>
        <w:t>Zamawiający nie żąda od Wykonawców składających oferty wniesienia wadium.</w:t>
      </w:r>
    </w:p>
    <w:p w14:paraId="164187C9" w14:textId="77777777" w:rsidR="00F77AAE" w:rsidRPr="000E2330" w:rsidRDefault="00F77AAE" w:rsidP="00773E3F">
      <w:pPr>
        <w:tabs>
          <w:tab w:val="left" w:pos="426"/>
        </w:tabs>
        <w:spacing w:line="276" w:lineRule="auto"/>
        <w:ind w:left="709"/>
        <w:rPr>
          <w:rStyle w:val="FontStyle34"/>
          <w:color w:val="FF0000"/>
          <w:sz w:val="24"/>
          <w:szCs w:val="24"/>
        </w:rPr>
      </w:pPr>
    </w:p>
    <w:p w14:paraId="6B02D58D" w14:textId="7721033A" w:rsidR="00F77AAE" w:rsidRPr="00F77AAE" w:rsidRDefault="00F77AAE" w:rsidP="00713CA7">
      <w:pPr>
        <w:numPr>
          <w:ilvl w:val="0"/>
          <w:numId w:val="2"/>
        </w:numPr>
        <w:tabs>
          <w:tab w:val="left" w:pos="851"/>
        </w:tabs>
        <w:spacing w:line="276" w:lineRule="auto"/>
        <w:ind w:left="851" w:hanging="851"/>
        <w:jc w:val="both"/>
        <w:rPr>
          <w:rStyle w:val="FontStyle32"/>
          <w:rFonts w:ascii="Arial" w:hAnsi="Arial" w:cs="Arial"/>
          <w:sz w:val="24"/>
          <w:szCs w:val="24"/>
        </w:rPr>
      </w:pPr>
      <w:r w:rsidRPr="00F77AAE">
        <w:rPr>
          <w:rStyle w:val="FontStyle40"/>
          <w:rFonts w:ascii="Arial" w:hAnsi="Arial" w:cs="Arial"/>
          <w:sz w:val="24"/>
          <w:szCs w:val="24"/>
        </w:rPr>
        <w:t>Wymóg</w:t>
      </w:r>
      <w:r w:rsidRPr="00F77AAE">
        <w:rPr>
          <w:rStyle w:val="FontStyle32"/>
          <w:rFonts w:ascii="Arial" w:hAnsi="Arial" w:cs="Arial"/>
          <w:sz w:val="24"/>
          <w:szCs w:val="24"/>
        </w:rPr>
        <w:t xml:space="preserve"> lub możliwość złożenia ofert w postaci katalogów elektronicznych lub dołączenia katalogów elektronicznych do oferty, w sytuacji określonej w art. 93 </w:t>
      </w:r>
      <w:r w:rsidR="00132840">
        <w:rPr>
          <w:rStyle w:val="FontStyle32"/>
          <w:rFonts w:ascii="Arial" w:hAnsi="Arial" w:cs="Arial"/>
          <w:sz w:val="24"/>
          <w:szCs w:val="24"/>
        </w:rPr>
        <w:t>U</w:t>
      </w:r>
      <w:r w:rsidR="009B3D56">
        <w:rPr>
          <w:rStyle w:val="FontStyle32"/>
          <w:rFonts w:ascii="Arial" w:hAnsi="Arial" w:cs="Arial"/>
          <w:sz w:val="24"/>
          <w:szCs w:val="24"/>
        </w:rPr>
        <w:t>stawy</w:t>
      </w:r>
    </w:p>
    <w:p w14:paraId="66C77084" w14:textId="77777777" w:rsidR="00F77AAE" w:rsidRDefault="00F77AAE" w:rsidP="00713CA7">
      <w:pPr>
        <w:pStyle w:val="Style12"/>
        <w:widowControl/>
        <w:spacing w:before="19" w:line="276" w:lineRule="auto"/>
        <w:ind w:left="851" w:firstLine="0"/>
        <w:rPr>
          <w:rStyle w:val="FontStyle34"/>
          <w:sz w:val="24"/>
          <w:szCs w:val="24"/>
        </w:rPr>
      </w:pPr>
      <w:r w:rsidRPr="00F77AAE">
        <w:rPr>
          <w:rStyle w:val="FontStyle34"/>
          <w:sz w:val="24"/>
          <w:szCs w:val="24"/>
        </w:rPr>
        <w:t>Zamawiający nie przewiduje możliwości złożenia oferty w postaci katalogów elektronicznych lub dołączenia katalogów elektronicznych do oferty.</w:t>
      </w:r>
    </w:p>
    <w:p w14:paraId="0C34602F" w14:textId="006D2656" w:rsidR="002520AC" w:rsidRDefault="002520AC" w:rsidP="002D0157">
      <w:pPr>
        <w:pStyle w:val="Style9"/>
        <w:widowControl/>
        <w:spacing w:line="276" w:lineRule="auto"/>
        <w:ind w:left="709" w:firstLine="0"/>
        <w:rPr>
          <w:rStyle w:val="FontStyle34"/>
          <w:sz w:val="24"/>
          <w:szCs w:val="24"/>
        </w:rPr>
      </w:pPr>
    </w:p>
    <w:p w14:paraId="7664507C" w14:textId="77777777" w:rsidR="00B03BF3" w:rsidRPr="00F77AAE" w:rsidRDefault="00B03BF3" w:rsidP="002D0157">
      <w:pPr>
        <w:pStyle w:val="Style9"/>
        <w:widowControl/>
        <w:spacing w:line="276" w:lineRule="auto"/>
        <w:ind w:left="709" w:firstLine="0"/>
        <w:rPr>
          <w:rStyle w:val="FontStyle34"/>
          <w:sz w:val="24"/>
          <w:szCs w:val="24"/>
        </w:rPr>
      </w:pPr>
    </w:p>
    <w:p w14:paraId="505A9196" w14:textId="77777777" w:rsidR="00EC1E27" w:rsidRPr="00303A54" w:rsidRDefault="00944350" w:rsidP="00713CA7">
      <w:pPr>
        <w:numPr>
          <w:ilvl w:val="0"/>
          <w:numId w:val="2"/>
        </w:numPr>
        <w:tabs>
          <w:tab w:val="left" w:pos="851"/>
        </w:tabs>
        <w:spacing w:line="276" w:lineRule="auto"/>
        <w:ind w:left="851" w:hanging="851"/>
        <w:jc w:val="both"/>
        <w:rPr>
          <w:rStyle w:val="FontStyle32"/>
          <w:rFonts w:ascii="Arial" w:hAnsi="Arial" w:cs="Arial"/>
          <w:color w:val="auto"/>
          <w:sz w:val="24"/>
          <w:szCs w:val="24"/>
        </w:rPr>
      </w:pPr>
      <w:r w:rsidRPr="00713CA7">
        <w:rPr>
          <w:rStyle w:val="FontStyle40"/>
          <w:rFonts w:ascii="Arial" w:hAnsi="Arial" w:cs="Arial"/>
          <w:sz w:val="24"/>
          <w:szCs w:val="24"/>
        </w:rPr>
        <w:lastRenderedPageBreak/>
        <w:t>Informacje</w:t>
      </w:r>
      <w:r w:rsidRPr="00303A54">
        <w:rPr>
          <w:rStyle w:val="FontStyle32"/>
          <w:rFonts w:ascii="Arial" w:hAnsi="Arial" w:cs="Arial"/>
          <w:color w:val="auto"/>
          <w:sz w:val="24"/>
          <w:szCs w:val="24"/>
        </w:rPr>
        <w:t xml:space="preserve"> dotyczące zabezpieczenia należytego wykonania umowy</w:t>
      </w:r>
      <w:r w:rsidR="006267DE" w:rsidRPr="00303A54">
        <w:rPr>
          <w:rStyle w:val="FontStyle32"/>
          <w:rFonts w:ascii="Arial" w:hAnsi="Arial" w:cs="Arial"/>
          <w:color w:val="auto"/>
          <w:sz w:val="24"/>
          <w:szCs w:val="24"/>
        </w:rPr>
        <w:t xml:space="preserve"> (ZNWU</w:t>
      </w:r>
      <w:r w:rsidR="00303A54">
        <w:rPr>
          <w:rStyle w:val="FontStyle32"/>
          <w:rFonts w:ascii="Arial" w:hAnsi="Arial" w:cs="Arial"/>
          <w:color w:val="auto"/>
          <w:sz w:val="24"/>
          <w:szCs w:val="24"/>
        </w:rPr>
        <w:t>)</w:t>
      </w:r>
      <w:r w:rsidRPr="00303A54">
        <w:rPr>
          <w:rStyle w:val="FontStyle32"/>
          <w:rFonts w:ascii="Arial" w:hAnsi="Arial" w:cs="Arial"/>
          <w:color w:val="auto"/>
          <w:sz w:val="24"/>
          <w:szCs w:val="24"/>
        </w:rPr>
        <w:t>, jeżeli zamawiający przewiduje obowiązek jego wniesienia</w:t>
      </w:r>
    </w:p>
    <w:p w14:paraId="3D900F45" w14:textId="556F3071" w:rsidR="00D90ACE" w:rsidRDefault="006267DE" w:rsidP="00713CA7">
      <w:pPr>
        <w:pStyle w:val="Style12"/>
        <w:widowControl/>
        <w:spacing w:before="19" w:line="276" w:lineRule="auto"/>
        <w:ind w:left="851" w:firstLine="0"/>
        <w:rPr>
          <w:rStyle w:val="FontStyle34"/>
          <w:sz w:val="24"/>
          <w:szCs w:val="24"/>
        </w:rPr>
      </w:pPr>
      <w:r>
        <w:rPr>
          <w:rStyle w:val="FontStyle34"/>
          <w:sz w:val="24"/>
          <w:szCs w:val="24"/>
        </w:rPr>
        <w:t>Zamawiający nie wymaga wniesienia ZNWU.</w:t>
      </w:r>
    </w:p>
    <w:p w14:paraId="25A25511" w14:textId="77777777" w:rsidR="00BC1FA4" w:rsidRDefault="00BC1FA4" w:rsidP="00713CA7">
      <w:pPr>
        <w:pStyle w:val="Style12"/>
        <w:widowControl/>
        <w:spacing w:before="19" w:line="276" w:lineRule="auto"/>
        <w:ind w:left="851" w:firstLine="0"/>
        <w:rPr>
          <w:rStyle w:val="FontStyle34"/>
          <w:sz w:val="24"/>
          <w:szCs w:val="24"/>
        </w:rPr>
      </w:pPr>
    </w:p>
    <w:p w14:paraId="43754947" w14:textId="5506AB8F" w:rsidR="00E76D07" w:rsidRPr="00E76D07" w:rsidRDefault="00E76D07" w:rsidP="00713CA7">
      <w:pPr>
        <w:numPr>
          <w:ilvl w:val="0"/>
          <w:numId w:val="2"/>
        </w:numPr>
        <w:tabs>
          <w:tab w:val="left" w:pos="851"/>
        </w:tabs>
        <w:spacing w:line="276" w:lineRule="auto"/>
        <w:ind w:left="851" w:hanging="851"/>
        <w:jc w:val="both"/>
        <w:rPr>
          <w:rStyle w:val="FontStyle32"/>
          <w:rFonts w:ascii="Arial" w:hAnsi="Arial" w:cs="Arial"/>
          <w:sz w:val="24"/>
          <w:szCs w:val="24"/>
        </w:rPr>
      </w:pPr>
      <w:r w:rsidRPr="00E76D07">
        <w:rPr>
          <w:rStyle w:val="FontStyle40"/>
          <w:rFonts w:ascii="Arial" w:hAnsi="Arial" w:cs="Arial"/>
          <w:sz w:val="24"/>
          <w:szCs w:val="24"/>
        </w:rPr>
        <w:t>Klauzula</w:t>
      </w:r>
      <w:r w:rsidRPr="00E76D07">
        <w:rPr>
          <w:rStyle w:val="FontStyle32"/>
          <w:rFonts w:ascii="Arial" w:hAnsi="Arial" w:cs="Arial"/>
          <w:sz w:val="24"/>
          <w:szCs w:val="24"/>
        </w:rPr>
        <w:t xml:space="preserve"> informacyjna z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0588EFFB" w14:textId="0046F04D" w:rsidR="00266E76" w:rsidRPr="007F596B" w:rsidRDefault="00266E76" w:rsidP="008D1064">
      <w:pPr>
        <w:numPr>
          <w:ilvl w:val="0"/>
          <w:numId w:val="13"/>
        </w:numPr>
        <w:spacing w:line="276" w:lineRule="auto"/>
        <w:ind w:left="1276"/>
        <w:jc w:val="both"/>
        <w:rPr>
          <w:rFonts w:ascii="Arial" w:hAnsi="Arial" w:cs="Arial"/>
          <w:snapToGrid w:val="0"/>
          <w:sz w:val="24"/>
          <w:szCs w:val="24"/>
        </w:rPr>
      </w:pPr>
      <w:r w:rsidRPr="005A0FA3">
        <w:rPr>
          <w:rFonts w:ascii="Arial" w:hAnsi="Arial"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7F596B">
        <w:rPr>
          <w:rFonts w:ascii="Arial" w:hAnsi="Arial" w:cs="Arial"/>
          <w:sz w:val="24"/>
          <w:szCs w:val="24"/>
        </w:rPr>
        <w:t xml:space="preserve">informuję, że: </w:t>
      </w:r>
    </w:p>
    <w:p w14:paraId="716B12B9" w14:textId="72062CDD" w:rsidR="00266E76" w:rsidRPr="007F596B" w:rsidRDefault="00266E76" w:rsidP="008D1064">
      <w:pPr>
        <w:pStyle w:val="Akapitzlist"/>
        <w:numPr>
          <w:ilvl w:val="0"/>
          <w:numId w:val="23"/>
        </w:numPr>
        <w:spacing w:after="150" w:line="276" w:lineRule="auto"/>
        <w:ind w:left="1560"/>
        <w:contextualSpacing/>
        <w:jc w:val="both"/>
        <w:rPr>
          <w:rFonts w:ascii="Arial" w:hAnsi="Arial" w:cs="Arial"/>
          <w:i/>
          <w:sz w:val="24"/>
          <w:szCs w:val="24"/>
        </w:rPr>
      </w:pPr>
      <w:r w:rsidRPr="007F596B">
        <w:rPr>
          <w:rFonts w:ascii="Arial" w:hAnsi="Arial" w:cs="Arial"/>
          <w:sz w:val="24"/>
          <w:szCs w:val="24"/>
        </w:rPr>
        <w:t xml:space="preserve">Administratorem Pani/Pana danych osobowych jest </w:t>
      </w:r>
      <w:r w:rsidRPr="007F596B">
        <w:rPr>
          <w:rFonts w:ascii="Arial" w:hAnsi="Arial" w:cs="Arial"/>
          <w:b/>
          <w:sz w:val="24"/>
          <w:szCs w:val="24"/>
        </w:rPr>
        <w:t>Dowództwo</w:t>
      </w:r>
      <w:r w:rsidR="006D19AC">
        <w:rPr>
          <w:rFonts w:ascii="Arial" w:hAnsi="Arial" w:cs="Arial"/>
          <w:b/>
          <w:sz w:val="24"/>
          <w:szCs w:val="24"/>
        </w:rPr>
        <w:t xml:space="preserve"> </w:t>
      </w:r>
      <w:r w:rsidRPr="007F596B">
        <w:rPr>
          <w:rStyle w:val="Pogrubienie"/>
          <w:rFonts w:ascii="Arial" w:hAnsi="Arial" w:cs="Arial"/>
          <w:sz w:val="24"/>
          <w:szCs w:val="24"/>
        </w:rPr>
        <w:t xml:space="preserve">1 Brygady Logistycznej (D1.Blog), </w:t>
      </w:r>
      <w:r w:rsidRPr="007F596B">
        <w:rPr>
          <w:rFonts w:ascii="Arial" w:hAnsi="Arial" w:cs="Arial"/>
          <w:sz w:val="24"/>
          <w:szCs w:val="24"/>
        </w:rPr>
        <w:t>85-915 Bydgoszcz, ul. Powstań</w:t>
      </w:r>
      <w:r w:rsidR="00C7015B">
        <w:rPr>
          <w:rFonts w:ascii="Arial" w:hAnsi="Arial" w:cs="Arial"/>
          <w:sz w:val="24"/>
          <w:szCs w:val="24"/>
        </w:rPr>
        <w:t xml:space="preserve">ców Warszawy 2, </w:t>
      </w:r>
      <w:r w:rsidR="004C6D21">
        <w:rPr>
          <w:rFonts w:ascii="Arial" w:hAnsi="Arial" w:cs="Arial"/>
          <w:sz w:val="24"/>
          <w:szCs w:val="24"/>
        </w:rPr>
        <w:t>tel. 261 411 601</w:t>
      </w:r>
      <w:r w:rsidRPr="007F596B">
        <w:rPr>
          <w:rFonts w:ascii="Arial" w:hAnsi="Arial" w:cs="Arial"/>
          <w:sz w:val="24"/>
          <w:szCs w:val="24"/>
        </w:rPr>
        <w:t>;</w:t>
      </w:r>
    </w:p>
    <w:p w14:paraId="33BA394C" w14:textId="77777777" w:rsidR="00266E76" w:rsidRPr="007F596B" w:rsidRDefault="00266E76" w:rsidP="008D1064">
      <w:pPr>
        <w:pStyle w:val="Akapitzlist"/>
        <w:numPr>
          <w:ilvl w:val="0"/>
          <w:numId w:val="23"/>
        </w:numPr>
        <w:spacing w:after="150" w:line="276" w:lineRule="auto"/>
        <w:ind w:left="1560"/>
        <w:contextualSpacing/>
        <w:jc w:val="both"/>
        <w:rPr>
          <w:rStyle w:val="Pogrubienie"/>
          <w:rFonts w:ascii="Arial" w:hAnsi="Arial" w:cs="Arial"/>
          <w:sz w:val="24"/>
          <w:szCs w:val="24"/>
        </w:rPr>
      </w:pPr>
      <w:r w:rsidRPr="00B86B7D">
        <w:rPr>
          <w:rFonts w:ascii="Arial" w:hAnsi="Arial" w:cs="Arial"/>
          <w:sz w:val="24"/>
          <w:szCs w:val="24"/>
        </w:rPr>
        <w:t>Inspektorem</w:t>
      </w:r>
      <w:r w:rsidRPr="007F596B">
        <w:rPr>
          <w:rStyle w:val="Pogrubienie"/>
          <w:rFonts w:ascii="Arial" w:hAnsi="Arial" w:cs="Arial"/>
          <w:sz w:val="24"/>
          <w:szCs w:val="24"/>
        </w:rPr>
        <w:t xml:space="preserve"> Ochrony Danych Osobowych </w:t>
      </w:r>
      <w:r w:rsidRPr="007F596B">
        <w:rPr>
          <w:rFonts w:ascii="Arial" w:hAnsi="Arial" w:cs="Arial"/>
          <w:sz w:val="24"/>
          <w:szCs w:val="24"/>
        </w:rPr>
        <w:t xml:space="preserve">w D1.BLog jest Pani Agnieszka Piórkowska, kontakt: tel. 261 411 292, email: </w:t>
      </w:r>
      <w:hyperlink r:id="rId36" w:history="1">
        <w:r w:rsidRPr="007F596B">
          <w:rPr>
            <w:rStyle w:val="Hipercze"/>
            <w:rFonts w:ascii="Arial" w:hAnsi="Arial" w:cs="Arial"/>
            <w:sz w:val="24"/>
            <w:szCs w:val="24"/>
          </w:rPr>
          <w:t>1blog.ido@ron.mil.pl</w:t>
        </w:r>
      </w:hyperlink>
      <w:r w:rsidRPr="007F596B">
        <w:rPr>
          <w:rFonts w:ascii="Arial" w:hAnsi="Arial" w:cs="Arial"/>
          <w:sz w:val="24"/>
          <w:szCs w:val="24"/>
        </w:rPr>
        <w:t xml:space="preserve"> ;</w:t>
      </w:r>
    </w:p>
    <w:p w14:paraId="0A34D647" w14:textId="18791CF6" w:rsidR="00266E76" w:rsidRPr="007F596B" w:rsidRDefault="00266E76" w:rsidP="008D1064">
      <w:pPr>
        <w:pStyle w:val="Akapitzlist"/>
        <w:numPr>
          <w:ilvl w:val="0"/>
          <w:numId w:val="23"/>
        </w:numPr>
        <w:spacing w:after="150" w:line="276" w:lineRule="auto"/>
        <w:ind w:left="1560"/>
        <w:contextualSpacing/>
        <w:jc w:val="both"/>
        <w:rPr>
          <w:rFonts w:ascii="Arial" w:hAnsi="Arial" w:cs="Arial"/>
          <w:bCs/>
          <w:sz w:val="24"/>
          <w:szCs w:val="24"/>
        </w:rPr>
      </w:pPr>
      <w:r w:rsidRPr="007F596B">
        <w:rPr>
          <w:rFonts w:ascii="Arial" w:hAnsi="Arial" w:cs="Arial"/>
          <w:sz w:val="24"/>
          <w:szCs w:val="24"/>
        </w:rPr>
        <w:t>Pani/</w:t>
      </w:r>
      <w:r w:rsidRPr="007F596B">
        <w:rPr>
          <w:rFonts w:ascii="Arial" w:hAnsi="Arial" w:cs="Arial"/>
          <w:bCs/>
          <w:sz w:val="24"/>
          <w:szCs w:val="24"/>
        </w:rPr>
        <w:t xml:space="preserve">Pana dane osobowe przetwarzane będą na podstawie art. 6 </w:t>
      </w:r>
      <w:r w:rsidR="00BC1FA4">
        <w:rPr>
          <w:rFonts w:ascii="Arial" w:hAnsi="Arial" w:cs="Arial"/>
          <w:bCs/>
          <w:sz w:val="24"/>
          <w:szCs w:val="24"/>
        </w:rPr>
        <w:br/>
      </w:r>
      <w:r w:rsidRPr="007F596B">
        <w:rPr>
          <w:rFonts w:ascii="Arial" w:hAnsi="Arial" w:cs="Arial"/>
          <w:bCs/>
          <w:sz w:val="24"/>
          <w:szCs w:val="24"/>
        </w:rPr>
        <w:t>ust. 1 lit. b oraz c RODO w celu związanym z postępowaniem o udzielenie zam</w:t>
      </w:r>
      <w:r w:rsidR="00CE5692" w:rsidRPr="007F596B">
        <w:rPr>
          <w:rFonts w:ascii="Arial" w:hAnsi="Arial" w:cs="Arial"/>
          <w:bCs/>
          <w:sz w:val="24"/>
          <w:szCs w:val="24"/>
        </w:rPr>
        <w:t xml:space="preserve">ówienia publicznego sprawa nr </w:t>
      </w:r>
      <w:r w:rsidR="00713CA7">
        <w:rPr>
          <w:rFonts w:ascii="Arial" w:hAnsi="Arial" w:cs="Arial"/>
          <w:bCs/>
          <w:sz w:val="24"/>
          <w:szCs w:val="24"/>
        </w:rPr>
        <w:t>04</w:t>
      </w:r>
      <w:r w:rsidRPr="007F596B">
        <w:rPr>
          <w:rFonts w:ascii="Arial" w:hAnsi="Arial" w:cs="Arial"/>
          <w:bCs/>
          <w:sz w:val="24"/>
          <w:szCs w:val="24"/>
        </w:rPr>
        <w:t>/</w:t>
      </w:r>
      <w:r w:rsidR="00026F2B" w:rsidRPr="007F596B">
        <w:rPr>
          <w:rFonts w:ascii="Arial" w:hAnsi="Arial" w:cs="Arial"/>
          <w:bCs/>
          <w:sz w:val="24"/>
          <w:szCs w:val="24"/>
        </w:rPr>
        <w:t>Sam/U</w:t>
      </w:r>
      <w:r w:rsidRPr="007F596B">
        <w:rPr>
          <w:rFonts w:ascii="Arial" w:hAnsi="Arial" w:cs="Arial"/>
          <w:bCs/>
          <w:sz w:val="24"/>
          <w:szCs w:val="24"/>
        </w:rPr>
        <w:t>/2</w:t>
      </w:r>
      <w:r w:rsidR="004B193D">
        <w:rPr>
          <w:rFonts w:ascii="Arial" w:hAnsi="Arial" w:cs="Arial"/>
          <w:bCs/>
          <w:sz w:val="24"/>
          <w:szCs w:val="24"/>
        </w:rPr>
        <w:t>5</w:t>
      </w:r>
      <w:r w:rsidRPr="007F596B">
        <w:rPr>
          <w:rFonts w:ascii="Arial" w:hAnsi="Arial" w:cs="Arial"/>
          <w:bCs/>
          <w:sz w:val="24"/>
          <w:szCs w:val="24"/>
        </w:rPr>
        <w:t xml:space="preserve"> prowadzonym w trybie podstawowym;</w:t>
      </w:r>
    </w:p>
    <w:p w14:paraId="280D2814" w14:textId="77777777" w:rsidR="00266E76" w:rsidRPr="007F596B" w:rsidRDefault="00266E76" w:rsidP="008D1064">
      <w:pPr>
        <w:pStyle w:val="Akapitzlist"/>
        <w:numPr>
          <w:ilvl w:val="0"/>
          <w:numId w:val="23"/>
        </w:numPr>
        <w:spacing w:after="150" w:line="276" w:lineRule="auto"/>
        <w:ind w:left="1560"/>
        <w:contextualSpacing/>
        <w:jc w:val="both"/>
        <w:rPr>
          <w:rFonts w:ascii="Arial" w:hAnsi="Arial" w:cs="Arial"/>
          <w:bCs/>
          <w:sz w:val="24"/>
          <w:szCs w:val="24"/>
        </w:rPr>
      </w:pPr>
      <w:r w:rsidRPr="00B86B7D">
        <w:rPr>
          <w:rFonts w:ascii="Arial" w:hAnsi="Arial" w:cs="Arial"/>
          <w:sz w:val="24"/>
          <w:szCs w:val="24"/>
        </w:rPr>
        <w:t>odbiorcami</w:t>
      </w:r>
      <w:r w:rsidRPr="007F596B">
        <w:rPr>
          <w:rFonts w:ascii="Arial" w:hAnsi="Arial" w:cs="Arial"/>
          <w:bCs/>
          <w:sz w:val="24"/>
          <w:szCs w:val="24"/>
        </w:rPr>
        <w:t xml:space="preserve"> Pani/Pana danych osobowych będą osoby lub podmioty, którym udostępniona zostanie dokumentacja postępowania w oparciu o art. 18 oraz art. 74 ust. 1 ustawy</w:t>
      </w:r>
      <w:r w:rsidR="006D19AC">
        <w:rPr>
          <w:rFonts w:ascii="Arial" w:hAnsi="Arial" w:cs="Arial"/>
          <w:bCs/>
          <w:sz w:val="24"/>
          <w:szCs w:val="24"/>
        </w:rPr>
        <w:t>;</w:t>
      </w:r>
    </w:p>
    <w:p w14:paraId="1BC74948" w14:textId="60CA5D56" w:rsidR="00266E76" w:rsidRPr="007F596B" w:rsidRDefault="00266E76" w:rsidP="008D1064">
      <w:pPr>
        <w:pStyle w:val="Akapitzlist"/>
        <w:numPr>
          <w:ilvl w:val="0"/>
          <w:numId w:val="23"/>
        </w:numPr>
        <w:spacing w:after="150" w:line="276" w:lineRule="auto"/>
        <w:ind w:left="1560"/>
        <w:contextualSpacing/>
        <w:jc w:val="both"/>
        <w:rPr>
          <w:rFonts w:ascii="Arial" w:hAnsi="Arial" w:cs="Arial"/>
          <w:sz w:val="24"/>
          <w:szCs w:val="24"/>
        </w:rPr>
      </w:pPr>
      <w:r w:rsidRPr="007F596B">
        <w:rPr>
          <w:rFonts w:ascii="Arial" w:hAnsi="Arial" w:cs="Arial"/>
          <w:bCs/>
          <w:sz w:val="24"/>
          <w:szCs w:val="24"/>
        </w:rPr>
        <w:t xml:space="preserve">Pani/Pana/Państwa dane osobowe będą przechowywane zgodnie z art. 78 ust. 1 ustawy przez okres 4 lat od dnia zakończenia postępowania </w:t>
      </w:r>
      <w:r w:rsidR="007F596B" w:rsidRPr="007F596B">
        <w:rPr>
          <w:rFonts w:ascii="Arial" w:hAnsi="Arial" w:cs="Arial"/>
          <w:bCs/>
          <w:sz w:val="24"/>
          <w:szCs w:val="24"/>
        </w:rPr>
        <w:br/>
      </w:r>
      <w:r w:rsidRPr="007F596B">
        <w:rPr>
          <w:rFonts w:ascii="Arial" w:hAnsi="Arial" w:cs="Arial"/>
          <w:bCs/>
          <w:sz w:val="24"/>
          <w:szCs w:val="24"/>
        </w:rPr>
        <w:t xml:space="preserve">o udzielenie zamówienia, a jeżeli czas trwania umowy przekracza </w:t>
      </w:r>
      <w:r w:rsidR="00BC1FA4">
        <w:rPr>
          <w:rFonts w:ascii="Arial" w:hAnsi="Arial" w:cs="Arial"/>
          <w:bCs/>
          <w:sz w:val="24"/>
          <w:szCs w:val="24"/>
        </w:rPr>
        <w:br/>
      </w:r>
      <w:r w:rsidRPr="007F596B">
        <w:rPr>
          <w:rFonts w:ascii="Arial" w:hAnsi="Arial" w:cs="Arial"/>
          <w:bCs/>
          <w:sz w:val="24"/>
          <w:szCs w:val="24"/>
        </w:rPr>
        <w:t>4 lata, okres przechowywania</w:t>
      </w:r>
      <w:r w:rsidRPr="007F596B">
        <w:rPr>
          <w:rFonts w:ascii="Arial" w:hAnsi="Arial" w:cs="Arial"/>
          <w:sz w:val="24"/>
          <w:szCs w:val="24"/>
        </w:rPr>
        <w:t xml:space="preserve"> obejmuje cały czas trwania umowy;</w:t>
      </w:r>
    </w:p>
    <w:p w14:paraId="4753039B" w14:textId="1DF6E469" w:rsidR="00266E76" w:rsidRPr="007F596B" w:rsidRDefault="00266E76" w:rsidP="008D1064">
      <w:pPr>
        <w:pStyle w:val="Akapitzlist"/>
        <w:numPr>
          <w:ilvl w:val="0"/>
          <w:numId w:val="23"/>
        </w:numPr>
        <w:spacing w:after="150" w:line="276" w:lineRule="auto"/>
        <w:ind w:left="1560"/>
        <w:contextualSpacing/>
        <w:jc w:val="both"/>
        <w:rPr>
          <w:rFonts w:ascii="Arial" w:hAnsi="Arial" w:cs="Arial"/>
          <w:bCs/>
          <w:sz w:val="24"/>
          <w:szCs w:val="24"/>
        </w:rPr>
      </w:pPr>
      <w:r w:rsidRPr="007F596B">
        <w:rPr>
          <w:rFonts w:ascii="Arial" w:hAnsi="Arial" w:cs="Arial"/>
          <w:bCs/>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6BE30D7" w14:textId="77777777" w:rsidR="00266E76" w:rsidRPr="007F596B" w:rsidRDefault="00266E76" w:rsidP="008D1064">
      <w:pPr>
        <w:pStyle w:val="Akapitzlist"/>
        <w:numPr>
          <w:ilvl w:val="0"/>
          <w:numId w:val="23"/>
        </w:numPr>
        <w:spacing w:after="150" w:line="276" w:lineRule="auto"/>
        <w:ind w:left="1560"/>
        <w:contextualSpacing/>
        <w:jc w:val="both"/>
        <w:rPr>
          <w:rFonts w:ascii="Arial" w:hAnsi="Arial" w:cs="Arial"/>
          <w:sz w:val="24"/>
          <w:szCs w:val="24"/>
        </w:rPr>
      </w:pPr>
      <w:r w:rsidRPr="007F596B">
        <w:rPr>
          <w:rFonts w:ascii="Arial" w:hAnsi="Arial" w:cs="Arial"/>
          <w:bCs/>
          <w:sz w:val="24"/>
          <w:szCs w:val="24"/>
        </w:rPr>
        <w:t>w odniesieniu</w:t>
      </w:r>
      <w:r w:rsidRPr="007F596B">
        <w:rPr>
          <w:rFonts w:ascii="Arial" w:hAnsi="Arial" w:cs="Arial"/>
          <w:sz w:val="24"/>
          <w:szCs w:val="24"/>
        </w:rPr>
        <w:t xml:space="preserve"> do Pani/Pana danych osobowych decyzje nie będą podejmowane w sposób zautomatyzowany, stosowanie do art. 22 RODO;</w:t>
      </w:r>
    </w:p>
    <w:p w14:paraId="596498A6" w14:textId="77777777" w:rsidR="00266E76" w:rsidRPr="007F596B" w:rsidRDefault="00266E76" w:rsidP="008D1064">
      <w:pPr>
        <w:pStyle w:val="Akapitzlist"/>
        <w:numPr>
          <w:ilvl w:val="0"/>
          <w:numId w:val="23"/>
        </w:numPr>
        <w:spacing w:after="150" w:line="276" w:lineRule="auto"/>
        <w:ind w:left="1560"/>
        <w:contextualSpacing/>
        <w:jc w:val="both"/>
        <w:rPr>
          <w:rFonts w:ascii="Arial" w:hAnsi="Arial" w:cs="Arial"/>
          <w:sz w:val="24"/>
          <w:szCs w:val="24"/>
        </w:rPr>
      </w:pPr>
      <w:r w:rsidRPr="007F596B">
        <w:rPr>
          <w:rFonts w:ascii="Arial" w:hAnsi="Arial" w:cs="Arial"/>
          <w:sz w:val="24"/>
          <w:szCs w:val="24"/>
        </w:rPr>
        <w:t xml:space="preserve">posiada </w:t>
      </w:r>
      <w:r w:rsidRPr="007F596B">
        <w:rPr>
          <w:rFonts w:ascii="Arial" w:hAnsi="Arial" w:cs="Arial"/>
          <w:bCs/>
          <w:sz w:val="24"/>
          <w:szCs w:val="24"/>
        </w:rPr>
        <w:t>Pani</w:t>
      </w:r>
      <w:r w:rsidRPr="007F596B">
        <w:rPr>
          <w:rFonts w:ascii="Arial" w:hAnsi="Arial" w:cs="Arial"/>
          <w:sz w:val="24"/>
          <w:szCs w:val="24"/>
        </w:rPr>
        <w:t>/Pan:</w:t>
      </w:r>
    </w:p>
    <w:p w14:paraId="0340EB67" w14:textId="77777777" w:rsidR="00266E76" w:rsidRPr="00714681" w:rsidRDefault="00266E76" w:rsidP="008D1064">
      <w:pPr>
        <w:pStyle w:val="Akapitzlist"/>
        <w:numPr>
          <w:ilvl w:val="0"/>
          <w:numId w:val="11"/>
        </w:numPr>
        <w:spacing w:after="150" w:line="276" w:lineRule="auto"/>
        <w:ind w:left="1843" w:hanging="283"/>
        <w:contextualSpacing/>
        <w:jc w:val="both"/>
        <w:rPr>
          <w:rFonts w:ascii="Arial" w:hAnsi="Arial" w:cs="Arial"/>
          <w:sz w:val="24"/>
          <w:szCs w:val="24"/>
        </w:rPr>
      </w:pPr>
      <w:r w:rsidRPr="00714681">
        <w:rPr>
          <w:rFonts w:ascii="Arial" w:hAnsi="Arial" w:cs="Arial"/>
          <w:sz w:val="24"/>
          <w:szCs w:val="24"/>
        </w:rPr>
        <w:t>na podstawie art. 15 RODO prawo dostępu do danych osobowych Pani/Pana dotyczących;</w:t>
      </w:r>
    </w:p>
    <w:p w14:paraId="6C9392C0" w14:textId="77777777" w:rsidR="00266E76" w:rsidRPr="00833774" w:rsidRDefault="00266E76" w:rsidP="008D1064">
      <w:pPr>
        <w:pStyle w:val="Akapitzlist"/>
        <w:numPr>
          <w:ilvl w:val="0"/>
          <w:numId w:val="11"/>
        </w:numPr>
        <w:spacing w:after="150" w:line="276" w:lineRule="auto"/>
        <w:ind w:left="1843" w:hanging="283"/>
        <w:contextualSpacing/>
        <w:jc w:val="both"/>
        <w:rPr>
          <w:rFonts w:ascii="Arial" w:hAnsi="Arial" w:cs="Arial"/>
          <w:color w:val="00B050"/>
          <w:sz w:val="24"/>
          <w:szCs w:val="24"/>
        </w:rPr>
      </w:pPr>
      <w:r w:rsidRPr="00714681">
        <w:rPr>
          <w:rFonts w:ascii="Arial" w:hAnsi="Arial" w:cs="Arial"/>
          <w:sz w:val="24"/>
          <w:szCs w:val="24"/>
        </w:rPr>
        <w:lastRenderedPageBreak/>
        <w:t xml:space="preserve">na podstawie art. 16 RODO prawo do sprostowania Pani/Pana danych osobowych </w:t>
      </w:r>
      <w:r w:rsidRPr="00714681">
        <w:rPr>
          <w:rFonts w:ascii="Arial" w:hAnsi="Arial" w:cs="Arial"/>
          <w:color w:val="FF0000"/>
          <w:sz w:val="24"/>
          <w:szCs w:val="24"/>
        </w:rPr>
        <w:t>**</w:t>
      </w:r>
      <w:r w:rsidRPr="00B56952">
        <w:rPr>
          <w:rFonts w:ascii="Arial" w:hAnsi="Arial" w:cs="Arial"/>
          <w:sz w:val="24"/>
          <w:szCs w:val="24"/>
        </w:rPr>
        <w:t>;</w:t>
      </w:r>
    </w:p>
    <w:p w14:paraId="7471C2C4" w14:textId="77777777" w:rsidR="00266E76" w:rsidRPr="00714681" w:rsidRDefault="00266E76" w:rsidP="00266E76">
      <w:pPr>
        <w:pStyle w:val="Akapitzlist"/>
        <w:ind w:left="1146"/>
        <w:jc w:val="both"/>
        <w:rPr>
          <w:rFonts w:ascii="Arial" w:hAnsi="Arial" w:cs="Arial"/>
          <w:i/>
          <w:sz w:val="18"/>
          <w:szCs w:val="18"/>
        </w:rPr>
      </w:pPr>
      <w:r w:rsidRPr="00714681">
        <w:rPr>
          <w:rFonts w:ascii="Arial" w:hAnsi="Arial" w:cs="Arial"/>
          <w:b/>
          <w:i/>
          <w:color w:val="FF0000"/>
          <w:sz w:val="18"/>
          <w:szCs w:val="18"/>
          <w:vertAlign w:val="superscript"/>
        </w:rPr>
        <w:t>**</w:t>
      </w:r>
      <w:r w:rsidRPr="00833774">
        <w:rPr>
          <w:rFonts w:ascii="Arial" w:hAnsi="Arial" w:cs="Arial"/>
          <w:b/>
          <w:i/>
          <w:color w:val="00B050"/>
          <w:sz w:val="18"/>
          <w:szCs w:val="18"/>
          <w:vertAlign w:val="superscript"/>
        </w:rPr>
        <w:t xml:space="preserve"> </w:t>
      </w:r>
      <w:r w:rsidRPr="00714681">
        <w:rPr>
          <w:rFonts w:ascii="Arial" w:hAnsi="Arial" w:cs="Arial"/>
          <w:b/>
          <w:i/>
          <w:sz w:val="18"/>
          <w:szCs w:val="18"/>
        </w:rPr>
        <w:t>Wyjaśnienie:</w:t>
      </w:r>
      <w:r w:rsidRPr="00714681">
        <w:rPr>
          <w:rFonts w:ascii="Arial" w:hAnsi="Arial"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B49C314" w14:textId="77777777" w:rsidR="00266E76" w:rsidRDefault="00266E76" w:rsidP="008D1064">
      <w:pPr>
        <w:pStyle w:val="Akapitzlist"/>
        <w:numPr>
          <w:ilvl w:val="0"/>
          <w:numId w:val="11"/>
        </w:numPr>
        <w:spacing w:after="150" w:line="276" w:lineRule="auto"/>
        <w:ind w:left="1843" w:hanging="283"/>
        <w:contextualSpacing/>
        <w:jc w:val="both"/>
        <w:rPr>
          <w:rFonts w:ascii="Arial" w:hAnsi="Arial" w:cs="Arial"/>
          <w:sz w:val="24"/>
          <w:szCs w:val="24"/>
        </w:rPr>
      </w:pPr>
      <w:r w:rsidRPr="00714681">
        <w:rPr>
          <w:rFonts w:ascii="Arial" w:hAnsi="Arial" w:cs="Arial"/>
          <w:sz w:val="24"/>
          <w:szCs w:val="24"/>
        </w:rPr>
        <w:t>na podstawie art. 18 RODO prawo żądania od administratora ograniczenia przetwarzania danych osobowych z zastrzeżeniem</w:t>
      </w:r>
      <w:r w:rsidRPr="0056284D">
        <w:rPr>
          <w:rFonts w:ascii="Arial" w:hAnsi="Arial" w:cs="Arial"/>
          <w:sz w:val="24"/>
          <w:szCs w:val="24"/>
        </w:rPr>
        <w:t xml:space="preserve"> przypadków, o których mowa w art. 18 ust. 2 RODO </w:t>
      </w:r>
      <w:r w:rsidRPr="00714681">
        <w:rPr>
          <w:rFonts w:ascii="Arial" w:hAnsi="Arial" w:cs="Arial"/>
          <w:color w:val="FF0000"/>
          <w:sz w:val="24"/>
          <w:szCs w:val="24"/>
        </w:rPr>
        <w:t>***;</w:t>
      </w:r>
      <w:r w:rsidRPr="0056284D">
        <w:rPr>
          <w:rFonts w:ascii="Arial" w:hAnsi="Arial" w:cs="Arial"/>
          <w:sz w:val="24"/>
          <w:szCs w:val="24"/>
        </w:rPr>
        <w:t xml:space="preserve">  </w:t>
      </w:r>
    </w:p>
    <w:p w14:paraId="67CDA311" w14:textId="77777777" w:rsidR="00266E76" w:rsidRPr="0084472F" w:rsidRDefault="00266E76" w:rsidP="00266E76">
      <w:pPr>
        <w:pStyle w:val="Akapitzlist"/>
        <w:ind w:left="1146"/>
        <w:jc w:val="both"/>
        <w:rPr>
          <w:rFonts w:ascii="Arial" w:hAnsi="Arial" w:cs="Arial"/>
          <w:i/>
          <w:sz w:val="18"/>
          <w:szCs w:val="18"/>
        </w:rPr>
      </w:pPr>
      <w:r w:rsidRPr="00714681">
        <w:rPr>
          <w:rFonts w:ascii="Arial" w:hAnsi="Arial" w:cs="Arial"/>
          <w:b/>
          <w:i/>
          <w:color w:val="FF0000"/>
          <w:sz w:val="18"/>
          <w:szCs w:val="18"/>
          <w:vertAlign w:val="superscript"/>
        </w:rPr>
        <w:t>***</w:t>
      </w: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56F5A3FB" w14:textId="77777777" w:rsidR="00266E76" w:rsidRPr="000B6538" w:rsidRDefault="00266E76" w:rsidP="008D1064">
      <w:pPr>
        <w:pStyle w:val="Akapitzlist"/>
        <w:numPr>
          <w:ilvl w:val="0"/>
          <w:numId w:val="11"/>
        </w:numPr>
        <w:spacing w:after="150" w:line="276" w:lineRule="auto"/>
        <w:ind w:left="1843" w:hanging="283"/>
        <w:contextualSpacing/>
        <w:jc w:val="both"/>
        <w:rPr>
          <w:rFonts w:ascii="Arial" w:hAnsi="Arial" w:cs="Arial"/>
          <w:i/>
          <w:sz w:val="24"/>
          <w:szCs w:val="24"/>
        </w:rPr>
      </w:pPr>
      <w:r w:rsidRPr="000B6538">
        <w:rPr>
          <w:rFonts w:ascii="Arial" w:hAnsi="Arial" w:cs="Arial"/>
          <w:sz w:val="24"/>
          <w:szCs w:val="24"/>
        </w:rPr>
        <w:t>prawo do wniesienia skargi do Prezesa Urzędu Ochrony Danych Osobowych, gdy uzna Pani/Pan, że przetwarzanie danych osobowych Pani/Pana dotyczących narusza przepisy RODO;</w:t>
      </w:r>
    </w:p>
    <w:p w14:paraId="28A0C819" w14:textId="77777777" w:rsidR="00266E76" w:rsidRPr="000B6538" w:rsidRDefault="00266E76" w:rsidP="008D1064">
      <w:pPr>
        <w:pStyle w:val="Akapitzlist"/>
        <w:numPr>
          <w:ilvl w:val="0"/>
          <w:numId w:val="23"/>
        </w:numPr>
        <w:spacing w:after="150" w:line="276" w:lineRule="auto"/>
        <w:ind w:left="1560"/>
        <w:contextualSpacing/>
        <w:jc w:val="both"/>
        <w:rPr>
          <w:rFonts w:ascii="Arial" w:hAnsi="Arial" w:cs="Arial"/>
          <w:i/>
          <w:sz w:val="24"/>
          <w:szCs w:val="24"/>
        </w:rPr>
      </w:pPr>
      <w:r w:rsidRPr="000B6538">
        <w:rPr>
          <w:rFonts w:ascii="Arial" w:hAnsi="Arial" w:cs="Arial"/>
          <w:sz w:val="24"/>
          <w:szCs w:val="24"/>
        </w:rPr>
        <w:t>nie przysługuje Pani/Panu:</w:t>
      </w:r>
    </w:p>
    <w:p w14:paraId="3B2940D9" w14:textId="77777777" w:rsidR="00266E76" w:rsidRPr="000B6538" w:rsidRDefault="00266E76" w:rsidP="008D1064">
      <w:pPr>
        <w:pStyle w:val="Akapitzlist"/>
        <w:numPr>
          <w:ilvl w:val="0"/>
          <w:numId w:val="12"/>
        </w:numPr>
        <w:spacing w:after="150" w:line="276" w:lineRule="auto"/>
        <w:ind w:left="1843" w:hanging="283"/>
        <w:contextualSpacing/>
        <w:jc w:val="both"/>
        <w:rPr>
          <w:rFonts w:ascii="Arial" w:hAnsi="Arial" w:cs="Arial"/>
          <w:i/>
          <w:sz w:val="24"/>
          <w:szCs w:val="24"/>
        </w:rPr>
      </w:pPr>
      <w:r w:rsidRPr="000B6538">
        <w:rPr>
          <w:rFonts w:ascii="Arial" w:hAnsi="Arial" w:cs="Arial"/>
          <w:sz w:val="24"/>
          <w:szCs w:val="24"/>
        </w:rPr>
        <w:t>w związku z art. 17 ust. 3 lit. b, d lub e RODO prawo do usunięcia danych osobowych;</w:t>
      </w:r>
    </w:p>
    <w:p w14:paraId="38A98F89" w14:textId="77777777" w:rsidR="00266E76" w:rsidRPr="00714681" w:rsidRDefault="00266E76" w:rsidP="008D1064">
      <w:pPr>
        <w:pStyle w:val="Akapitzlist"/>
        <w:numPr>
          <w:ilvl w:val="0"/>
          <w:numId w:val="12"/>
        </w:numPr>
        <w:spacing w:after="150" w:line="276" w:lineRule="auto"/>
        <w:ind w:left="1843" w:hanging="283"/>
        <w:contextualSpacing/>
        <w:jc w:val="both"/>
        <w:rPr>
          <w:rFonts w:ascii="Arial" w:hAnsi="Arial" w:cs="Arial"/>
          <w:b/>
          <w:i/>
          <w:sz w:val="24"/>
          <w:szCs w:val="24"/>
        </w:rPr>
      </w:pPr>
      <w:r w:rsidRPr="00714681">
        <w:rPr>
          <w:rFonts w:ascii="Arial" w:hAnsi="Arial" w:cs="Arial"/>
          <w:sz w:val="24"/>
          <w:szCs w:val="24"/>
        </w:rPr>
        <w:t>prawo do przenoszenia danych osobowych, o którym mowa w art. 20 RODO;</w:t>
      </w:r>
    </w:p>
    <w:p w14:paraId="5BF45847" w14:textId="77777777" w:rsidR="00266E76" w:rsidRPr="00755F03" w:rsidRDefault="00266E76" w:rsidP="008D1064">
      <w:pPr>
        <w:pStyle w:val="Akapitzlist"/>
        <w:numPr>
          <w:ilvl w:val="0"/>
          <w:numId w:val="12"/>
        </w:numPr>
        <w:spacing w:after="150" w:line="276" w:lineRule="auto"/>
        <w:ind w:left="1843" w:hanging="283"/>
        <w:contextualSpacing/>
        <w:jc w:val="both"/>
        <w:rPr>
          <w:rFonts w:ascii="Arial" w:hAnsi="Arial" w:cs="Arial"/>
          <w:i/>
          <w:sz w:val="24"/>
          <w:szCs w:val="24"/>
        </w:rPr>
      </w:pPr>
      <w:r w:rsidRPr="00755F03">
        <w:rPr>
          <w:rFonts w:ascii="Arial" w:hAnsi="Arial" w:cs="Arial"/>
          <w:sz w:val="24"/>
          <w:szCs w:val="24"/>
        </w:rPr>
        <w:t>na podstawie art. 21 RODO prawo sprzeciwu, wobec przetwarzania danych osobowych, gdyż podstawą prawną przetwarzania Pani/Pana danych osobowych jest art. 6 ust. 1 lit. c RODO.</w:t>
      </w:r>
    </w:p>
    <w:p w14:paraId="5F722DC7" w14:textId="77777777" w:rsidR="00755F03" w:rsidRDefault="00755F03" w:rsidP="00E60476">
      <w:pPr>
        <w:spacing w:line="276" w:lineRule="auto"/>
        <w:rPr>
          <w:rFonts w:ascii="Arial" w:hAnsi="Arial" w:cs="Arial"/>
          <w:b/>
          <w:sz w:val="24"/>
          <w:szCs w:val="24"/>
        </w:rPr>
      </w:pPr>
    </w:p>
    <w:p w14:paraId="47EB9002" w14:textId="29356D69" w:rsidR="00E73384" w:rsidRPr="00847E96" w:rsidRDefault="00E73384" w:rsidP="00E60476">
      <w:pPr>
        <w:spacing w:line="276" w:lineRule="auto"/>
        <w:rPr>
          <w:rFonts w:ascii="Arial" w:hAnsi="Arial" w:cs="Arial"/>
          <w:b/>
          <w:sz w:val="24"/>
          <w:szCs w:val="24"/>
        </w:rPr>
      </w:pPr>
      <w:r w:rsidRPr="00847E96">
        <w:rPr>
          <w:rFonts w:ascii="Arial" w:hAnsi="Arial" w:cs="Arial"/>
          <w:b/>
          <w:sz w:val="24"/>
          <w:szCs w:val="24"/>
        </w:rPr>
        <w:t>Z</w:t>
      </w:r>
      <w:r w:rsidRPr="00847E96">
        <w:rPr>
          <w:rFonts w:ascii="Arial" w:hAnsi="Arial" w:cs="Arial"/>
          <w:b/>
          <w:bCs/>
          <w:sz w:val="24"/>
          <w:szCs w:val="24"/>
        </w:rPr>
        <w:t>a</w:t>
      </w:r>
      <w:r w:rsidRPr="00847E96">
        <w:rPr>
          <w:rFonts w:ascii="Arial" w:hAnsi="Arial" w:cs="Arial"/>
          <w:b/>
          <w:sz w:val="24"/>
          <w:szCs w:val="24"/>
        </w:rPr>
        <w:t xml:space="preserve">łączniki: </w:t>
      </w:r>
      <w:r w:rsidR="00F43409" w:rsidRPr="00847E96">
        <w:rPr>
          <w:rFonts w:ascii="Arial" w:hAnsi="Arial" w:cs="Arial"/>
          <w:b/>
          <w:sz w:val="24"/>
          <w:szCs w:val="24"/>
        </w:rPr>
        <w:t>6</w:t>
      </w:r>
      <w:r w:rsidRPr="00847E96">
        <w:rPr>
          <w:rFonts w:ascii="Arial" w:hAnsi="Arial" w:cs="Arial"/>
          <w:b/>
          <w:sz w:val="24"/>
          <w:szCs w:val="24"/>
        </w:rPr>
        <w:t xml:space="preserve"> na </w:t>
      </w:r>
      <w:r w:rsidR="00755F03">
        <w:rPr>
          <w:rFonts w:ascii="Arial" w:hAnsi="Arial" w:cs="Arial"/>
          <w:b/>
          <w:sz w:val="24"/>
          <w:szCs w:val="24"/>
        </w:rPr>
        <w:t>27</w:t>
      </w:r>
      <w:r w:rsidRPr="00847E96">
        <w:rPr>
          <w:rFonts w:ascii="Arial" w:hAnsi="Arial" w:cs="Arial"/>
          <w:b/>
          <w:sz w:val="24"/>
          <w:szCs w:val="24"/>
        </w:rPr>
        <w:t xml:space="preserve"> </w:t>
      </w:r>
      <w:r w:rsidR="006D19AC" w:rsidRPr="00847E96">
        <w:rPr>
          <w:rFonts w:ascii="Arial" w:hAnsi="Arial" w:cs="Arial"/>
          <w:b/>
          <w:sz w:val="24"/>
          <w:szCs w:val="24"/>
        </w:rPr>
        <w:t>ark.</w:t>
      </w:r>
    </w:p>
    <w:p w14:paraId="33006C00" w14:textId="6AD6892B" w:rsidR="003C251C" w:rsidRPr="00E60476" w:rsidRDefault="00E73384" w:rsidP="00E60476">
      <w:pPr>
        <w:pStyle w:val="Tekstpodstawowywcity2"/>
        <w:spacing w:line="276" w:lineRule="auto"/>
        <w:ind w:left="1134" w:hanging="1134"/>
        <w:rPr>
          <w:rFonts w:ascii="Arial" w:hAnsi="Arial" w:cs="Arial"/>
          <w:szCs w:val="24"/>
        </w:rPr>
      </w:pPr>
      <w:r w:rsidRPr="00E60476">
        <w:rPr>
          <w:rFonts w:ascii="Arial" w:hAnsi="Arial" w:cs="Arial"/>
          <w:szCs w:val="24"/>
        </w:rPr>
        <w:t>Zał</w:t>
      </w:r>
      <w:r w:rsidRPr="00E60476">
        <w:rPr>
          <w:rFonts w:ascii="Arial" w:hAnsi="Arial" w:cs="Arial"/>
          <w:snapToGrid w:val="0"/>
          <w:szCs w:val="24"/>
        </w:rPr>
        <w:t xml:space="preserve">. nr 1 – </w:t>
      </w:r>
      <w:r w:rsidR="00A55F67" w:rsidRPr="00E60476">
        <w:rPr>
          <w:rFonts w:ascii="Arial" w:hAnsi="Arial" w:cs="Arial"/>
          <w:snapToGrid w:val="0"/>
          <w:szCs w:val="24"/>
        </w:rPr>
        <w:t xml:space="preserve">na </w:t>
      </w:r>
      <w:r w:rsidR="00755F03">
        <w:rPr>
          <w:rFonts w:ascii="Arial" w:hAnsi="Arial" w:cs="Arial"/>
          <w:snapToGrid w:val="0"/>
          <w:szCs w:val="24"/>
        </w:rPr>
        <w:t>4</w:t>
      </w:r>
      <w:r w:rsidR="000E4622" w:rsidRPr="00E60476">
        <w:rPr>
          <w:rFonts w:ascii="Arial" w:hAnsi="Arial" w:cs="Arial"/>
          <w:snapToGrid w:val="0"/>
          <w:szCs w:val="24"/>
        </w:rPr>
        <w:t xml:space="preserve"> </w:t>
      </w:r>
      <w:r w:rsidR="006D19AC" w:rsidRPr="00E60476">
        <w:rPr>
          <w:rFonts w:ascii="Arial" w:hAnsi="Arial" w:cs="Arial"/>
          <w:snapToGrid w:val="0"/>
          <w:szCs w:val="24"/>
        </w:rPr>
        <w:t>ark</w:t>
      </w:r>
      <w:r w:rsidRPr="00E60476">
        <w:rPr>
          <w:rFonts w:ascii="Arial" w:hAnsi="Arial" w:cs="Arial"/>
          <w:snapToGrid w:val="0"/>
          <w:szCs w:val="24"/>
        </w:rPr>
        <w:t>.- Szczegółowy opis przedmiotu zamówienia</w:t>
      </w:r>
      <w:r w:rsidR="003C251C" w:rsidRPr="00E60476">
        <w:rPr>
          <w:rFonts w:ascii="Arial" w:hAnsi="Arial" w:cs="Arial"/>
          <w:snapToGrid w:val="0"/>
          <w:szCs w:val="24"/>
        </w:rPr>
        <w:t xml:space="preserve"> </w:t>
      </w:r>
      <w:r w:rsidR="004C6D21" w:rsidRPr="00E60476">
        <w:rPr>
          <w:rFonts w:ascii="Arial" w:hAnsi="Arial" w:cs="Arial"/>
          <w:snapToGrid w:val="0"/>
          <w:szCs w:val="24"/>
        </w:rPr>
        <w:t xml:space="preserve">wraz z wymaganiami </w:t>
      </w:r>
    </w:p>
    <w:p w14:paraId="323C1C95" w14:textId="1CE44D4B" w:rsidR="00E73384" w:rsidRPr="00E60476" w:rsidRDefault="00E73384" w:rsidP="00E60476">
      <w:pPr>
        <w:spacing w:line="276" w:lineRule="auto"/>
        <w:rPr>
          <w:rFonts w:ascii="Arial" w:hAnsi="Arial" w:cs="Arial"/>
          <w:sz w:val="24"/>
          <w:szCs w:val="24"/>
        </w:rPr>
      </w:pPr>
      <w:r w:rsidRPr="00E60476">
        <w:rPr>
          <w:rFonts w:ascii="Arial" w:hAnsi="Arial" w:cs="Arial"/>
          <w:sz w:val="24"/>
          <w:szCs w:val="24"/>
        </w:rPr>
        <w:t xml:space="preserve">Zał. nr 2 – </w:t>
      </w:r>
      <w:r w:rsidR="00335173" w:rsidRPr="00E60476">
        <w:rPr>
          <w:rFonts w:ascii="Arial" w:hAnsi="Arial" w:cs="Arial"/>
          <w:sz w:val="24"/>
          <w:szCs w:val="24"/>
        </w:rPr>
        <w:t xml:space="preserve">na </w:t>
      </w:r>
      <w:r w:rsidR="00755F03">
        <w:rPr>
          <w:rFonts w:ascii="Arial" w:hAnsi="Arial" w:cs="Arial"/>
          <w:sz w:val="24"/>
          <w:szCs w:val="24"/>
        </w:rPr>
        <w:t>6</w:t>
      </w:r>
      <w:r w:rsidRPr="00E60476">
        <w:rPr>
          <w:rFonts w:ascii="Arial" w:hAnsi="Arial" w:cs="Arial"/>
          <w:sz w:val="24"/>
          <w:szCs w:val="24"/>
        </w:rPr>
        <w:t xml:space="preserve"> </w:t>
      </w:r>
      <w:r w:rsidR="006D19AC" w:rsidRPr="00E60476">
        <w:rPr>
          <w:rFonts w:ascii="Arial" w:hAnsi="Arial" w:cs="Arial"/>
          <w:sz w:val="24"/>
          <w:szCs w:val="24"/>
        </w:rPr>
        <w:t>ark</w:t>
      </w:r>
      <w:r w:rsidRPr="00E60476">
        <w:rPr>
          <w:rFonts w:ascii="Arial" w:hAnsi="Arial" w:cs="Arial"/>
          <w:sz w:val="24"/>
          <w:szCs w:val="24"/>
        </w:rPr>
        <w:t>. - Formularz oferty</w:t>
      </w:r>
      <w:r w:rsidR="00075293">
        <w:rPr>
          <w:rFonts w:ascii="Arial" w:hAnsi="Arial" w:cs="Arial"/>
          <w:sz w:val="24"/>
          <w:szCs w:val="24"/>
        </w:rPr>
        <w:t xml:space="preserve"> </w:t>
      </w:r>
      <w:r w:rsidR="00075293" w:rsidRPr="00BC1FA4">
        <w:rPr>
          <w:rFonts w:ascii="Arial" w:hAnsi="Arial" w:cs="Arial"/>
          <w:sz w:val="24"/>
          <w:szCs w:val="24"/>
        </w:rPr>
        <w:t>wraz ze szczegółową specyfikacją cenową</w:t>
      </w:r>
      <w:r w:rsidRPr="00BC1FA4">
        <w:rPr>
          <w:rFonts w:ascii="Arial" w:hAnsi="Arial" w:cs="Arial"/>
          <w:sz w:val="24"/>
          <w:szCs w:val="24"/>
        </w:rPr>
        <w:t>;</w:t>
      </w:r>
    </w:p>
    <w:p w14:paraId="47215F23" w14:textId="1BC302A5" w:rsidR="004B7CEB" w:rsidRPr="00847E96" w:rsidRDefault="00E73384" w:rsidP="00E60476">
      <w:pPr>
        <w:pStyle w:val="Tekstpodstawowywcity2"/>
        <w:spacing w:line="276" w:lineRule="auto"/>
        <w:ind w:left="1134" w:hanging="1134"/>
        <w:rPr>
          <w:rFonts w:ascii="Arial" w:hAnsi="Arial" w:cs="Arial"/>
          <w:szCs w:val="24"/>
        </w:rPr>
      </w:pPr>
      <w:r w:rsidRPr="00E60476">
        <w:rPr>
          <w:rFonts w:ascii="Arial" w:hAnsi="Arial" w:cs="Arial"/>
          <w:szCs w:val="24"/>
        </w:rPr>
        <w:t>Zał</w:t>
      </w:r>
      <w:r w:rsidRPr="00847E96">
        <w:rPr>
          <w:rFonts w:ascii="Arial" w:hAnsi="Arial" w:cs="Arial"/>
          <w:snapToGrid w:val="0"/>
          <w:szCs w:val="24"/>
        </w:rPr>
        <w:t xml:space="preserve">. nr </w:t>
      </w:r>
      <w:r w:rsidR="000F3ED8" w:rsidRPr="00847E96">
        <w:rPr>
          <w:rFonts w:ascii="Arial" w:hAnsi="Arial" w:cs="Arial"/>
          <w:snapToGrid w:val="0"/>
          <w:szCs w:val="24"/>
        </w:rPr>
        <w:t>3</w:t>
      </w:r>
      <w:r w:rsidR="00335173" w:rsidRPr="00847E96">
        <w:rPr>
          <w:rFonts w:ascii="Arial" w:hAnsi="Arial" w:cs="Arial"/>
          <w:snapToGrid w:val="0"/>
          <w:szCs w:val="24"/>
        </w:rPr>
        <w:t xml:space="preserve"> – na </w:t>
      </w:r>
      <w:r w:rsidR="004B7CEB" w:rsidRPr="00847E96">
        <w:rPr>
          <w:rFonts w:ascii="Arial" w:hAnsi="Arial" w:cs="Arial"/>
          <w:snapToGrid w:val="0"/>
          <w:szCs w:val="24"/>
        </w:rPr>
        <w:t>2</w:t>
      </w:r>
      <w:r w:rsidRPr="00847E96">
        <w:rPr>
          <w:rFonts w:ascii="Arial" w:hAnsi="Arial" w:cs="Arial"/>
          <w:snapToGrid w:val="0"/>
          <w:szCs w:val="24"/>
        </w:rPr>
        <w:t xml:space="preserve"> </w:t>
      </w:r>
      <w:r w:rsidR="006D19AC" w:rsidRPr="00847E96">
        <w:rPr>
          <w:rFonts w:ascii="Arial" w:hAnsi="Arial" w:cs="Arial"/>
          <w:snapToGrid w:val="0"/>
          <w:szCs w:val="24"/>
        </w:rPr>
        <w:t>ark</w:t>
      </w:r>
      <w:r w:rsidRPr="00847E96">
        <w:rPr>
          <w:rFonts w:ascii="Arial" w:hAnsi="Arial" w:cs="Arial"/>
          <w:snapToGrid w:val="0"/>
          <w:szCs w:val="24"/>
        </w:rPr>
        <w:t xml:space="preserve">. - Oświadczenie </w:t>
      </w:r>
      <w:r w:rsidRPr="00847E96">
        <w:rPr>
          <w:rFonts w:ascii="Arial" w:hAnsi="Arial" w:cs="Arial"/>
          <w:szCs w:val="24"/>
        </w:rPr>
        <w:t>dotyczące braku podstaw do wykluczenia</w:t>
      </w:r>
      <w:r w:rsidR="00474483" w:rsidRPr="00847E96">
        <w:rPr>
          <w:rFonts w:ascii="Arial" w:hAnsi="Arial" w:cs="Arial"/>
          <w:szCs w:val="24"/>
        </w:rPr>
        <w:t xml:space="preserve"> wraz z i</w:t>
      </w:r>
      <w:r w:rsidR="00474483" w:rsidRPr="00847E96">
        <w:rPr>
          <w:rFonts w:ascii="Arial" w:hAnsi="Arial" w:cs="Arial"/>
        </w:rPr>
        <w:t>nformacją</w:t>
      </w:r>
      <w:r w:rsidRPr="00847E96">
        <w:rPr>
          <w:rFonts w:ascii="Arial" w:hAnsi="Arial" w:cs="Arial"/>
        </w:rPr>
        <w:t xml:space="preserve"> o dostępności oświadczeń lub dokumentów dotyczących braku podstaw do wykluczenia</w:t>
      </w:r>
      <w:r w:rsidR="00474483" w:rsidRPr="00847E96">
        <w:rPr>
          <w:rFonts w:ascii="Arial" w:hAnsi="Arial" w:cs="Arial"/>
        </w:rPr>
        <w:t xml:space="preserve"> </w:t>
      </w:r>
      <w:r w:rsidR="004B7CEB" w:rsidRPr="00847E96">
        <w:rPr>
          <w:rFonts w:ascii="Arial" w:hAnsi="Arial" w:cs="Arial"/>
          <w:szCs w:val="24"/>
        </w:rPr>
        <w:t>oraz potwierdzenia, że osoba działająca w imieniu wykonawcy jest umocowana do jego reprezentowania</w:t>
      </w:r>
      <w:r w:rsidR="00B510D1" w:rsidRPr="00847E96">
        <w:rPr>
          <w:rFonts w:ascii="Arial" w:hAnsi="Arial" w:cs="Arial"/>
          <w:szCs w:val="24"/>
        </w:rPr>
        <w:t>;</w:t>
      </w:r>
    </w:p>
    <w:p w14:paraId="664BA7D7" w14:textId="77777777" w:rsidR="00E73384" w:rsidRPr="00847E96" w:rsidRDefault="00E73384" w:rsidP="00E60476">
      <w:pPr>
        <w:pStyle w:val="Tekstpodstawowywcity2"/>
        <w:spacing w:line="276" w:lineRule="auto"/>
        <w:ind w:left="1134" w:hanging="1134"/>
        <w:rPr>
          <w:rFonts w:ascii="Arial" w:hAnsi="Arial" w:cs="Arial"/>
          <w:szCs w:val="24"/>
        </w:rPr>
      </w:pPr>
      <w:r w:rsidRPr="00847E96">
        <w:rPr>
          <w:rFonts w:ascii="Arial" w:hAnsi="Arial" w:cs="Arial"/>
          <w:snapToGrid w:val="0"/>
          <w:szCs w:val="24"/>
        </w:rPr>
        <w:t xml:space="preserve">Zał. nr </w:t>
      </w:r>
      <w:r w:rsidR="000F3ED8" w:rsidRPr="00847E96">
        <w:rPr>
          <w:rFonts w:ascii="Arial" w:hAnsi="Arial" w:cs="Arial"/>
          <w:snapToGrid w:val="0"/>
          <w:szCs w:val="24"/>
        </w:rPr>
        <w:t>4</w:t>
      </w:r>
      <w:r w:rsidRPr="00847E96">
        <w:rPr>
          <w:rFonts w:ascii="Arial" w:hAnsi="Arial" w:cs="Arial"/>
          <w:snapToGrid w:val="0"/>
          <w:szCs w:val="24"/>
        </w:rPr>
        <w:t xml:space="preserve"> – na 1 </w:t>
      </w:r>
      <w:r w:rsidR="006D19AC" w:rsidRPr="00847E96">
        <w:rPr>
          <w:rFonts w:ascii="Arial" w:hAnsi="Arial" w:cs="Arial"/>
          <w:snapToGrid w:val="0"/>
          <w:szCs w:val="24"/>
        </w:rPr>
        <w:t>ark</w:t>
      </w:r>
      <w:r w:rsidRPr="00847E96">
        <w:rPr>
          <w:rFonts w:ascii="Arial" w:hAnsi="Arial" w:cs="Arial"/>
          <w:snapToGrid w:val="0"/>
          <w:szCs w:val="24"/>
        </w:rPr>
        <w:t>.- Wzór oświadczenia wymaganego od wykonawcy w zakresie</w:t>
      </w:r>
      <w:r w:rsidRPr="00847E96">
        <w:rPr>
          <w:rFonts w:ascii="Arial" w:hAnsi="Arial" w:cs="Arial"/>
          <w:szCs w:val="24"/>
        </w:rPr>
        <w:t xml:space="preserve"> wypełnienia obowiązków informacyjnych przewidzianych w art. 13 lub art. 14 RODO </w:t>
      </w:r>
    </w:p>
    <w:p w14:paraId="7F72D30B" w14:textId="50081036" w:rsidR="00D34D18" w:rsidRPr="00BC1FA4" w:rsidRDefault="00D34D18" w:rsidP="00E60476">
      <w:pPr>
        <w:pStyle w:val="Tekstpodstawowywcity2"/>
        <w:spacing w:line="276" w:lineRule="auto"/>
        <w:ind w:left="1134" w:hanging="1134"/>
        <w:rPr>
          <w:rFonts w:ascii="Arial" w:hAnsi="Arial" w:cs="Arial"/>
          <w:snapToGrid w:val="0"/>
          <w:szCs w:val="24"/>
        </w:rPr>
      </w:pPr>
      <w:r w:rsidRPr="00BC1FA4">
        <w:rPr>
          <w:rFonts w:ascii="Arial" w:hAnsi="Arial" w:cs="Arial"/>
          <w:snapToGrid w:val="0"/>
          <w:szCs w:val="24"/>
        </w:rPr>
        <w:t xml:space="preserve">Zał. nr </w:t>
      </w:r>
      <w:r w:rsidR="006D19AC" w:rsidRPr="00BC1FA4">
        <w:rPr>
          <w:rFonts w:ascii="Arial" w:hAnsi="Arial" w:cs="Arial"/>
          <w:snapToGrid w:val="0"/>
          <w:szCs w:val="24"/>
        </w:rPr>
        <w:t>5</w:t>
      </w:r>
      <w:r w:rsidRPr="00BC1FA4">
        <w:rPr>
          <w:rFonts w:ascii="Arial" w:hAnsi="Arial" w:cs="Arial"/>
          <w:snapToGrid w:val="0"/>
          <w:szCs w:val="24"/>
        </w:rPr>
        <w:t xml:space="preserve"> – na 1 </w:t>
      </w:r>
      <w:r w:rsidR="006D19AC" w:rsidRPr="00BC1FA4">
        <w:rPr>
          <w:rFonts w:ascii="Arial" w:hAnsi="Arial" w:cs="Arial"/>
          <w:snapToGrid w:val="0"/>
          <w:szCs w:val="24"/>
        </w:rPr>
        <w:t>ark</w:t>
      </w:r>
      <w:r w:rsidRPr="00BC1FA4">
        <w:rPr>
          <w:rFonts w:ascii="Arial" w:hAnsi="Arial" w:cs="Arial"/>
          <w:snapToGrid w:val="0"/>
          <w:szCs w:val="24"/>
        </w:rPr>
        <w:t xml:space="preserve">. - Wykaz </w:t>
      </w:r>
      <w:r w:rsidR="00FB6BFB" w:rsidRPr="00BC1FA4">
        <w:rPr>
          <w:rFonts w:ascii="Arial" w:hAnsi="Arial" w:cs="Arial"/>
          <w:snapToGrid w:val="0"/>
          <w:szCs w:val="24"/>
        </w:rPr>
        <w:t>pracowników wyznaczonych do wykonania usługi</w:t>
      </w:r>
    </w:p>
    <w:p w14:paraId="73175B6F" w14:textId="340B4D2D" w:rsidR="00E73384" w:rsidRPr="00847E96" w:rsidRDefault="00E73384" w:rsidP="00E60476">
      <w:pPr>
        <w:pStyle w:val="Tekstpodstawowywcity2"/>
        <w:spacing w:line="276" w:lineRule="auto"/>
        <w:ind w:left="1134" w:hanging="1134"/>
        <w:rPr>
          <w:rFonts w:ascii="Arial" w:hAnsi="Arial" w:cs="Arial"/>
          <w:szCs w:val="24"/>
        </w:rPr>
      </w:pPr>
      <w:r w:rsidRPr="00E60476">
        <w:rPr>
          <w:rFonts w:ascii="Arial" w:hAnsi="Arial" w:cs="Arial"/>
          <w:snapToGrid w:val="0"/>
          <w:szCs w:val="24"/>
        </w:rPr>
        <w:t>Z</w:t>
      </w:r>
      <w:r w:rsidRPr="00847E96">
        <w:rPr>
          <w:rFonts w:ascii="Arial" w:hAnsi="Arial" w:cs="Arial"/>
          <w:szCs w:val="24"/>
        </w:rPr>
        <w:t xml:space="preserve">ał. nr </w:t>
      </w:r>
      <w:r w:rsidR="006D19AC" w:rsidRPr="00847E96">
        <w:rPr>
          <w:rFonts w:ascii="Arial" w:hAnsi="Arial" w:cs="Arial"/>
          <w:szCs w:val="24"/>
        </w:rPr>
        <w:t>6</w:t>
      </w:r>
      <w:r w:rsidRPr="00847E96">
        <w:rPr>
          <w:rFonts w:ascii="Arial" w:hAnsi="Arial" w:cs="Arial"/>
          <w:szCs w:val="24"/>
        </w:rPr>
        <w:t xml:space="preserve"> – </w:t>
      </w:r>
      <w:r w:rsidRPr="006D0A45">
        <w:rPr>
          <w:rFonts w:ascii="Arial" w:hAnsi="Arial" w:cs="Arial"/>
          <w:szCs w:val="24"/>
        </w:rPr>
        <w:t xml:space="preserve">na </w:t>
      </w:r>
      <w:r w:rsidR="00755F03">
        <w:rPr>
          <w:rFonts w:ascii="Arial" w:hAnsi="Arial" w:cs="Arial"/>
          <w:szCs w:val="24"/>
        </w:rPr>
        <w:t>13</w:t>
      </w:r>
      <w:r w:rsidR="006D0A45" w:rsidRPr="006D0A45">
        <w:rPr>
          <w:rFonts w:ascii="Arial" w:hAnsi="Arial" w:cs="Arial"/>
          <w:szCs w:val="24"/>
        </w:rPr>
        <w:t xml:space="preserve"> </w:t>
      </w:r>
      <w:r w:rsidR="006D19AC" w:rsidRPr="006D0A45">
        <w:rPr>
          <w:rFonts w:ascii="Arial" w:hAnsi="Arial" w:cs="Arial"/>
          <w:szCs w:val="24"/>
        </w:rPr>
        <w:t>ark</w:t>
      </w:r>
      <w:r w:rsidRPr="006D0A45">
        <w:rPr>
          <w:rFonts w:ascii="Arial" w:hAnsi="Arial" w:cs="Arial"/>
          <w:szCs w:val="24"/>
        </w:rPr>
        <w:t>. - Ogólne warunki umowy</w:t>
      </w:r>
      <w:r w:rsidRPr="00847E96">
        <w:rPr>
          <w:rFonts w:ascii="Arial" w:hAnsi="Arial" w:cs="Arial"/>
          <w:szCs w:val="24"/>
        </w:rPr>
        <w:t>.</w:t>
      </w:r>
    </w:p>
    <w:p w14:paraId="621B96B3" w14:textId="77777777" w:rsidR="00137355" w:rsidRPr="00847E96" w:rsidRDefault="00137355" w:rsidP="00E76D07">
      <w:pPr>
        <w:tabs>
          <w:tab w:val="left" w:pos="993"/>
        </w:tabs>
        <w:spacing w:line="276" w:lineRule="auto"/>
        <w:jc w:val="both"/>
        <w:rPr>
          <w:rFonts w:ascii="Arial" w:hAnsi="Arial" w:cs="Arial"/>
          <w:b/>
          <w:sz w:val="24"/>
          <w:szCs w:val="24"/>
        </w:rPr>
      </w:pPr>
    </w:p>
    <w:p w14:paraId="57714816" w14:textId="77777777" w:rsidR="00752CCF" w:rsidRDefault="00752CCF" w:rsidP="00E80A0B">
      <w:pPr>
        <w:spacing w:line="276" w:lineRule="auto"/>
        <w:ind w:left="4111"/>
        <w:jc w:val="center"/>
        <w:rPr>
          <w:rFonts w:ascii="Arial" w:hAnsi="Arial" w:cs="Arial"/>
          <w:b/>
          <w:sz w:val="24"/>
          <w:szCs w:val="24"/>
        </w:rPr>
      </w:pPr>
    </w:p>
    <w:p w14:paraId="2FE765E2" w14:textId="3C579F75" w:rsidR="00EC14E0" w:rsidRPr="00295054" w:rsidRDefault="00BF4272" w:rsidP="00E80A0B">
      <w:pPr>
        <w:spacing w:line="276" w:lineRule="auto"/>
        <w:ind w:left="4111"/>
        <w:jc w:val="center"/>
        <w:rPr>
          <w:rFonts w:ascii="Arial" w:hAnsi="Arial" w:cs="Arial"/>
          <w:b/>
          <w:sz w:val="24"/>
          <w:szCs w:val="24"/>
        </w:rPr>
      </w:pPr>
      <w:r w:rsidRPr="00295054">
        <w:rPr>
          <w:rFonts w:ascii="Arial" w:hAnsi="Arial" w:cs="Arial"/>
          <w:b/>
          <w:sz w:val="24"/>
          <w:szCs w:val="24"/>
        </w:rPr>
        <w:t>Przewodnicząc</w:t>
      </w:r>
      <w:r w:rsidR="00543A96">
        <w:rPr>
          <w:rFonts w:ascii="Arial" w:hAnsi="Arial" w:cs="Arial"/>
          <w:b/>
          <w:sz w:val="24"/>
          <w:szCs w:val="24"/>
        </w:rPr>
        <w:t>a</w:t>
      </w:r>
      <w:r w:rsidRPr="00295054">
        <w:rPr>
          <w:rFonts w:ascii="Arial" w:hAnsi="Arial" w:cs="Arial"/>
          <w:b/>
          <w:sz w:val="24"/>
          <w:szCs w:val="24"/>
        </w:rPr>
        <w:t xml:space="preserve"> Komisji </w:t>
      </w:r>
      <w:r w:rsidR="00B71C42" w:rsidRPr="00295054">
        <w:rPr>
          <w:rFonts w:ascii="Arial" w:hAnsi="Arial" w:cs="Arial"/>
          <w:b/>
          <w:sz w:val="24"/>
          <w:szCs w:val="24"/>
        </w:rPr>
        <w:t>P</w:t>
      </w:r>
      <w:r w:rsidRPr="00295054">
        <w:rPr>
          <w:rFonts w:ascii="Arial" w:hAnsi="Arial" w:cs="Arial"/>
          <w:b/>
          <w:sz w:val="24"/>
          <w:szCs w:val="24"/>
        </w:rPr>
        <w:t>rzetargowej</w:t>
      </w:r>
    </w:p>
    <w:p w14:paraId="15DA63DC" w14:textId="4B789BAF" w:rsidR="008F59E3" w:rsidRDefault="00F21A2D" w:rsidP="00E80A0B">
      <w:pPr>
        <w:spacing w:line="276" w:lineRule="auto"/>
        <w:ind w:left="4111"/>
        <w:jc w:val="center"/>
        <w:rPr>
          <w:rFonts w:ascii="Arial" w:hAnsi="Arial" w:cs="Arial"/>
          <w:b/>
          <w:sz w:val="24"/>
          <w:szCs w:val="24"/>
        </w:rPr>
      </w:pPr>
      <w:r>
        <w:rPr>
          <w:rFonts w:ascii="Arial" w:hAnsi="Arial" w:cs="Arial"/>
          <w:b/>
          <w:sz w:val="24"/>
          <w:szCs w:val="24"/>
        </w:rPr>
        <w:t>/-/</w:t>
      </w:r>
      <w:bookmarkStart w:id="2" w:name="_GoBack"/>
      <w:bookmarkEnd w:id="2"/>
    </w:p>
    <w:p w14:paraId="381CB104" w14:textId="7E137016" w:rsidR="0075444D" w:rsidRPr="00295054" w:rsidRDefault="00543A96" w:rsidP="00E80A0B">
      <w:pPr>
        <w:spacing w:line="276" w:lineRule="auto"/>
        <w:ind w:left="4111"/>
        <w:jc w:val="center"/>
        <w:rPr>
          <w:rFonts w:ascii="Arial" w:hAnsi="Arial" w:cs="Arial"/>
          <w:sz w:val="24"/>
          <w:szCs w:val="24"/>
        </w:rPr>
      </w:pPr>
      <w:r>
        <w:rPr>
          <w:rFonts w:ascii="Arial" w:hAnsi="Arial" w:cs="Arial"/>
          <w:b/>
          <w:sz w:val="24"/>
          <w:szCs w:val="24"/>
        </w:rPr>
        <w:t>mgr inż.</w:t>
      </w:r>
      <w:r w:rsidR="002D6E3B">
        <w:rPr>
          <w:rFonts w:ascii="Arial" w:hAnsi="Arial" w:cs="Arial"/>
          <w:b/>
          <w:sz w:val="24"/>
          <w:szCs w:val="24"/>
        </w:rPr>
        <w:t xml:space="preserve"> </w:t>
      </w:r>
      <w:r>
        <w:rPr>
          <w:rFonts w:ascii="Arial" w:hAnsi="Arial" w:cs="Arial"/>
          <w:b/>
          <w:sz w:val="24"/>
          <w:szCs w:val="24"/>
        </w:rPr>
        <w:t>Agnieszka</w:t>
      </w:r>
      <w:r w:rsidR="00C7015B">
        <w:rPr>
          <w:rFonts w:ascii="Arial" w:hAnsi="Arial" w:cs="Arial"/>
          <w:b/>
          <w:sz w:val="24"/>
          <w:szCs w:val="24"/>
        </w:rPr>
        <w:t xml:space="preserve"> </w:t>
      </w:r>
      <w:r>
        <w:rPr>
          <w:rFonts w:ascii="Arial" w:hAnsi="Arial" w:cs="Arial"/>
          <w:b/>
          <w:sz w:val="24"/>
          <w:szCs w:val="24"/>
        </w:rPr>
        <w:t>PIÓRKOWSKA</w:t>
      </w:r>
    </w:p>
    <w:p w14:paraId="3FBFB9D9" w14:textId="77777777" w:rsidR="0053236F" w:rsidRDefault="0053236F" w:rsidP="008972C5">
      <w:pPr>
        <w:jc w:val="right"/>
        <w:rPr>
          <w:rFonts w:eastAsia="Calibri"/>
          <w:b/>
          <w:sz w:val="24"/>
          <w:szCs w:val="24"/>
          <w:lang w:eastAsia="en-US"/>
        </w:rPr>
      </w:pPr>
    </w:p>
    <w:p w14:paraId="4591DCB2" w14:textId="77777777" w:rsidR="00755F03" w:rsidRDefault="00755F03" w:rsidP="008972C5">
      <w:pPr>
        <w:jc w:val="right"/>
        <w:rPr>
          <w:rFonts w:eastAsia="Calibri"/>
          <w:b/>
          <w:sz w:val="24"/>
          <w:szCs w:val="24"/>
          <w:lang w:eastAsia="en-US"/>
        </w:rPr>
      </w:pPr>
    </w:p>
    <w:p w14:paraId="052556B2" w14:textId="77777777" w:rsidR="00B03BF3" w:rsidRDefault="00B03BF3" w:rsidP="008972C5">
      <w:pPr>
        <w:jc w:val="right"/>
        <w:rPr>
          <w:rFonts w:eastAsia="Calibri"/>
          <w:b/>
          <w:sz w:val="24"/>
          <w:szCs w:val="24"/>
          <w:lang w:eastAsia="en-US"/>
        </w:rPr>
      </w:pPr>
    </w:p>
    <w:p w14:paraId="040851B2" w14:textId="77777777" w:rsidR="00B03BF3" w:rsidRDefault="00B03BF3" w:rsidP="008972C5">
      <w:pPr>
        <w:jc w:val="right"/>
        <w:rPr>
          <w:rFonts w:eastAsia="Calibri"/>
          <w:b/>
          <w:sz w:val="24"/>
          <w:szCs w:val="24"/>
          <w:lang w:eastAsia="en-US"/>
        </w:rPr>
      </w:pPr>
    </w:p>
    <w:p w14:paraId="1EEB8012" w14:textId="77777777" w:rsidR="00B03BF3" w:rsidRDefault="00B03BF3" w:rsidP="008972C5">
      <w:pPr>
        <w:jc w:val="right"/>
        <w:rPr>
          <w:rFonts w:eastAsia="Calibri"/>
          <w:b/>
          <w:sz w:val="24"/>
          <w:szCs w:val="24"/>
          <w:lang w:eastAsia="en-US"/>
        </w:rPr>
      </w:pPr>
    </w:p>
    <w:p w14:paraId="27ACFE52" w14:textId="7A516062" w:rsidR="008972C5" w:rsidRPr="00773E3F" w:rsidRDefault="008972C5" w:rsidP="008972C5">
      <w:pPr>
        <w:jc w:val="right"/>
        <w:rPr>
          <w:b/>
          <w:sz w:val="24"/>
          <w:szCs w:val="24"/>
        </w:rPr>
      </w:pPr>
      <w:r w:rsidRPr="00773E3F">
        <w:rPr>
          <w:rFonts w:eastAsia="Calibri"/>
          <w:b/>
          <w:sz w:val="24"/>
          <w:szCs w:val="24"/>
          <w:lang w:eastAsia="en-US"/>
        </w:rPr>
        <w:lastRenderedPageBreak/>
        <w:t>Załącznik nr 1</w:t>
      </w:r>
    </w:p>
    <w:p w14:paraId="32A568CE" w14:textId="77777777" w:rsidR="00AD7692" w:rsidRPr="002113A6" w:rsidRDefault="00AD7692" w:rsidP="004422CA">
      <w:pPr>
        <w:jc w:val="center"/>
        <w:rPr>
          <w:b/>
          <w:sz w:val="24"/>
          <w:szCs w:val="24"/>
        </w:rPr>
      </w:pPr>
    </w:p>
    <w:p w14:paraId="3F16BB28" w14:textId="77777777" w:rsidR="004B193D" w:rsidRPr="002113A6" w:rsidRDefault="004B193D" w:rsidP="004B193D">
      <w:pPr>
        <w:tabs>
          <w:tab w:val="left" w:pos="3024"/>
        </w:tabs>
        <w:jc w:val="center"/>
        <w:rPr>
          <w:b/>
          <w:sz w:val="24"/>
          <w:szCs w:val="24"/>
        </w:rPr>
      </w:pPr>
      <w:r w:rsidRPr="002113A6">
        <w:rPr>
          <w:b/>
          <w:sz w:val="24"/>
          <w:szCs w:val="24"/>
        </w:rPr>
        <w:t>OPIS PRZEDMIOTU ZAMÓWIENIA</w:t>
      </w:r>
    </w:p>
    <w:p w14:paraId="61F3592D" w14:textId="77777777" w:rsidR="00B14575" w:rsidRDefault="00B14575" w:rsidP="004B193D">
      <w:pPr>
        <w:tabs>
          <w:tab w:val="left" w:pos="3024"/>
        </w:tabs>
        <w:jc w:val="center"/>
        <w:rPr>
          <w:b/>
          <w:sz w:val="24"/>
        </w:rPr>
      </w:pPr>
    </w:p>
    <w:p w14:paraId="6616D5D4" w14:textId="6AB2A1BA" w:rsidR="004B193D" w:rsidRPr="002113A6" w:rsidRDefault="00B14575" w:rsidP="004B193D">
      <w:pPr>
        <w:tabs>
          <w:tab w:val="left" w:pos="3024"/>
        </w:tabs>
        <w:jc w:val="center"/>
        <w:rPr>
          <w:b/>
          <w:sz w:val="24"/>
        </w:rPr>
      </w:pPr>
      <w:r w:rsidRPr="002113A6">
        <w:rPr>
          <w:b/>
          <w:sz w:val="24"/>
        </w:rPr>
        <w:t>CZĘŚĆ I</w:t>
      </w:r>
    </w:p>
    <w:p w14:paraId="4473774F" w14:textId="77777777" w:rsidR="009157C3" w:rsidRDefault="009157C3" w:rsidP="009157C3">
      <w:pPr>
        <w:jc w:val="both"/>
        <w:rPr>
          <w:rFonts w:ascii="Arial" w:hAnsi="Arial" w:cs="Arial"/>
          <w:sz w:val="22"/>
          <w:szCs w:val="22"/>
        </w:rPr>
      </w:pPr>
    </w:p>
    <w:p w14:paraId="5A8EE08D" w14:textId="2590955D" w:rsidR="009157C3" w:rsidRPr="005B44A0" w:rsidRDefault="009157C3" w:rsidP="00416AA2">
      <w:pPr>
        <w:spacing w:line="276" w:lineRule="auto"/>
        <w:jc w:val="both"/>
        <w:rPr>
          <w:sz w:val="24"/>
          <w:szCs w:val="24"/>
        </w:rPr>
      </w:pPr>
      <w:r w:rsidRPr="00B14575">
        <w:rPr>
          <w:b/>
          <w:sz w:val="24"/>
          <w:szCs w:val="24"/>
        </w:rPr>
        <w:t>Naprawa urządzenia dźwigowego HIAB 855</w:t>
      </w:r>
      <w:r w:rsidR="00373F2E">
        <w:rPr>
          <w:b/>
          <w:sz w:val="24"/>
          <w:szCs w:val="24"/>
        </w:rPr>
        <w:t xml:space="preserve"> </w:t>
      </w:r>
      <w:r w:rsidRPr="00B14575">
        <w:rPr>
          <w:b/>
          <w:sz w:val="24"/>
          <w:szCs w:val="24"/>
        </w:rPr>
        <w:t xml:space="preserve">EP-5 nr fab. 85550201 zamontowanego na podwoziu pojazdu marki JELCZ 862 o nr rej. UD 01585, </w:t>
      </w:r>
      <w:r w:rsidRPr="005B44A0">
        <w:rPr>
          <w:b/>
          <w:sz w:val="24"/>
          <w:szCs w:val="24"/>
        </w:rPr>
        <w:t>VIN: SW9862222D0JC1173, rok produkcji 2013</w:t>
      </w:r>
      <w:r w:rsidRPr="005B44A0">
        <w:rPr>
          <w:sz w:val="24"/>
          <w:szCs w:val="24"/>
        </w:rPr>
        <w:t>.</w:t>
      </w:r>
    </w:p>
    <w:p w14:paraId="36495DE9" w14:textId="77777777" w:rsidR="009157C3" w:rsidRPr="005B44A0" w:rsidRDefault="009157C3" w:rsidP="00416AA2">
      <w:pPr>
        <w:spacing w:line="276" w:lineRule="auto"/>
        <w:jc w:val="both"/>
        <w:rPr>
          <w:rFonts w:ascii="Arial" w:hAnsi="Arial" w:cs="Arial"/>
        </w:r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304"/>
        <w:gridCol w:w="2264"/>
        <w:gridCol w:w="5701"/>
      </w:tblGrid>
      <w:tr w:rsidR="009157C3" w:rsidRPr="002113A6" w14:paraId="3232F144" w14:textId="77777777" w:rsidTr="00E928BF">
        <w:trPr>
          <w:jc w:val="center"/>
        </w:trPr>
        <w:tc>
          <w:tcPr>
            <w:tcW w:w="680" w:type="dxa"/>
            <w:shd w:val="clear" w:color="auto" w:fill="auto"/>
            <w:vAlign w:val="center"/>
          </w:tcPr>
          <w:p w14:paraId="37A48192" w14:textId="77777777" w:rsidR="009157C3" w:rsidRPr="002113A6" w:rsidRDefault="009157C3" w:rsidP="00B17BD7">
            <w:pPr>
              <w:pStyle w:val="Default"/>
              <w:jc w:val="center"/>
              <w:rPr>
                <w:b/>
                <w:color w:val="auto"/>
                <w:sz w:val="22"/>
                <w:szCs w:val="22"/>
              </w:rPr>
            </w:pPr>
            <w:bookmarkStart w:id="3" w:name="_Hlk194577069"/>
            <w:r w:rsidRPr="002113A6">
              <w:rPr>
                <w:b/>
                <w:color w:val="auto"/>
                <w:sz w:val="22"/>
                <w:szCs w:val="22"/>
              </w:rPr>
              <w:t>Lp.</w:t>
            </w:r>
          </w:p>
        </w:tc>
        <w:tc>
          <w:tcPr>
            <w:tcW w:w="1304" w:type="dxa"/>
            <w:shd w:val="clear" w:color="auto" w:fill="auto"/>
            <w:vAlign w:val="center"/>
          </w:tcPr>
          <w:p w14:paraId="3D0B9448" w14:textId="16606C78" w:rsidR="002113A6" w:rsidRPr="002113A6" w:rsidRDefault="002113A6" w:rsidP="00B17BD7">
            <w:pPr>
              <w:pStyle w:val="Default"/>
              <w:jc w:val="center"/>
              <w:rPr>
                <w:b/>
                <w:color w:val="auto"/>
                <w:sz w:val="22"/>
                <w:szCs w:val="22"/>
              </w:rPr>
            </w:pPr>
            <w:r>
              <w:rPr>
                <w:b/>
                <w:color w:val="auto"/>
                <w:sz w:val="22"/>
                <w:szCs w:val="22"/>
              </w:rPr>
              <w:t>Rodzaj urządzenia</w:t>
            </w:r>
          </w:p>
        </w:tc>
        <w:tc>
          <w:tcPr>
            <w:tcW w:w="2264" w:type="dxa"/>
            <w:shd w:val="clear" w:color="auto" w:fill="auto"/>
            <w:vAlign w:val="center"/>
          </w:tcPr>
          <w:p w14:paraId="3DFF8F86" w14:textId="77777777" w:rsidR="004D1F17" w:rsidRPr="00D33C24" w:rsidRDefault="004D1F17" w:rsidP="004D1F17">
            <w:pPr>
              <w:pStyle w:val="Default"/>
              <w:jc w:val="center"/>
              <w:rPr>
                <w:b/>
                <w:color w:val="auto"/>
                <w:sz w:val="22"/>
                <w:szCs w:val="22"/>
              </w:rPr>
            </w:pPr>
            <w:r w:rsidRPr="00D33C24">
              <w:rPr>
                <w:b/>
                <w:color w:val="auto"/>
                <w:sz w:val="22"/>
                <w:szCs w:val="22"/>
              </w:rPr>
              <w:t>Marka pojazdu</w:t>
            </w:r>
          </w:p>
          <w:p w14:paraId="00446A9F" w14:textId="107CF3A0" w:rsidR="009157C3" w:rsidRPr="002113A6" w:rsidRDefault="009157C3" w:rsidP="00B17BD7">
            <w:pPr>
              <w:pStyle w:val="Default"/>
              <w:jc w:val="center"/>
              <w:rPr>
                <w:b/>
                <w:color w:val="auto"/>
                <w:sz w:val="22"/>
                <w:szCs w:val="22"/>
              </w:rPr>
            </w:pPr>
            <w:r w:rsidRPr="00E928BF">
              <w:rPr>
                <w:b/>
                <w:color w:val="auto"/>
                <w:sz w:val="22"/>
                <w:szCs w:val="22"/>
              </w:rPr>
              <w:t>Nr rej / VIN</w:t>
            </w:r>
            <w:r w:rsidR="004D1F17">
              <w:rPr>
                <w:b/>
                <w:color w:val="auto"/>
                <w:sz w:val="22"/>
                <w:szCs w:val="22"/>
              </w:rPr>
              <w:t xml:space="preserve"> </w:t>
            </w:r>
          </w:p>
        </w:tc>
        <w:tc>
          <w:tcPr>
            <w:tcW w:w="5701" w:type="dxa"/>
            <w:shd w:val="clear" w:color="auto" w:fill="auto"/>
            <w:vAlign w:val="center"/>
          </w:tcPr>
          <w:p w14:paraId="5BBB0EC8" w14:textId="77777777" w:rsidR="009157C3" w:rsidRPr="002113A6" w:rsidRDefault="009157C3" w:rsidP="00B17BD7">
            <w:pPr>
              <w:pStyle w:val="Default"/>
              <w:jc w:val="center"/>
              <w:rPr>
                <w:b/>
                <w:color w:val="auto"/>
                <w:sz w:val="22"/>
                <w:szCs w:val="22"/>
              </w:rPr>
            </w:pPr>
            <w:r w:rsidRPr="002113A6">
              <w:rPr>
                <w:b/>
                <w:color w:val="auto"/>
                <w:sz w:val="22"/>
                <w:szCs w:val="22"/>
              </w:rPr>
              <w:t xml:space="preserve">Zakres napraw </w:t>
            </w:r>
          </w:p>
        </w:tc>
      </w:tr>
      <w:tr w:rsidR="009157C3" w:rsidRPr="002113A6" w14:paraId="6C27B290" w14:textId="77777777" w:rsidTr="00E928BF">
        <w:trPr>
          <w:cantSplit/>
          <w:trHeight w:val="6049"/>
          <w:jc w:val="center"/>
        </w:trPr>
        <w:tc>
          <w:tcPr>
            <w:tcW w:w="680" w:type="dxa"/>
            <w:shd w:val="clear" w:color="auto" w:fill="auto"/>
            <w:vAlign w:val="center"/>
          </w:tcPr>
          <w:p w14:paraId="675E8110" w14:textId="77777777" w:rsidR="009157C3" w:rsidRPr="002113A6" w:rsidRDefault="009157C3" w:rsidP="00B17BD7">
            <w:pPr>
              <w:pStyle w:val="Default"/>
              <w:jc w:val="center"/>
              <w:rPr>
                <w:bCs/>
                <w:color w:val="auto"/>
                <w:sz w:val="22"/>
                <w:szCs w:val="22"/>
              </w:rPr>
            </w:pPr>
            <w:r w:rsidRPr="002113A6">
              <w:rPr>
                <w:bCs/>
                <w:color w:val="auto"/>
                <w:sz w:val="22"/>
                <w:szCs w:val="22"/>
              </w:rPr>
              <w:t>1</w:t>
            </w:r>
          </w:p>
        </w:tc>
        <w:tc>
          <w:tcPr>
            <w:tcW w:w="1304" w:type="dxa"/>
            <w:shd w:val="clear" w:color="auto" w:fill="auto"/>
            <w:vAlign w:val="center"/>
          </w:tcPr>
          <w:p w14:paraId="622C10CF" w14:textId="376CF73A" w:rsidR="009157C3" w:rsidRPr="002113A6" w:rsidRDefault="009157C3" w:rsidP="00E928BF">
            <w:pPr>
              <w:pStyle w:val="Default"/>
              <w:jc w:val="center"/>
              <w:rPr>
                <w:color w:val="auto"/>
                <w:sz w:val="22"/>
                <w:szCs w:val="22"/>
              </w:rPr>
            </w:pPr>
            <w:r w:rsidRPr="002113A6">
              <w:rPr>
                <w:sz w:val="22"/>
                <w:szCs w:val="22"/>
              </w:rPr>
              <w:t xml:space="preserve">HIAB </w:t>
            </w:r>
            <w:r w:rsidR="00373F2E">
              <w:rPr>
                <w:sz w:val="22"/>
                <w:szCs w:val="22"/>
              </w:rPr>
              <w:br/>
            </w:r>
            <w:r w:rsidRPr="002113A6">
              <w:rPr>
                <w:sz w:val="22"/>
                <w:szCs w:val="22"/>
              </w:rPr>
              <w:t>855</w:t>
            </w:r>
            <w:r w:rsidR="00373F2E">
              <w:rPr>
                <w:sz w:val="22"/>
                <w:szCs w:val="22"/>
              </w:rPr>
              <w:t xml:space="preserve"> </w:t>
            </w:r>
            <w:r w:rsidRPr="002113A6">
              <w:rPr>
                <w:sz w:val="22"/>
                <w:szCs w:val="22"/>
              </w:rPr>
              <w:t>EP-5</w:t>
            </w:r>
          </w:p>
        </w:tc>
        <w:tc>
          <w:tcPr>
            <w:tcW w:w="2264" w:type="dxa"/>
            <w:shd w:val="clear" w:color="auto" w:fill="auto"/>
            <w:vAlign w:val="center"/>
          </w:tcPr>
          <w:p w14:paraId="61DFD1A5" w14:textId="7B99FE6A" w:rsidR="004D1F17" w:rsidRPr="00D33C24" w:rsidRDefault="004D1F17" w:rsidP="00E928BF">
            <w:pPr>
              <w:pStyle w:val="Default"/>
              <w:jc w:val="center"/>
              <w:rPr>
                <w:bCs/>
                <w:color w:val="auto"/>
                <w:sz w:val="22"/>
                <w:szCs w:val="22"/>
              </w:rPr>
            </w:pPr>
            <w:r w:rsidRPr="00D33C24">
              <w:rPr>
                <w:bCs/>
                <w:color w:val="auto"/>
                <w:sz w:val="22"/>
                <w:szCs w:val="22"/>
              </w:rPr>
              <w:t>JELCZ 862</w:t>
            </w:r>
          </w:p>
          <w:p w14:paraId="4F8DCC7C" w14:textId="182F1907" w:rsidR="009157C3" w:rsidRPr="002113A6" w:rsidRDefault="009157C3" w:rsidP="00E928BF">
            <w:pPr>
              <w:pStyle w:val="Default"/>
              <w:jc w:val="center"/>
              <w:rPr>
                <w:color w:val="auto"/>
                <w:sz w:val="22"/>
                <w:szCs w:val="22"/>
              </w:rPr>
            </w:pPr>
            <w:r w:rsidRPr="002113A6">
              <w:rPr>
                <w:bCs/>
                <w:color w:val="auto"/>
                <w:sz w:val="22"/>
                <w:szCs w:val="22"/>
              </w:rPr>
              <w:t xml:space="preserve">UD 01585 / </w:t>
            </w:r>
            <w:r w:rsidRPr="00E928BF">
              <w:rPr>
                <w:bCs/>
                <w:color w:val="auto"/>
                <w:sz w:val="22"/>
                <w:szCs w:val="22"/>
              </w:rPr>
              <w:t>SW9862222D0JC1173</w:t>
            </w:r>
          </w:p>
        </w:tc>
        <w:tc>
          <w:tcPr>
            <w:tcW w:w="5701" w:type="dxa"/>
            <w:shd w:val="clear" w:color="auto" w:fill="auto"/>
            <w:vAlign w:val="center"/>
          </w:tcPr>
          <w:p w14:paraId="0DEA917C"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Regeneracja zamka hydraulicznego;</w:t>
            </w:r>
          </w:p>
          <w:p w14:paraId="7ADBECC1" w14:textId="0039DF22" w:rsidR="009157C3" w:rsidRPr="002113A6" w:rsidRDefault="009157C3" w:rsidP="002F54CD">
            <w:pPr>
              <w:numPr>
                <w:ilvl w:val="0"/>
                <w:numId w:val="80"/>
              </w:numPr>
              <w:spacing w:line="276" w:lineRule="auto"/>
              <w:ind w:left="465" w:hanging="357"/>
              <w:rPr>
                <w:sz w:val="22"/>
                <w:szCs w:val="22"/>
              </w:rPr>
            </w:pPr>
            <w:r w:rsidRPr="002113A6">
              <w:rPr>
                <w:sz w:val="22"/>
                <w:szCs w:val="22"/>
              </w:rPr>
              <w:t>Regeneracja siłownika z wymianą tłoczyska i zaworu zderzakowego siłownika;</w:t>
            </w:r>
          </w:p>
          <w:p w14:paraId="6216967B"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Wymiana ślizgów teleskopu;</w:t>
            </w:r>
          </w:p>
          <w:p w14:paraId="1797DBF4"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Wymiana przewodów hydraulicznych podpór tylnych;</w:t>
            </w:r>
          </w:p>
          <w:p w14:paraId="37DDEF5D"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Zestaw filtrów hydraulicznych z wymianą;</w:t>
            </w:r>
          </w:p>
          <w:p w14:paraId="5834A6D0"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Wymian modułu LEGBOX - 2 szt.</w:t>
            </w:r>
          </w:p>
          <w:p w14:paraId="76F06635"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Wymiana modułów i adaptacja komputerowa;</w:t>
            </w:r>
          </w:p>
          <w:p w14:paraId="7F8DE7A0" w14:textId="4A7DB792" w:rsidR="009157C3" w:rsidRPr="002113A6" w:rsidRDefault="009157C3" w:rsidP="002F54CD">
            <w:pPr>
              <w:numPr>
                <w:ilvl w:val="0"/>
                <w:numId w:val="80"/>
              </w:numPr>
              <w:spacing w:line="276" w:lineRule="auto"/>
              <w:ind w:left="465" w:hanging="357"/>
              <w:rPr>
                <w:sz w:val="22"/>
                <w:szCs w:val="22"/>
              </w:rPr>
            </w:pPr>
            <w:r w:rsidRPr="002113A6">
              <w:rPr>
                <w:sz w:val="22"/>
                <w:szCs w:val="22"/>
              </w:rPr>
              <w:t>Wymian przewód hydrauliczny złącza obrotowego z wymianą;</w:t>
            </w:r>
          </w:p>
          <w:p w14:paraId="01FBE661"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Wymiana ślizgu prawej przedniej podpory;</w:t>
            </w:r>
          </w:p>
          <w:p w14:paraId="37C1D774"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Wymiana 2 szt. rurek siłowników teleskopu;</w:t>
            </w:r>
          </w:p>
          <w:p w14:paraId="22734A2C"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Naprawa osłony rozdzielacza podpór, prawa strona;</w:t>
            </w:r>
          </w:p>
          <w:p w14:paraId="3BF139F9"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Regeneracja silnika zespołu obrotowego;</w:t>
            </w:r>
          </w:p>
          <w:p w14:paraId="3049E3F1"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Wymian kabla elektrycznego tylnej podpory;</w:t>
            </w:r>
          </w:p>
          <w:p w14:paraId="1DBA7044"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Naprawa wspornika mocowania ramion;</w:t>
            </w:r>
          </w:p>
          <w:p w14:paraId="1471A0C5"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Wymiana nakrywki wlewu;</w:t>
            </w:r>
          </w:p>
          <w:p w14:paraId="663164A7"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Naprawa osłony lewego rozdzielacza;</w:t>
            </w:r>
          </w:p>
          <w:p w14:paraId="0FEF58A0" w14:textId="77777777" w:rsidR="009157C3" w:rsidRPr="002113A6" w:rsidRDefault="009157C3" w:rsidP="002F54CD">
            <w:pPr>
              <w:numPr>
                <w:ilvl w:val="0"/>
                <w:numId w:val="80"/>
              </w:numPr>
              <w:spacing w:line="276" w:lineRule="auto"/>
              <w:ind w:left="465" w:hanging="357"/>
              <w:rPr>
                <w:sz w:val="22"/>
                <w:szCs w:val="22"/>
              </w:rPr>
            </w:pPr>
            <w:r w:rsidRPr="002113A6">
              <w:rPr>
                <w:sz w:val="22"/>
                <w:szCs w:val="22"/>
              </w:rPr>
              <w:t>Wymiana przewodów na bębnach ramienia;</w:t>
            </w:r>
          </w:p>
        </w:tc>
      </w:tr>
      <w:bookmarkEnd w:id="3"/>
    </w:tbl>
    <w:p w14:paraId="4B8E00E3" w14:textId="2C0AD096" w:rsidR="004B193D" w:rsidRDefault="004B193D" w:rsidP="002113A6">
      <w:pPr>
        <w:pStyle w:val="Akapitzlist"/>
        <w:spacing w:line="276" w:lineRule="auto"/>
        <w:ind w:left="360"/>
        <w:contextualSpacing/>
        <w:jc w:val="both"/>
        <w:rPr>
          <w:rFonts w:ascii="Arial" w:hAnsi="Arial" w:cs="Arial"/>
          <w:sz w:val="24"/>
        </w:rPr>
      </w:pPr>
    </w:p>
    <w:p w14:paraId="4535FE53" w14:textId="77777777" w:rsidR="00B14575" w:rsidRPr="00B14575" w:rsidRDefault="00B14575" w:rsidP="002F54CD">
      <w:pPr>
        <w:pStyle w:val="Akapitzlist"/>
        <w:numPr>
          <w:ilvl w:val="1"/>
          <w:numId w:val="81"/>
        </w:numPr>
        <w:autoSpaceDE w:val="0"/>
        <w:autoSpaceDN w:val="0"/>
        <w:spacing w:line="276" w:lineRule="auto"/>
        <w:ind w:left="567" w:hanging="567"/>
        <w:jc w:val="both"/>
        <w:rPr>
          <w:sz w:val="24"/>
          <w:szCs w:val="24"/>
        </w:rPr>
      </w:pPr>
      <w:r w:rsidRPr="00B14575">
        <w:rPr>
          <w:sz w:val="24"/>
          <w:szCs w:val="24"/>
        </w:rPr>
        <w:t>Zamawiający dostarczy przedmiot zamówienia na własny koszt i ryzyko do warsztatu Wykonawcy.</w:t>
      </w:r>
    </w:p>
    <w:p w14:paraId="436A8FFE" w14:textId="77777777" w:rsidR="00B14575" w:rsidRPr="00B14575" w:rsidRDefault="00B14575" w:rsidP="002F54CD">
      <w:pPr>
        <w:pStyle w:val="Akapitzlist"/>
        <w:numPr>
          <w:ilvl w:val="1"/>
          <w:numId w:val="81"/>
        </w:numPr>
        <w:autoSpaceDE w:val="0"/>
        <w:autoSpaceDN w:val="0"/>
        <w:spacing w:line="276" w:lineRule="auto"/>
        <w:ind w:left="567" w:hanging="567"/>
        <w:jc w:val="both"/>
        <w:rPr>
          <w:sz w:val="24"/>
          <w:szCs w:val="24"/>
        </w:rPr>
      </w:pPr>
      <w:r w:rsidRPr="00B14575">
        <w:rPr>
          <w:bCs/>
          <w:sz w:val="24"/>
          <w:szCs w:val="24"/>
        </w:rPr>
        <w:t>Wszystkie użyte do naprawy części, zespoły, podzespoły i akcesoria powinny być dopuszczone do obrotu oraz posiadać minimum 24 miesięczny okres  gwarancji jakości użycia liczony od daty odbioru usługi. Wyroby powinny być fabrycznie nowe i kompletne oraz muszą należeć do jednej z nw. grup:</w:t>
      </w:r>
    </w:p>
    <w:p w14:paraId="6A22D4F1" w14:textId="77777777" w:rsidR="00B14575" w:rsidRPr="00B14575" w:rsidRDefault="00B14575" w:rsidP="002F54CD">
      <w:pPr>
        <w:pStyle w:val="Akapitzlist"/>
        <w:numPr>
          <w:ilvl w:val="0"/>
          <w:numId w:val="88"/>
        </w:numPr>
        <w:tabs>
          <w:tab w:val="right" w:pos="9072"/>
        </w:tabs>
        <w:autoSpaceDE w:val="0"/>
        <w:autoSpaceDN w:val="0"/>
        <w:spacing w:line="276" w:lineRule="auto"/>
        <w:ind w:left="1134" w:hanging="567"/>
        <w:jc w:val="both"/>
        <w:rPr>
          <w:bCs/>
          <w:sz w:val="24"/>
          <w:szCs w:val="24"/>
        </w:rPr>
      </w:pPr>
      <w:r w:rsidRPr="00B14575">
        <w:rPr>
          <w:bCs/>
          <w:sz w:val="24"/>
          <w:szCs w:val="24"/>
        </w:rPr>
        <w:t xml:space="preserve">oryginalne - przedmiot wyposażenia lub części – rozumie się przez to układ, oddzielny zespół techniczny lub część, które wyprodukowano zgodnie ze specyfikacjami i normami produkcyjnymi przewidzianymi przez producenta pojazdów dla produkcji przedmiotu wyposażenia lub części pojazdu, którego to dotyczy, oraz przedmiot wyposażenia lub część, które wyprodukowano na tej samej linii produkcyjnej; </w:t>
      </w:r>
    </w:p>
    <w:p w14:paraId="5550214D" w14:textId="77777777" w:rsidR="00B14575" w:rsidRPr="00B14575" w:rsidRDefault="00B14575" w:rsidP="002F54CD">
      <w:pPr>
        <w:pStyle w:val="Akapitzlist"/>
        <w:numPr>
          <w:ilvl w:val="0"/>
          <w:numId w:val="88"/>
        </w:numPr>
        <w:tabs>
          <w:tab w:val="right" w:pos="9072"/>
        </w:tabs>
        <w:autoSpaceDE w:val="0"/>
        <w:autoSpaceDN w:val="0"/>
        <w:spacing w:line="276" w:lineRule="auto"/>
        <w:ind w:left="1134" w:hanging="567"/>
        <w:jc w:val="both"/>
        <w:rPr>
          <w:bCs/>
          <w:sz w:val="24"/>
          <w:szCs w:val="24"/>
        </w:rPr>
      </w:pPr>
      <w:r w:rsidRPr="00B14575">
        <w:rPr>
          <w:bCs/>
          <w:sz w:val="24"/>
          <w:szCs w:val="24"/>
        </w:rPr>
        <w:lastRenderedPageBreak/>
        <w:t>zamienniki - przedmiot wyposażenia lub część, dla których ich producent zaświadczy, że ten przedmiot wyposażenia lub część odpowiadają jakością przedmiotowi wyposażenia lub części, używanym do montażu pojazdu, którego to dotyczy, i zostały wyprodukowane zgodnie ze specyfikacjami i normami produkcyjnymi producenta pojazdu;</w:t>
      </w:r>
    </w:p>
    <w:p w14:paraId="7E1A7B8F" w14:textId="77777777" w:rsidR="00B14575" w:rsidRPr="00B14575" w:rsidRDefault="00B14575" w:rsidP="002F54CD">
      <w:pPr>
        <w:pStyle w:val="Akapitzlist"/>
        <w:numPr>
          <w:ilvl w:val="0"/>
          <w:numId w:val="88"/>
        </w:numPr>
        <w:tabs>
          <w:tab w:val="right" w:pos="9072"/>
        </w:tabs>
        <w:autoSpaceDE w:val="0"/>
        <w:autoSpaceDN w:val="0"/>
        <w:spacing w:line="276" w:lineRule="auto"/>
        <w:ind w:left="1134" w:hanging="567"/>
        <w:jc w:val="both"/>
        <w:rPr>
          <w:bCs/>
          <w:sz w:val="24"/>
          <w:szCs w:val="24"/>
        </w:rPr>
      </w:pPr>
      <w:r w:rsidRPr="00B14575">
        <w:rPr>
          <w:bCs/>
          <w:sz w:val="24"/>
          <w:szCs w:val="24"/>
        </w:rPr>
        <w:t>gabaryty</w:t>
      </w:r>
      <w:r w:rsidRPr="00B14575">
        <w:rPr>
          <w:sz w:val="24"/>
          <w:szCs w:val="24"/>
        </w:rPr>
        <w:t xml:space="preserve"> produktu równoważnego muszą umożliwiać jego montaż w danym typie pojazdu, do którego są przeznaczone.</w:t>
      </w:r>
    </w:p>
    <w:p w14:paraId="59030F10" w14:textId="6761A8EA" w:rsidR="00B14575" w:rsidRPr="00B14575" w:rsidRDefault="00B14575" w:rsidP="002F54CD">
      <w:pPr>
        <w:pStyle w:val="Akapitzlist"/>
        <w:numPr>
          <w:ilvl w:val="1"/>
          <w:numId w:val="81"/>
        </w:numPr>
        <w:tabs>
          <w:tab w:val="left" w:pos="142"/>
        </w:tabs>
        <w:spacing w:line="276" w:lineRule="auto"/>
        <w:ind w:left="567" w:hanging="567"/>
        <w:jc w:val="both"/>
        <w:rPr>
          <w:bCs/>
          <w:sz w:val="24"/>
          <w:szCs w:val="24"/>
        </w:rPr>
      </w:pPr>
      <w:r w:rsidRPr="00B14575">
        <w:rPr>
          <w:bCs/>
          <w:sz w:val="24"/>
          <w:szCs w:val="24"/>
        </w:rPr>
        <w:t>Wszystkie użyte do naprawy części, zespoły, podzespoły i akcesoria (zwane dalej także wyrobami) muszą posiadać stosowne certyfikaty i homologacje wymagane prawem i pochodzić z bieżącej produkcji oraz posiadać oryginalne, fabryczne opakowanie.</w:t>
      </w:r>
    </w:p>
    <w:p w14:paraId="6565CB3A" w14:textId="2F0AD0A4" w:rsidR="00B14575" w:rsidRDefault="00B14575" w:rsidP="002F54CD">
      <w:pPr>
        <w:pStyle w:val="Akapitzlist"/>
        <w:numPr>
          <w:ilvl w:val="1"/>
          <w:numId w:val="81"/>
        </w:numPr>
        <w:tabs>
          <w:tab w:val="left" w:pos="142"/>
        </w:tabs>
        <w:spacing w:line="276" w:lineRule="auto"/>
        <w:ind w:left="567" w:hanging="567"/>
        <w:jc w:val="both"/>
        <w:rPr>
          <w:bCs/>
          <w:sz w:val="24"/>
          <w:szCs w:val="24"/>
        </w:rPr>
      </w:pPr>
      <w:r w:rsidRPr="00B14575">
        <w:rPr>
          <w:bCs/>
          <w:sz w:val="24"/>
          <w:szCs w:val="24"/>
        </w:rPr>
        <w:t xml:space="preserve">Wprowadzane do obrotu wyroby, które mogą stwarzać zagrożenie albo służą ochronie lub ratowaniu życia, zdrowia, mienia lub środowiska, obowiązkowo podlegają ocenie zgodności z zasadniczymi wymaganiami, specyfikacjami technicznymi lub określoną normą oraz podlegają oznakowaniu CE zgodnie </w:t>
      </w:r>
      <w:r>
        <w:rPr>
          <w:bCs/>
          <w:sz w:val="24"/>
          <w:szCs w:val="24"/>
        </w:rPr>
        <w:t>z przepisami U</w:t>
      </w:r>
      <w:r w:rsidRPr="00B14575">
        <w:rPr>
          <w:bCs/>
          <w:sz w:val="24"/>
          <w:szCs w:val="24"/>
        </w:rPr>
        <w:t xml:space="preserve">stawy z dn. 30 sierpnia 2002 r. o systemie oceny zgodności </w:t>
      </w:r>
      <w:r w:rsidRPr="00B14575">
        <w:rPr>
          <w:sz w:val="24"/>
          <w:szCs w:val="24"/>
        </w:rPr>
        <w:t>(</w:t>
      </w:r>
      <w:r w:rsidRPr="00B14575">
        <w:rPr>
          <w:bCs/>
          <w:sz w:val="24"/>
          <w:szCs w:val="24"/>
        </w:rPr>
        <w:t>Dz. U. z 2023 r.</w:t>
      </w:r>
      <w:r>
        <w:rPr>
          <w:bCs/>
          <w:sz w:val="24"/>
          <w:szCs w:val="24"/>
        </w:rPr>
        <w:t xml:space="preserve"> </w:t>
      </w:r>
      <w:r w:rsidRPr="00B14575">
        <w:rPr>
          <w:bCs/>
          <w:sz w:val="24"/>
          <w:szCs w:val="24"/>
        </w:rPr>
        <w:t>poz. 215</w:t>
      </w:r>
      <w:r w:rsidRPr="00B14575">
        <w:rPr>
          <w:sz w:val="24"/>
          <w:szCs w:val="24"/>
        </w:rPr>
        <w:t>).</w:t>
      </w:r>
      <w:r w:rsidRPr="00B14575">
        <w:rPr>
          <w:bCs/>
          <w:sz w:val="24"/>
          <w:szCs w:val="24"/>
        </w:rPr>
        <w:t xml:space="preserve"> </w:t>
      </w:r>
    </w:p>
    <w:p w14:paraId="5F63C921" w14:textId="77777777" w:rsidR="00B14575" w:rsidRPr="00B14575" w:rsidRDefault="00B14575" w:rsidP="002F54CD">
      <w:pPr>
        <w:pStyle w:val="Akapitzlist"/>
        <w:numPr>
          <w:ilvl w:val="1"/>
          <w:numId w:val="81"/>
        </w:numPr>
        <w:tabs>
          <w:tab w:val="left" w:pos="142"/>
        </w:tabs>
        <w:spacing w:line="276" w:lineRule="auto"/>
        <w:ind w:left="567" w:hanging="567"/>
        <w:jc w:val="both"/>
        <w:rPr>
          <w:bCs/>
          <w:sz w:val="24"/>
          <w:szCs w:val="24"/>
        </w:rPr>
      </w:pPr>
      <w:r w:rsidRPr="00B14575">
        <w:rPr>
          <w:bCs/>
          <w:sz w:val="24"/>
          <w:szCs w:val="24"/>
        </w:rPr>
        <w:t>Zamawiający nie dopuszcza możliwości użycia do naprawy części regenerowanych.</w:t>
      </w:r>
    </w:p>
    <w:p w14:paraId="1227F35F" w14:textId="77777777" w:rsidR="00B14575" w:rsidRPr="00B14575" w:rsidRDefault="00B14575" w:rsidP="002F54CD">
      <w:pPr>
        <w:pStyle w:val="Akapitzlist"/>
        <w:numPr>
          <w:ilvl w:val="1"/>
          <w:numId w:val="81"/>
        </w:numPr>
        <w:tabs>
          <w:tab w:val="left" w:pos="142"/>
        </w:tabs>
        <w:spacing w:line="276" w:lineRule="auto"/>
        <w:ind w:left="567" w:hanging="567"/>
        <w:jc w:val="both"/>
        <w:rPr>
          <w:bCs/>
          <w:sz w:val="24"/>
          <w:szCs w:val="24"/>
        </w:rPr>
      </w:pPr>
      <w:r w:rsidRPr="00B14575">
        <w:rPr>
          <w:bCs/>
          <w:sz w:val="24"/>
          <w:szCs w:val="24"/>
        </w:rPr>
        <w:t>Naprawa powinna być wykonana zgodnie z instrukcjami fabrycznymi napraw.</w:t>
      </w:r>
    </w:p>
    <w:p w14:paraId="21B04B12" w14:textId="3142FBD0" w:rsidR="00B14575" w:rsidRPr="00B14575" w:rsidRDefault="00A12B24" w:rsidP="002F54CD">
      <w:pPr>
        <w:pStyle w:val="Akapitzlist"/>
        <w:numPr>
          <w:ilvl w:val="1"/>
          <w:numId w:val="81"/>
        </w:numPr>
        <w:tabs>
          <w:tab w:val="left" w:pos="142"/>
        </w:tabs>
        <w:spacing w:line="276" w:lineRule="auto"/>
        <w:ind w:left="567" w:hanging="567"/>
        <w:jc w:val="both"/>
        <w:rPr>
          <w:bCs/>
          <w:sz w:val="24"/>
          <w:szCs w:val="24"/>
        </w:rPr>
      </w:pPr>
      <w:r w:rsidRPr="00F32F2B">
        <w:rPr>
          <w:bCs/>
          <w:sz w:val="24"/>
          <w:szCs w:val="24"/>
        </w:rPr>
        <w:t>W związku z brakiem możliwości precyzyjnego określenia zakresu niektórych napraw, który jest możliwy do określenia dopiero w trakcie wykonywania prac naprawczych, Wykonawca jest zobowiązany sporządzić kosztorys prac dodatkowych zawierający ceny jednostkowe materiałów oraz koszty robocizny i przedstawić go do zatwierdzenia Zamawiającemu za pomocą poczty elektronicznej na adres podany w umowie. Zamawiający na podstawie ww. kosztorysu podejmie decyzję co do dalszej realizacji usługi. Zamawiający może zmienić  termin wykonania usługi o czas niezbędny na wykonanie nowego zakresu prac</w:t>
      </w:r>
      <w:r w:rsidR="00B14575" w:rsidRPr="00B14575">
        <w:rPr>
          <w:bCs/>
          <w:sz w:val="24"/>
          <w:szCs w:val="24"/>
        </w:rPr>
        <w:t xml:space="preserve">. </w:t>
      </w:r>
    </w:p>
    <w:p w14:paraId="033CB6ED" w14:textId="77777777" w:rsidR="00B14575" w:rsidRPr="00B14575" w:rsidRDefault="00B14575" w:rsidP="002F54CD">
      <w:pPr>
        <w:pStyle w:val="Akapitzlist"/>
        <w:numPr>
          <w:ilvl w:val="1"/>
          <w:numId w:val="81"/>
        </w:numPr>
        <w:tabs>
          <w:tab w:val="left" w:pos="142"/>
        </w:tabs>
        <w:spacing w:line="276" w:lineRule="auto"/>
        <w:ind w:left="567" w:hanging="567"/>
        <w:jc w:val="both"/>
        <w:rPr>
          <w:bCs/>
          <w:sz w:val="24"/>
          <w:szCs w:val="24"/>
        </w:rPr>
      </w:pPr>
      <w:r w:rsidRPr="00B14575">
        <w:rPr>
          <w:bCs/>
          <w:sz w:val="24"/>
          <w:szCs w:val="24"/>
        </w:rPr>
        <w:t>Naprawione podzespoły (urządzenia) zgodnie z opisem przedmiotu zamówienia, muszą spełniać wszystkie parametry techniczne danego podzespołu, zespołu określone przez producenta oryginalnych podzespołów, zespołów zwłaszcza w zakresie bezpieczeństwa i wpływu podzespołu na awaryjność całego zespołu lub układu, w którym pracują.</w:t>
      </w:r>
    </w:p>
    <w:p w14:paraId="4D5668C1" w14:textId="41D0A39D" w:rsidR="00FF1507" w:rsidRPr="00FF1507" w:rsidRDefault="00FF1507" w:rsidP="002F54CD">
      <w:pPr>
        <w:pStyle w:val="Akapitzlist"/>
        <w:numPr>
          <w:ilvl w:val="1"/>
          <w:numId w:val="81"/>
        </w:numPr>
        <w:tabs>
          <w:tab w:val="left" w:pos="142"/>
        </w:tabs>
        <w:spacing w:line="276" w:lineRule="auto"/>
        <w:ind w:left="567" w:hanging="567"/>
        <w:jc w:val="both"/>
        <w:rPr>
          <w:bCs/>
          <w:sz w:val="24"/>
          <w:szCs w:val="24"/>
        </w:rPr>
      </w:pPr>
      <w:r w:rsidRPr="00952535">
        <w:rPr>
          <w:bCs/>
          <w:sz w:val="24"/>
          <w:szCs w:val="24"/>
        </w:rPr>
        <w:t xml:space="preserve">Po wykonanej naprawie urządzanie dźwigowe ma posiadać aktualne </w:t>
      </w:r>
      <w:r w:rsidR="00BB25D9" w:rsidRPr="00BB25D9">
        <w:rPr>
          <w:bCs/>
          <w:sz w:val="24"/>
          <w:szCs w:val="24"/>
        </w:rPr>
        <w:t>badanie wynikające z przepisów Dozoru Technicznego zgodnie z Ustawą z dnia 21 grudnia 2000 r. o dozorze technicznym (Dz. U. z 2024 r. poz. 1194)</w:t>
      </w:r>
      <w:r w:rsidRPr="00BB25D9">
        <w:rPr>
          <w:bCs/>
          <w:sz w:val="24"/>
          <w:szCs w:val="24"/>
        </w:rPr>
        <w:t>.</w:t>
      </w:r>
    </w:p>
    <w:p w14:paraId="4B425D37" w14:textId="6D0E0157" w:rsidR="00B14575" w:rsidRPr="00B14575" w:rsidRDefault="00B14575" w:rsidP="002F54CD">
      <w:pPr>
        <w:pStyle w:val="Akapitzlist"/>
        <w:numPr>
          <w:ilvl w:val="1"/>
          <w:numId w:val="81"/>
        </w:numPr>
        <w:tabs>
          <w:tab w:val="left" w:pos="142"/>
        </w:tabs>
        <w:spacing w:line="276" w:lineRule="auto"/>
        <w:ind w:left="567" w:hanging="567"/>
        <w:jc w:val="both"/>
        <w:rPr>
          <w:bCs/>
          <w:sz w:val="24"/>
          <w:szCs w:val="24"/>
        </w:rPr>
      </w:pPr>
      <w:r w:rsidRPr="00B14575">
        <w:rPr>
          <w:sz w:val="24"/>
          <w:szCs w:val="24"/>
        </w:rPr>
        <w:t xml:space="preserve">Wykonawca na własny koszt i ryzyko zapewni całodobowy nadzór, monitorowany przez 24 godz. na dobę przez 7 dni w tygodniu, nad przekazanym mu do naprawy przedmiotem zamówienia </w:t>
      </w:r>
    </w:p>
    <w:p w14:paraId="4BFEECE3" w14:textId="06EB9630" w:rsidR="00B14575" w:rsidRPr="00FF1507" w:rsidRDefault="00B14575" w:rsidP="002F54CD">
      <w:pPr>
        <w:pStyle w:val="Akapitzlist"/>
        <w:numPr>
          <w:ilvl w:val="1"/>
          <w:numId w:val="81"/>
        </w:numPr>
        <w:tabs>
          <w:tab w:val="left" w:pos="142"/>
        </w:tabs>
        <w:spacing w:line="276" w:lineRule="auto"/>
        <w:ind w:left="567" w:hanging="567"/>
        <w:jc w:val="both"/>
        <w:rPr>
          <w:bCs/>
          <w:sz w:val="24"/>
          <w:szCs w:val="24"/>
        </w:rPr>
      </w:pPr>
      <w:r w:rsidRPr="00FF1507">
        <w:rPr>
          <w:sz w:val="24"/>
          <w:szCs w:val="24"/>
        </w:rPr>
        <w:t>Gwarancja</w:t>
      </w:r>
      <w:r w:rsidRPr="00FF1507">
        <w:rPr>
          <w:bCs/>
          <w:sz w:val="24"/>
          <w:szCs w:val="24"/>
        </w:rPr>
        <w:t xml:space="preserve"> na usługę naprawy nie może być krótsza niż 12 miesięcy i nie </w:t>
      </w:r>
      <w:r w:rsidR="005B44A0" w:rsidRPr="00FF1507">
        <w:rPr>
          <w:bCs/>
          <w:sz w:val="24"/>
          <w:szCs w:val="24"/>
        </w:rPr>
        <w:t>dłuższa niż 24 miesiące</w:t>
      </w:r>
      <w:r w:rsidRPr="00FF1507">
        <w:rPr>
          <w:bCs/>
          <w:sz w:val="24"/>
          <w:szCs w:val="24"/>
        </w:rPr>
        <w:t>.</w:t>
      </w:r>
    </w:p>
    <w:p w14:paraId="0DD28C25" w14:textId="77777777" w:rsidR="00B14575" w:rsidRPr="00B14575" w:rsidRDefault="00B14575" w:rsidP="002F54CD">
      <w:pPr>
        <w:pStyle w:val="Akapitzlist"/>
        <w:numPr>
          <w:ilvl w:val="1"/>
          <w:numId w:val="81"/>
        </w:numPr>
        <w:tabs>
          <w:tab w:val="left" w:pos="142"/>
        </w:tabs>
        <w:spacing w:line="276" w:lineRule="auto"/>
        <w:ind w:left="567" w:hanging="567"/>
        <w:jc w:val="both"/>
        <w:rPr>
          <w:b/>
          <w:bCs/>
          <w:sz w:val="24"/>
          <w:szCs w:val="24"/>
        </w:rPr>
      </w:pPr>
      <w:r w:rsidRPr="00B14575">
        <w:rPr>
          <w:sz w:val="24"/>
          <w:szCs w:val="24"/>
        </w:rPr>
        <w:t>Odbiór</w:t>
      </w:r>
      <w:r w:rsidRPr="00B14575">
        <w:rPr>
          <w:b/>
          <w:sz w:val="24"/>
          <w:szCs w:val="24"/>
        </w:rPr>
        <w:t xml:space="preserve"> techniczny (ilościowo – jakościowy): </w:t>
      </w:r>
      <w:r w:rsidRPr="00B14575">
        <w:rPr>
          <w:sz w:val="24"/>
          <w:szCs w:val="24"/>
        </w:rPr>
        <w:t>Odbioru ilościowo – jakościowego usługi dokonywać się będzie w siedzibie Wykonawcy.</w:t>
      </w:r>
    </w:p>
    <w:p w14:paraId="61572C73" w14:textId="77777777" w:rsidR="00B14575" w:rsidRPr="00B14575" w:rsidRDefault="00B14575" w:rsidP="002F54CD">
      <w:pPr>
        <w:pStyle w:val="Akapitzlist"/>
        <w:numPr>
          <w:ilvl w:val="1"/>
          <w:numId w:val="81"/>
        </w:numPr>
        <w:tabs>
          <w:tab w:val="left" w:pos="142"/>
        </w:tabs>
        <w:spacing w:line="276" w:lineRule="auto"/>
        <w:ind w:left="567" w:hanging="567"/>
        <w:jc w:val="both"/>
        <w:rPr>
          <w:sz w:val="24"/>
          <w:szCs w:val="24"/>
        </w:rPr>
      </w:pPr>
      <w:r w:rsidRPr="00B14575">
        <w:rPr>
          <w:sz w:val="24"/>
          <w:szCs w:val="24"/>
        </w:rPr>
        <w:t xml:space="preserve">Odbiór nastąpi najpóźniej w ciągu 3 dni roboczych od daty otrzymania powiadomienia. Odbiór zostanie dokonany komisyjnie. W skład komisji wchodzą przedstawiciele Wykonawcy i Zamawiającego. Z czynności odbioru usługi sporządzony zostanie Protokół odbioru usługi, zawierający wszelkie ustalenia dokonane w toku odbioru, jak też terminy wyznaczone na usunięcie stwierdzonych w trakcie odbioru wad. </w:t>
      </w:r>
    </w:p>
    <w:p w14:paraId="0FBAD3C2" w14:textId="00A48F72" w:rsidR="002221EB" w:rsidRPr="00B14575" w:rsidRDefault="00B14575" w:rsidP="002221EB">
      <w:pPr>
        <w:tabs>
          <w:tab w:val="left" w:pos="3024"/>
        </w:tabs>
        <w:jc w:val="center"/>
        <w:rPr>
          <w:b/>
          <w:sz w:val="24"/>
        </w:rPr>
      </w:pPr>
      <w:r w:rsidRPr="00B14575">
        <w:rPr>
          <w:b/>
          <w:sz w:val="24"/>
        </w:rPr>
        <w:lastRenderedPageBreak/>
        <w:t>CZĘŚĆ II</w:t>
      </w:r>
    </w:p>
    <w:p w14:paraId="168EB644" w14:textId="77777777" w:rsidR="00B14575" w:rsidRPr="00416AA2" w:rsidRDefault="00B14575" w:rsidP="00416AA2">
      <w:pPr>
        <w:tabs>
          <w:tab w:val="left" w:pos="3024"/>
        </w:tabs>
        <w:spacing w:line="276" w:lineRule="auto"/>
        <w:jc w:val="center"/>
        <w:rPr>
          <w:sz w:val="24"/>
          <w:szCs w:val="24"/>
        </w:rPr>
      </w:pPr>
    </w:p>
    <w:p w14:paraId="4AB663AB" w14:textId="682748A7" w:rsidR="00416AA2" w:rsidRPr="00416AA2" w:rsidRDefault="00416AA2" w:rsidP="00416AA2">
      <w:pPr>
        <w:spacing w:line="276" w:lineRule="auto"/>
        <w:jc w:val="both"/>
        <w:rPr>
          <w:b/>
          <w:sz w:val="24"/>
          <w:szCs w:val="24"/>
        </w:rPr>
      </w:pPr>
      <w:r w:rsidRPr="00416AA2">
        <w:rPr>
          <w:sz w:val="24"/>
          <w:szCs w:val="24"/>
        </w:rPr>
        <w:t>Naprawa urządzenia dźwigowego MULTILIFT MKIV nr fab. 136863, zamontowanego na podwoziu pojazdu marki JELCZ 862 o nr rej. UG 06623, VIN: SW9862222E0JC1240, rok prod</w:t>
      </w:r>
      <w:r w:rsidR="00FF1507">
        <w:rPr>
          <w:sz w:val="24"/>
          <w:szCs w:val="24"/>
        </w:rPr>
        <w:t>ukcji</w:t>
      </w:r>
      <w:r w:rsidRPr="00416AA2">
        <w:rPr>
          <w:sz w:val="24"/>
          <w:szCs w:val="24"/>
        </w:rPr>
        <w:t xml:space="preserve"> 2014.</w:t>
      </w:r>
    </w:p>
    <w:p w14:paraId="521A6F9C" w14:textId="75F445B6" w:rsidR="00416AA2" w:rsidRDefault="00416AA2" w:rsidP="00416AA2">
      <w:pPr>
        <w:jc w:val="both"/>
        <w:rPr>
          <w:rFonts w:ascii="Arial" w:hAnsi="Arial" w:cs="Arial"/>
        </w:rPr>
      </w:pPr>
    </w:p>
    <w:p w14:paraId="37233EBE" w14:textId="71F7B153" w:rsidR="00416AA2" w:rsidRDefault="00416AA2" w:rsidP="00416AA2">
      <w:pPr>
        <w:jc w:val="both"/>
        <w:rPr>
          <w:rFonts w:ascii="Arial" w:hAnsi="Arial" w:cs="Arial"/>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31"/>
        <w:gridCol w:w="2494"/>
        <w:gridCol w:w="5272"/>
      </w:tblGrid>
      <w:tr w:rsidR="00416AA2" w:rsidRPr="002113A6" w14:paraId="22785FA7" w14:textId="77777777" w:rsidTr="003B4C59">
        <w:trPr>
          <w:jc w:val="center"/>
        </w:trPr>
        <w:tc>
          <w:tcPr>
            <w:tcW w:w="680" w:type="dxa"/>
            <w:shd w:val="clear" w:color="auto" w:fill="auto"/>
            <w:vAlign w:val="center"/>
          </w:tcPr>
          <w:p w14:paraId="35C6E125" w14:textId="77777777" w:rsidR="00416AA2" w:rsidRPr="002113A6" w:rsidRDefault="00416AA2" w:rsidP="00B17BD7">
            <w:pPr>
              <w:pStyle w:val="Default"/>
              <w:jc w:val="center"/>
              <w:rPr>
                <w:b/>
                <w:color w:val="auto"/>
                <w:sz w:val="22"/>
                <w:szCs w:val="22"/>
              </w:rPr>
            </w:pPr>
            <w:r w:rsidRPr="002113A6">
              <w:rPr>
                <w:b/>
                <w:color w:val="auto"/>
                <w:sz w:val="22"/>
                <w:szCs w:val="22"/>
              </w:rPr>
              <w:t>Lp.</w:t>
            </w:r>
          </w:p>
        </w:tc>
        <w:tc>
          <w:tcPr>
            <w:tcW w:w="1531" w:type="dxa"/>
            <w:shd w:val="clear" w:color="auto" w:fill="auto"/>
            <w:vAlign w:val="center"/>
          </w:tcPr>
          <w:p w14:paraId="173EBEE2" w14:textId="77777777" w:rsidR="00416AA2" w:rsidRPr="002113A6" w:rsidRDefault="00416AA2" w:rsidP="00B17BD7">
            <w:pPr>
              <w:pStyle w:val="Default"/>
              <w:jc w:val="center"/>
              <w:rPr>
                <w:b/>
                <w:color w:val="auto"/>
                <w:sz w:val="22"/>
                <w:szCs w:val="22"/>
              </w:rPr>
            </w:pPr>
            <w:r>
              <w:rPr>
                <w:b/>
                <w:color w:val="auto"/>
                <w:sz w:val="22"/>
                <w:szCs w:val="22"/>
              </w:rPr>
              <w:t>Rodzaj urządzenia</w:t>
            </w:r>
          </w:p>
        </w:tc>
        <w:tc>
          <w:tcPr>
            <w:tcW w:w="2494" w:type="dxa"/>
            <w:shd w:val="clear" w:color="auto" w:fill="auto"/>
            <w:vAlign w:val="center"/>
          </w:tcPr>
          <w:p w14:paraId="02241099" w14:textId="77777777" w:rsidR="004D1F17" w:rsidRPr="008D3181" w:rsidRDefault="004D1F17" w:rsidP="004D1F17">
            <w:pPr>
              <w:pStyle w:val="Default"/>
              <w:jc w:val="center"/>
              <w:rPr>
                <w:b/>
                <w:color w:val="auto"/>
                <w:sz w:val="22"/>
                <w:szCs w:val="22"/>
              </w:rPr>
            </w:pPr>
            <w:r w:rsidRPr="008D3181">
              <w:rPr>
                <w:b/>
                <w:color w:val="auto"/>
                <w:sz w:val="22"/>
                <w:szCs w:val="22"/>
              </w:rPr>
              <w:t>Marka pojazdu</w:t>
            </w:r>
          </w:p>
          <w:p w14:paraId="5D2DAB0F" w14:textId="7E8CB067" w:rsidR="00416AA2" w:rsidRPr="002113A6" w:rsidRDefault="00416AA2" w:rsidP="00B17BD7">
            <w:pPr>
              <w:pStyle w:val="Default"/>
              <w:jc w:val="center"/>
              <w:rPr>
                <w:b/>
                <w:color w:val="auto"/>
                <w:sz w:val="22"/>
                <w:szCs w:val="22"/>
              </w:rPr>
            </w:pPr>
            <w:r w:rsidRPr="00E928BF">
              <w:rPr>
                <w:b/>
                <w:color w:val="auto"/>
                <w:sz w:val="22"/>
                <w:szCs w:val="22"/>
              </w:rPr>
              <w:t>Nr rej / VIN</w:t>
            </w:r>
          </w:p>
        </w:tc>
        <w:tc>
          <w:tcPr>
            <w:tcW w:w="5272" w:type="dxa"/>
            <w:shd w:val="clear" w:color="auto" w:fill="auto"/>
            <w:vAlign w:val="center"/>
          </w:tcPr>
          <w:p w14:paraId="3C0838D0" w14:textId="77777777" w:rsidR="00416AA2" w:rsidRPr="002113A6" w:rsidRDefault="00416AA2" w:rsidP="00B17BD7">
            <w:pPr>
              <w:pStyle w:val="Default"/>
              <w:jc w:val="center"/>
              <w:rPr>
                <w:b/>
                <w:color w:val="auto"/>
                <w:sz w:val="22"/>
                <w:szCs w:val="22"/>
              </w:rPr>
            </w:pPr>
            <w:r w:rsidRPr="002113A6">
              <w:rPr>
                <w:b/>
                <w:color w:val="auto"/>
                <w:sz w:val="22"/>
                <w:szCs w:val="22"/>
              </w:rPr>
              <w:t xml:space="preserve">Zakres napraw </w:t>
            </w:r>
          </w:p>
        </w:tc>
      </w:tr>
      <w:tr w:rsidR="00416AA2" w:rsidRPr="002113A6" w14:paraId="1E364DC3" w14:textId="77777777" w:rsidTr="008D3181">
        <w:trPr>
          <w:cantSplit/>
          <w:trHeight w:val="4271"/>
          <w:jc w:val="center"/>
        </w:trPr>
        <w:tc>
          <w:tcPr>
            <w:tcW w:w="680" w:type="dxa"/>
            <w:shd w:val="clear" w:color="auto" w:fill="auto"/>
            <w:vAlign w:val="center"/>
          </w:tcPr>
          <w:p w14:paraId="7EFA4635" w14:textId="77777777" w:rsidR="00416AA2" w:rsidRPr="002113A6" w:rsidRDefault="00416AA2" w:rsidP="00B17BD7">
            <w:pPr>
              <w:pStyle w:val="Default"/>
              <w:jc w:val="center"/>
              <w:rPr>
                <w:bCs/>
                <w:color w:val="auto"/>
                <w:sz w:val="22"/>
                <w:szCs w:val="22"/>
              </w:rPr>
            </w:pPr>
            <w:r w:rsidRPr="002113A6">
              <w:rPr>
                <w:bCs/>
                <w:color w:val="auto"/>
                <w:sz w:val="22"/>
                <w:szCs w:val="22"/>
              </w:rPr>
              <w:t>1</w:t>
            </w:r>
          </w:p>
        </w:tc>
        <w:tc>
          <w:tcPr>
            <w:tcW w:w="1531" w:type="dxa"/>
            <w:shd w:val="clear" w:color="auto" w:fill="auto"/>
            <w:vAlign w:val="center"/>
          </w:tcPr>
          <w:p w14:paraId="62645677" w14:textId="6FC5754F" w:rsidR="00416AA2" w:rsidRPr="00B14575" w:rsidRDefault="00416AA2" w:rsidP="00E928BF">
            <w:pPr>
              <w:pStyle w:val="Default"/>
              <w:jc w:val="center"/>
              <w:rPr>
                <w:bCs/>
                <w:strike/>
                <w:color w:val="FF0000"/>
                <w:sz w:val="22"/>
                <w:szCs w:val="22"/>
              </w:rPr>
            </w:pPr>
            <w:r w:rsidRPr="00416AA2">
              <w:t>MULTILIFT MK</w:t>
            </w:r>
            <w:r w:rsidR="00373F2E">
              <w:t xml:space="preserve"> </w:t>
            </w:r>
            <w:r w:rsidRPr="00416AA2">
              <w:t>IV</w:t>
            </w:r>
          </w:p>
          <w:p w14:paraId="3E55ECC5" w14:textId="4B65E6A7" w:rsidR="00416AA2" w:rsidRPr="002113A6" w:rsidRDefault="00416AA2" w:rsidP="00E928BF">
            <w:pPr>
              <w:pStyle w:val="Default"/>
              <w:jc w:val="center"/>
              <w:rPr>
                <w:color w:val="auto"/>
                <w:sz w:val="22"/>
                <w:szCs w:val="22"/>
              </w:rPr>
            </w:pPr>
          </w:p>
        </w:tc>
        <w:tc>
          <w:tcPr>
            <w:tcW w:w="2494" w:type="dxa"/>
            <w:shd w:val="clear" w:color="auto" w:fill="auto"/>
            <w:vAlign w:val="center"/>
          </w:tcPr>
          <w:p w14:paraId="2CBB4F93" w14:textId="40A32B6B" w:rsidR="004D1F17" w:rsidRPr="008D3181" w:rsidRDefault="004D1F17" w:rsidP="00E928BF">
            <w:pPr>
              <w:pStyle w:val="Default"/>
              <w:jc w:val="center"/>
              <w:rPr>
                <w:color w:val="auto"/>
              </w:rPr>
            </w:pPr>
            <w:r w:rsidRPr="008D3181">
              <w:rPr>
                <w:bCs/>
                <w:color w:val="auto"/>
              </w:rPr>
              <w:t>JELCZ 862</w:t>
            </w:r>
          </w:p>
          <w:p w14:paraId="01691DBB" w14:textId="7E6CBDD3" w:rsidR="00416AA2" w:rsidRPr="00075293" w:rsidRDefault="00416AA2" w:rsidP="00E928BF">
            <w:pPr>
              <w:pStyle w:val="Default"/>
              <w:jc w:val="center"/>
              <w:rPr>
                <w:color w:val="auto"/>
                <w:sz w:val="22"/>
                <w:szCs w:val="22"/>
              </w:rPr>
            </w:pPr>
            <w:r w:rsidRPr="008D3181">
              <w:rPr>
                <w:color w:val="auto"/>
              </w:rPr>
              <w:t>UG 06623 / SW9862222E0JC1240</w:t>
            </w:r>
          </w:p>
        </w:tc>
        <w:tc>
          <w:tcPr>
            <w:tcW w:w="5272" w:type="dxa"/>
            <w:shd w:val="clear" w:color="auto" w:fill="auto"/>
            <w:vAlign w:val="center"/>
          </w:tcPr>
          <w:p w14:paraId="20E224F0" w14:textId="77777777" w:rsidR="00416AA2" w:rsidRPr="00416AA2" w:rsidRDefault="00416AA2" w:rsidP="002F54CD">
            <w:pPr>
              <w:numPr>
                <w:ilvl w:val="0"/>
                <w:numId w:val="83"/>
              </w:numPr>
              <w:spacing w:line="276" w:lineRule="auto"/>
              <w:ind w:left="466"/>
              <w:rPr>
                <w:sz w:val="24"/>
                <w:szCs w:val="24"/>
              </w:rPr>
            </w:pPr>
            <w:r w:rsidRPr="00416AA2">
              <w:rPr>
                <w:sz w:val="24"/>
                <w:szCs w:val="24"/>
              </w:rPr>
              <w:t>Wymiana sworznia głównego mocującego dolne rolki prawej strony;</w:t>
            </w:r>
          </w:p>
          <w:p w14:paraId="1EAFD4B2" w14:textId="77777777" w:rsidR="00416AA2" w:rsidRPr="00416AA2" w:rsidRDefault="00416AA2" w:rsidP="002F54CD">
            <w:pPr>
              <w:numPr>
                <w:ilvl w:val="0"/>
                <w:numId w:val="83"/>
              </w:numPr>
              <w:spacing w:line="276" w:lineRule="auto"/>
              <w:ind w:left="466"/>
              <w:rPr>
                <w:sz w:val="24"/>
                <w:szCs w:val="24"/>
              </w:rPr>
            </w:pPr>
            <w:r w:rsidRPr="00416AA2">
              <w:rPr>
                <w:sz w:val="24"/>
                <w:szCs w:val="24"/>
              </w:rPr>
              <w:t>Naprawa prawego zderzaka mocowania kontenera (zestaw kołnierza rolki) w zakresie prostowania;</w:t>
            </w:r>
          </w:p>
          <w:p w14:paraId="5A7F6B68" w14:textId="77777777" w:rsidR="00416AA2" w:rsidRPr="00416AA2" w:rsidRDefault="00416AA2" w:rsidP="002F54CD">
            <w:pPr>
              <w:numPr>
                <w:ilvl w:val="0"/>
                <w:numId w:val="83"/>
              </w:numPr>
              <w:spacing w:line="276" w:lineRule="auto"/>
              <w:ind w:left="466"/>
              <w:rPr>
                <w:sz w:val="24"/>
                <w:szCs w:val="24"/>
              </w:rPr>
            </w:pPr>
            <w:r w:rsidRPr="00416AA2">
              <w:rPr>
                <w:sz w:val="24"/>
                <w:szCs w:val="24"/>
              </w:rPr>
              <w:t xml:space="preserve">Naprawa prawego ramienia łoża tylnego belki </w:t>
            </w:r>
            <w:r w:rsidRPr="00416AA2">
              <w:rPr>
                <w:sz w:val="24"/>
                <w:szCs w:val="24"/>
              </w:rPr>
              <w:br/>
              <w:t>w zakresie prostowania;</w:t>
            </w:r>
          </w:p>
          <w:p w14:paraId="65485E34" w14:textId="77777777" w:rsidR="00416AA2" w:rsidRPr="00416AA2" w:rsidRDefault="00416AA2" w:rsidP="002F54CD">
            <w:pPr>
              <w:numPr>
                <w:ilvl w:val="0"/>
                <w:numId w:val="83"/>
              </w:numPr>
              <w:spacing w:line="276" w:lineRule="auto"/>
              <w:ind w:left="466"/>
              <w:rPr>
                <w:sz w:val="24"/>
                <w:szCs w:val="24"/>
              </w:rPr>
            </w:pPr>
            <w:r w:rsidRPr="00416AA2">
              <w:rPr>
                <w:sz w:val="24"/>
                <w:szCs w:val="24"/>
              </w:rPr>
              <w:t xml:space="preserve">Wymiana śrub mocowania ramy głównej lewej </w:t>
            </w:r>
            <w:r w:rsidRPr="00416AA2">
              <w:rPr>
                <w:sz w:val="24"/>
                <w:szCs w:val="24"/>
              </w:rPr>
              <w:br/>
              <w:t>i prawej strony;</w:t>
            </w:r>
          </w:p>
          <w:p w14:paraId="2452E089" w14:textId="77777777" w:rsidR="00416AA2" w:rsidRPr="00416AA2" w:rsidRDefault="00416AA2" w:rsidP="002F54CD">
            <w:pPr>
              <w:numPr>
                <w:ilvl w:val="0"/>
                <w:numId w:val="83"/>
              </w:numPr>
              <w:spacing w:line="276" w:lineRule="auto"/>
              <w:ind w:left="466"/>
              <w:rPr>
                <w:sz w:val="24"/>
                <w:szCs w:val="24"/>
              </w:rPr>
            </w:pPr>
            <w:r w:rsidRPr="00416AA2">
              <w:rPr>
                <w:sz w:val="24"/>
                <w:szCs w:val="24"/>
              </w:rPr>
              <w:t>Wymiana oleju hydraulicznego hv46;</w:t>
            </w:r>
          </w:p>
          <w:p w14:paraId="1A7CB3F9" w14:textId="77777777" w:rsidR="00416AA2" w:rsidRPr="00416AA2" w:rsidRDefault="00416AA2" w:rsidP="002F54CD">
            <w:pPr>
              <w:numPr>
                <w:ilvl w:val="0"/>
                <w:numId w:val="83"/>
              </w:numPr>
              <w:spacing w:line="276" w:lineRule="auto"/>
              <w:ind w:left="466"/>
              <w:rPr>
                <w:sz w:val="24"/>
                <w:szCs w:val="24"/>
              </w:rPr>
            </w:pPr>
            <w:r w:rsidRPr="00416AA2">
              <w:rPr>
                <w:sz w:val="24"/>
                <w:szCs w:val="24"/>
              </w:rPr>
              <w:t>Wymiana filtra oleju urządzenia dźwigowego;</w:t>
            </w:r>
          </w:p>
          <w:p w14:paraId="475836AC" w14:textId="0E0E1667" w:rsidR="00416AA2" w:rsidRPr="008D3181" w:rsidRDefault="00416AA2" w:rsidP="002F54CD">
            <w:pPr>
              <w:numPr>
                <w:ilvl w:val="0"/>
                <w:numId w:val="83"/>
              </w:numPr>
              <w:spacing w:line="276" w:lineRule="auto"/>
              <w:ind w:left="466"/>
              <w:rPr>
                <w:sz w:val="24"/>
                <w:szCs w:val="24"/>
              </w:rPr>
            </w:pPr>
            <w:r w:rsidRPr="00416AA2">
              <w:rPr>
                <w:sz w:val="24"/>
                <w:szCs w:val="24"/>
              </w:rPr>
              <w:t>Wymiana filtra osuszacza urządzenia dźwigowego;</w:t>
            </w:r>
          </w:p>
        </w:tc>
      </w:tr>
    </w:tbl>
    <w:p w14:paraId="465AB7A9" w14:textId="3D927240" w:rsidR="00416AA2" w:rsidRDefault="00416AA2" w:rsidP="00416AA2">
      <w:pPr>
        <w:jc w:val="both"/>
        <w:rPr>
          <w:rFonts w:ascii="Arial" w:hAnsi="Arial" w:cs="Arial"/>
        </w:rPr>
      </w:pPr>
    </w:p>
    <w:p w14:paraId="726FF57F" w14:textId="77777777" w:rsidR="000D531F" w:rsidRPr="00056136" w:rsidRDefault="000D531F" w:rsidP="002F54CD">
      <w:pPr>
        <w:pStyle w:val="Akapitzlist"/>
        <w:numPr>
          <w:ilvl w:val="1"/>
          <w:numId w:val="84"/>
        </w:numPr>
        <w:autoSpaceDE w:val="0"/>
        <w:autoSpaceDN w:val="0"/>
        <w:spacing w:line="276" w:lineRule="auto"/>
        <w:ind w:left="567" w:hanging="567"/>
        <w:jc w:val="both"/>
        <w:rPr>
          <w:sz w:val="24"/>
          <w:szCs w:val="24"/>
        </w:rPr>
      </w:pPr>
      <w:r w:rsidRPr="00056136">
        <w:rPr>
          <w:sz w:val="24"/>
          <w:szCs w:val="24"/>
        </w:rPr>
        <w:t>Zamawiający dostarczy przedmiot zamówienia na własny koszt i ryzyko do warsztatu Wykonawcy.</w:t>
      </w:r>
    </w:p>
    <w:p w14:paraId="4C29F02A" w14:textId="77777777" w:rsidR="000D531F" w:rsidRPr="00056136" w:rsidRDefault="000D531F" w:rsidP="002F54CD">
      <w:pPr>
        <w:pStyle w:val="Akapitzlist"/>
        <w:numPr>
          <w:ilvl w:val="1"/>
          <w:numId w:val="84"/>
        </w:numPr>
        <w:autoSpaceDE w:val="0"/>
        <w:autoSpaceDN w:val="0"/>
        <w:spacing w:line="276" w:lineRule="auto"/>
        <w:ind w:left="567" w:hanging="567"/>
        <w:jc w:val="both"/>
        <w:rPr>
          <w:sz w:val="24"/>
          <w:szCs w:val="24"/>
        </w:rPr>
      </w:pPr>
      <w:r w:rsidRPr="00056136">
        <w:rPr>
          <w:bCs/>
          <w:sz w:val="24"/>
          <w:szCs w:val="24"/>
        </w:rPr>
        <w:t>Wszystkie użyte do naprawy części, zespoły, podzespoły i akcesoria powinny być dopuszczone do obrotu oraz posiadać minimum 24 miesięczny okres  gwarancji jakości użycia liczony od daty odbioru usługi. Wyroby powinny być fabrycznie nowe i kompletne oraz muszą należeć do jednej z nw. grup:</w:t>
      </w:r>
    </w:p>
    <w:p w14:paraId="7FEF4BCD" w14:textId="77777777" w:rsidR="000D531F" w:rsidRPr="00056136" w:rsidRDefault="000D531F" w:rsidP="002F54CD">
      <w:pPr>
        <w:pStyle w:val="Akapitzlist"/>
        <w:numPr>
          <w:ilvl w:val="0"/>
          <w:numId w:val="85"/>
        </w:numPr>
        <w:autoSpaceDE w:val="0"/>
        <w:autoSpaceDN w:val="0"/>
        <w:spacing w:line="276" w:lineRule="auto"/>
        <w:ind w:left="1134" w:hanging="567"/>
        <w:jc w:val="both"/>
        <w:rPr>
          <w:bCs/>
          <w:sz w:val="24"/>
          <w:szCs w:val="24"/>
        </w:rPr>
      </w:pPr>
      <w:r w:rsidRPr="00056136">
        <w:rPr>
          <w:bCs/>
          <w:sz w:val="24"/>
          <w:szCs w:val="24"/>
        </w:rPr>
        <w:t xml:space="preserve">oryginalne - przedmiot wyposażenia lub części – rozumie się przez to układ, oddzielny zespół techniczny lub część, które wyprodukowano zgodnie ze specyfikacjami i normami produkcyjnymi przewidzianymi przez producenta pojazdów dla produkcji przedmiotu wyposażenia lub części pojazdu, którego to dotyczy, oraz przedmiot wyposażenia lub część, które wyprodukowano na tej samej linii produkcyjnej; </w:t>
      </w:r>
    </w:p>
    <w:p w14:paraId="1A3C01CB" w14:textId="77777777" w:rsidR="000D531F" w:rsidRPr="00056136" w:rsidRDefault="000D531F" w:rsidP="002F54CD">
      <w:pPr>
        <w:pStyle w:val="Akapitzlist"/>
        <w:numPr>
          <w:ilvl w:val="0"/>
          <w:numId w:val="85"/>
        </w:numPr>
        <w:tabs>
          <w:tab w:val="right" w:pos="9072"/>
        </w:tabs>
        <w:autoSpaceDE w:val="0"/>
        <w:autoSpaceDN w:val="0"/>
        <w:spacing w:line="276" w:lineRule="auto"/>
        <w:ind w:left="1134" w:hanging="567"/>
        <w:jc w:val="both"/>
        <w:rPr>
          <w:bCs/>
          <w:sz w:val="24"/>
          <w:szCs w:val="24"/>
        </w:rPr>
      </w:pPr>
      <w:r w:rsidRPr="00056136">
        <w:rPr>
          <w:bCs/>
          <w:sz w:val="24"/>
          <w:szCs w:val="24"/>
        </w:rPr>
        <w:t>zamienniki - przedmiot wyposażenia lub część, dla których ich producent zaświadczy, że ten przedmiot wyposażenia lub część odpowiadają jakością przedmiotowi wyposażenia lub części, używanym do montażu pojazdu, którego to dotyczy, i zostały wyprodukowane zgodnie ze specyfikacjami i normami produkcyjnymi producenta pojazdu;</w:t>
      </w:r>
    </w:p>
    <w:p w14:paraId="0B1D8837" w14:textId="77777777" w:rsidR="000D531F" w:rsidRPr="00056136" w:rsidRDefault="000D531F" w:rsidP="002F54CD">
      <w:pPr>
        <w:pStyle w:val="Akapitzlist"/>
        <w:numPr>
          <w:ilvl w:val="0"/>
          <w:numId w:val="85"/>
        </w:numPr>
        <w:tabs>
          <w:tab w:val="right" w:pos="9072"/>
        </w:tabs>
        <w:autoSpaceDE w:val="0"/>
        <w:autoSpaceDN w:val="0"/>
        <w:spacing w:line="276" w:lineRule="auto"/>
        <w:ind w:left="1134" w:hanging="567"/>
        <w:jc w:val="both"/>
        <w:rPr>
          <w:bCs/>
          <w:sz w:val="24"/>
          <w:szCs w:val="24"/>
        </w:rPr>
      </w:pPr>
      <w:r w:rsidRPr="00056136">
        <w:rPr>
          <w:bCs/>
          <w:sz w:val="24"/>
          <w:szCs w:val="24"/>
        </w:rPr>
        <w:t>gabaryty</w:t>
      </w:r>
      <w:r w:rsidRPr="00056136">
        <w:rPr>
          <w:sz w:val="24"/>
          <w:szCs w:val="24"/>
        </w:rPr>
        <w:t xml:space="preserve"> produktu równoważnego muszą umożliwiać jego montaż w danym typie pojazdu, do którego są przeznaczone.</w:t>
      </w:r>
    </w:p>
    <w:p w14:paraId="06FF53B1" w14:textId="39BC3FF1" w:rsidR="000D531F" w:rsidRPr="00056136" w:rsidRDefault="000D531F" w:rsidP="002F54CD">
      <w:pPr>
        <w:pStyle w:val="Akapitzlist"/>
        <w:numPr>
          <w:ilvl w:val="1"/>
          <w:numId w:val="84"/>
        </w:numPr>
        <w:tabs>
          <w:tab w:val="left" w:pos="142"/>
        </w:tabs>
        <w:spacing w:line="276" w:lineRule="auto"/>
        <w:ind w:left="567" w:hanging="567"/>
        <w:jc w:val="both"/>
        <w:rPr>
          <w:bCs/>
          <w:sz w:val="24"/>
          <w:szCs w:val="24"/>
        </w:rPr>
      </w:pPr>
      <w:r w:rsidRPr="00056136">
        <w:rPr>
          <w:bCs/>
          <w:sz w:val="24"/>
          <w:szCs w:val="24"/>
        </w:rPr>
        <w:t>Wszystkie użyte do naprawy części, zespoły, podzespoły i akcesoria ( zwane dalej także wyrobami) muszą posiadać stosowne certyfikaty i homologacje wymagane prawem i pochodzić z bieżącej produkcji oraz posiadać oryginalne, fabryczne opakowanie.</w:t>
      </w:r>
    </w:p>
    <w:p w14:paraId="0C3A5923" w14:textId="4B3AB85D" w:rsidR="000D531F" w:rsidRPr="00056136" w:rsidRDefault="000D531F" w:rsidP="002F54CD">
      <w:pPr>
        <w:pStyle w:val="Akapitzlist"/>
        <w:numPr>
          <w:ilvl w:val="1"/>
          <w:numId w:val="84"/>
        </w:numPr>
        <w:tabs>
          <w:tab w:val="left" w:pos="142"/>
        </w:tabs>
        <w:spacing w:line="276" w:lineRule="auto"/>
        <w:ind w:left="567" w:hanging="567"/>
        <w:jc w:val="both"/>
        <w:rPr>
          <w:bCs/>
          <w:sz w:val="24"/>
          <w:szCs w:val="24"/>
        </w:rPr>
      </w:pPr>
      <w:r w:rsidRPr="00056136">
        <w:rPr>
          <w:bCs/>
          <w:sz w:val="24"/>
          <w:szCs w:val="24"/>
        </w:rPr>
        <w:lastRenderedPageBreak/>
        <w:t xml:space="preserve">Wprowadzane do obrotu wyroby, które mogą stwarzać zagrożenie albo służą ochronie lub ratowaniu życia, zdrowia, mienia lub środowiska, obowiązkowo podlegają ocenie zgodności z zasadniczymi wymaganiami, specyfikacjami technicznymi lub określoną normą oraz podlegają oznakowaniu CE zgodnie z przepisami ustawy z dn. 30 sierpnia 2002 r. o systemie oceny zgodności </w:t>
      </w:r>
      <w:r w:rsidRPr="00056136">
        <w:rPr>
          <w:sz w:val="24"/>
          <w:szCs w:val="24"/>
        </w:rPr>
        <w:t>(</w:t>
      </w:r>
      <w:r w:rsidR="00367291" w:rsidRPr="00B14575">
        <w:rPr>
          <w:bCs/>
          <w:sz w:val="24"/>
          <w:szCs w:val="24"/>
        </w:rPr>
        <w:t>Dz. U. z 2023 r.</w:t>
      </w:r>
      <w:r w:rsidR="00367291">
        <w:rPr>
          <w:bCs/>
          <w:sz w:val="24"/>
          <w:szCs w:val="24"/>
        </w:rPr>
        <w:t xml:space="preserve"> </w:t>
      </w:r>
      <w:r w:rsidR="00367291" w:rsidRPr="00B14575">
        <w:rPr>
          <w:bCs/>
          <w:sz w:val="24"/>
          <w:szCs w:val="24"/>
        </w:rPr>
        <w:t>poz. 215</w:t>
      </w:r>
      <w:r w:rsidRPr="00056136">
        <w:rPr>
          <w:sz w:val="24"/>
          <w:szCs w:val="24"/>
        </w:rPr>
        <w:t>).</w:t>
      </w:r>
      <w:r w:rsidRPr="00056136">
        <w:rPr>
          <w:bCs/>
          <w:sz w:val="24"/>
          <w:szCs w:val="24"/>
        </w:rPr>
        <w:t xml:space="preserve"> </w:t>
      </w:r>
    </w:p>
    <w:p w14:paraId="30884346" w14:textId="77777777" w:rsidR="000D531F" w:rsidRPr="00056136" w:rsidRDefault="000D531F" w:rsidP="002F54CD">
      <w:pPr>
        <w:pStyle w:val="Akapitzlist"/>
        <w:numPr>
          <w:ilvl w:val="1"/>
          <w:numId w:val="84"/>
        </w:numPr>
        <w:tabs>
          <w:tab w:val="left" w:pos="142"/>
        </w:tabs>
        <w:spacing w:line="276" w:lineRule="auto"/>
        <w:ind w:left="567" w:hanging="567"/>
        <w:jc w:val="both"/>
        <w:rPr>
          <w:bCs/>
          <w:sz w:val="24"/>
          <w:szCs w:val="24"/>
        </w:rPr>
      </w:pPr>
      <w:r w:rsidRPr="00056136">
        <w:rPr>
          <w:bCs/>
          <w:sz w:val="24"/>
          <w:szCs w:val="24"/>
        </w:rPr>
        <w:t>Zamawiający nie dopuszcza możliwości użycia do naprawy części regenerowanych.</w:t>
      </w:r>
    </w:p>
    <w:p w14:paraId="7689A2CD" w14:textId="77777777" w:rsidR="000D531F" w:rsidRPr="00056136" w:rsidRDefault="000D531F" w:rsidP="002F54CD">
      <w:pPr>
        <w:pStyle w:val="Akapitzlist"/>
        <w:numPr>
          <w:ilvl w:val="1"/>
          <w:numId w:val="84"/>
        </w:numPr>
        <w:tabs>
          <w:tab w:val="left" w:pos="142"/>
        </w:tabs>
        <w:spacing w:line="276" w:lineRule="auto"/>
        <w:ind w:left="567" w:hanging="567"/>
        <w:jc w:val="both"/>
        <w:rPr>
          <w:bCs/>
          <w:sz w:val="24"/>
          <w:szCs w:val="24"/>
        </w:rPr>
      </w:pPr>
      <w:r w:rsidRPr="00056136">
        <w:rPr>
          <w:bCs/>
          <w:sz w:val="24"/>
          <w:szCs w:val="24"/>
        </w:rPr>
        <w:t>Naprawa powinna być wykonana zgodnie z instrukcjami fabrycznymi napraw.</w:t>
      </w:r>
    </w:p>
    <w:p w14:paraId="19379287" w14:textId="1B64E1C7" w:rsidR="000D531F" w:rsidRPr="00F32F2B" w:rsidRDefault="00F32F2B" w:rsidP="002F54CD">
      <w:pPr>
        <w:pStyle w:val="Akapitzlist"/>
        <w:numPr>
          <w:ilvl w:val="1"/>
          <w:numId w:val="84"/>
        </w:numPr>
        <w:tabs>
          <w:tab w:val="left" w:pos="142"/>
        </w:tabs>
        <w:spacing w:line="276" w:lineRule="auto"/>
        <w:ind w:left="567" w:hanging="567"/>
        <w:jc w:val="both"/>
        <w:rPr>
          <w:bCs/>
          <w:sz w:val="24"/>
          <w:szCs w:val="24"/>
        </w:rPr>
      </w:pPr>
      <w:r w:rsidRPr="00F32F2B">
        <w:rPr>
          <w:bCs/>
          <w:sz w:val="24"/>
          <w:szCs w:val="24"/>
        </w:rPr>
        <w:t>W związku z brakiem możliwości precyzyjnego określenia zakresu niektórych napraw, który jest możliwy do określenia dopiero w trakcie wykonywania prac naprawczych, Wykonawca jest zobowiązany sporządzić kosztorys prac dodatkowych zawierający ceny jednostkowe materiałów oraz koszty robocizny i przedstawić go do zatwierdzenia Zamawiającemu za pomocą poczty elektronicznej na adres podany w umowie. Zamawiający na podstawie ww. kosztorysu podejmie decyzję co do dalszej realizacji usługi. Zamawiający może zmienić  termin wykonania usługi o czas niezbędny na wykonanie nowego zakresu prac</w:t>
      </w:r>
      <w:r w:rsidR="000D531F" w:rsidRPr="00F32F2B">
        <w:rPr>
          <w:bCs/>
          <w:sz w:val="24"/>
          <w:szCs w:val="24"/>
        </w:rPr>
        <w:t xml:space="preserve">. </w:t>
      </w:r>
    </w:p>
    <w:p w14:paraId="03FD08DB" w14:textId="77777777" w:rsidR="000D531F" w:rsidRPr="00056136" w:rsidRDefault="000D531F" w:rsidP="002F54CD">
      <w:pPr>
        <w:pStyle w:val="Akapitzlist"/>
        <w:numPr>
          <w:ilvl w:val="1"/>
          <w:numId w:val="84"/>
        </w:numPr>
        <w:tabs>
          <w:tab w:val="left" w:pos="142"/>
        </w:tabs>
        <w:spacing w:line="276" w:lineRule="auto"/>
        <w:ind w:left="567" w:hanging="567"/>
        <w:jc w:val="both"/>
        <w:rPr>
          <w:bCs/>
          <w:sz w:val="24"/>
          <w:szCs w:val="24"/>
        </w:rPr>
      </w:pPr>
      <w:r w:rsidRPr="00056136">
        <w:rPr>
          <w:bCs/>
          <w:sz w:val="24"/>
          <w:szCs w:val="24"/>
        </w:rPr>
        <w:t>Naprawione podzespoły (urządzenia) zgodnie z opisem przedmiotu zamówienia, muszą spełniać wszystkie parametry techniczne danego podzespołu, zespołu określone przez producenta oryginalnych podzespołów, zespołów zwłaszcza w zakresie bezpieczeństwa i wpływu podzespołu na awaryjność całego zespołu lub układu, w którym pracują.</w:t>
      </w:r>
    </w:p>
    <w:p w14:paraId="61259B4E" w14:textId="0D62B5A9" w:rsidR="00DD097C" w:rsidRPr="00DD097C" w:rsidRDefault="00DD097C" w:rsidP="002F54CD">
      <w:pPr>
        <w:pStyle w:val="Akapitzlist"/>
        <w:numPr>
          <w:ilvl w:val="1"/>
          <w:numId w:val="84"/>
        </w:numPr>
        <w:tabs>
          <w:tab w:val="left" w:pos="142"/>
        </w:tabs>
        <w:spacing w:line="276" w:lineRule="auto"/>
        <w:ind w:left="567" w:hanging="567"/>
        <w:jc w:val="both"/>
        <w:rPr>
          <w:bCs/>
          <w:sz w:val="24"/>
          <w:szCs w:val="24"/>
        </w:rPr>
      </w:pPr>
      <w:r w:rsidRPr="00952535">
        <w:rPr>
          <w:bCs/>
          <w:sz w:val="24"/>
          <w:szCs w:val="24"/>
        </w:rPr>
        <w:t xml:space="preserve">Po wykonanej naprawie urządzanie dźwigowe ma posiadać aktualne </w:t>
      </w:r>
      <w:r w:rsidR="00BB25D9" w:rsidRPr="00BB25D9">
        <w:rPr>
          <w:bCs/>
          <w:sz w:val="24"/>
          <w:szCs w:val="24"/>
        </w:rPr>
        <w:t>badanie wynikające z przepisów Dozoru Technicznego zgodnie z Ustawą z dnia 21 grudnia 2000 r. o dozorze technicznym (Dz. U. z 2024 r. poz. 1194)</w:t>
      </w:r>
      <w:r w:rsidRPr="00952535">
        <w:rPr>
          <w:bCs/>
          <w:sz w:val="24"/>
          <w:szCs w:val="24"/>
        </w:rPr>
        <w:t>.</w:t>
      </w:r>
    </w:p>
    <w:p w14:paraId="1D497BCC" w14:textId="61C1C168" w:rsidR="000D531F" w:rsidRPr="00056136" w:rsidRDefault="000D531F" w:rsidP="002F54CD">
      <w:pPr>
        <w:pStyle w:val="Akapitzlist"/>
        <w:numPr>
          <w:ilvl w:val="1"/>
          <w:numId w:val="84"/>
        </w:numPr>
        <w:tabs>
          <w:tab w:val="left" w:pos="142"/>
        </w:tabs>
        <w:spacing w:line="276" w:lineRule="auto"/>
        <w:ind w:left="567" w:hanging="567"/>
        <w:jc w:val="both"/>
        <w:rPr>
          <w:bCs/>
          <w:sz w:val="24"/>
          <w:szCs w:val="24"/>
        </w:rPr>
      </w:pPr>
      <w:r w:rsidRPr="00056136">
        <w:rPr>
          <w:sz w:val="24"/>
          <w:szCs w:val="24"/>
        </w:rPr>
        <w:t xml:space="preserve">Wykonawca na własny koszt i ryzyko zapewni całodobowy nadzór, monitorowany przez 24 godz. na dobę przez 7 dni w tygodniu, nad przekazanym mu do naprawy przedmiotem zamówienia </w:t>
      </w:r>
    </w:p>
    <w:p w14:paraId="271F0A77" w14:textId="425850FD" w:rsidR="000D531F" w:rsidRPr="00056136" w:rsidRDefault="000D531F" w:rsidP="002F54CD">
      <w:pPr>
        <w:pStyle w:val="Akapitzlist"/>
        <w:numPr>
          <w:ilvl w:val="1"/>
          <w:numId w:val="84"/>
        </w:numPr>
        <w:tabs>
          <w:tab w:val="left" w:pos="142"/>
        </w:tabs>
        <w:spacing w:line="276" w:lineRule="auto"/>
        <w:ind w:left="567" w:hanging="567"/>
        <w:jc w:val="both"/>
        <w:rPr>
          <w:bCs/>
          <w:sz w:val="24"/>
          <w:szCs w:val="24"/>
        </w:rPr>
      </w:pPr>
      <w:r w:rsidRPr="00056136">
        <w:rPr>
          <w:sz w:val="24"/>
          <w:szCs w:val="24"/>
        </w:rPr>
        <w:t>Gwarancja</w:t>
      </w:r>
      <w:r w:rsidRPr="00056136">
        <w:rPr>
          <w:bCs/>
          <w:sz w:val="24"/>
          <w:szCs w:val="24"/>
        </w:rPr>
        <w:t xml:space="preserve"> na usługę naprawy nie może być krótsza niż 12 miesięcy i nie </w:t>
      </w:r>
      <w:r w:rsidR="005B44A0">
        <w:rPr>
          <w:bCs/>
          <w:sz w:val="24"/>
          <w:szCs w:val="24"/>
        </w:rPr>
        <w:t>dłuższa niż 24 miesiące</w:t>
      </w:r>
      <w:r w:rsidRPr="00056136">
        <w:rPr>
          <w:bCs/>
          <w:sz w:val="24"/>
          <w:szCs w:val="24"/>
        </w:rPr>
        <w:t>.</w:t>
      </w:r>
    </w:p>
    <w:p w14:paraId="6CE14A66" w14:textId="77777777" w:rsidR="000D531F" w:rsidRPr="00056136" w:rsidRDefault="000D531F" w:rsidP="002F54CD">
      <w:pPr>
        <w:pStyle w:val="Akapitzlist"/>
        <w:numPr>
          <w:ilvl w:val="1"/>
          <w:numId w:val="84"/>
        </w:numPr>
        <w:tabs>
          <w:tab w:val="left" w:pos="142"/>
        </w:tabs>
        <w:spacing w:line="276" w:lineRule="auto"/>
        <w:ind w:left="567" w:hanging="567"/>
        <w:jc w:val="both"/>
        <w:rPr>
          <w:b/>
          <w:bCs/>
          <w:sz w:val="24"/>
          <w:szCs w:val="24"/>
        </w:rPr>
      </w:pPr>
      <w:r w:rsidRPr="00056136">
        <w:rPr>
          <w:sz w:val="24"/>
          <w:szCs w:val="24"/>
        </w:rPr>
        <w:t>Odbiór</w:t>
      </w:r>
      <w:r w:rsidRPr="00056136">
        <w:rPr>
          <w:b/>
          <w:sz w:val="24"/>
          <w:szCs w:val="24"/>
        </w:rPr>
        <w:t xml:space="preserve"> techniczny (ilościowo – jakościowy): </w:t>
      </w:r>
      <w:r w:rsidRPr="00056136">
        <w:rPr>
          <w:sz w:val="24"/>
          <w:szCs w:val="24"/>
        </w:rPr>
        <w:t>Odbioru ilościowo – jakościowego usługi dokonywać się będzie w siedzibie Wykonawcy.</w:t>
      </w:r>
    </w:p>
    <w:p w14:paraId="19F01CB9" w14:textId="77777777" w:rsidR="000D531F" w:rsidRPr="00056136" w:rsidRDefault="000D531F" w:rsidP="002F54CD">
      <w:pPr>
        <w:pStyle w:val="Akapitzlist"/>
        <w:numPr>
          <w:ilvl w:val="1"/>
          <w:numId w:val="84"/>
        </w:numPr>
        <w:tabs>
          <w:tab w:val="left" w:pos="142"/>
        </w:tabs>
        <w:spacing w:line="276" w:lineRule="auto"/>
        <w:ind w:left="567" w:hanging="567"/>
        <w:jc w:val="both"/>
        <w:rPr>
          <w:sz w:val="24"/>
          <w:szCs w:val="24"/>
        </w:rPr>
      </w:pPr>
      <w:r w:rsidRPr="00056136">
        <w:rPr>
          <w:sz w:val="24"/>
          <w:szCs w:val="24"/>
        </w:rPr>
        <w:t xml:space="preserve">Odbiór nastąpi najpóźniej w ciągu 3 dni roboczych od daty otrzymania powiadomienia. Odbiór zostanie dokonany komisyjnie. W skład komisji wchodzą przedstawiciele Wykonawcy i Zamawiającego. Z czynności odbioru usługi sporządzony zostanie Protokół odbioru usługi, zawierający wszelkie ustalenia dokonane w toku odbioru, jak też terminy wyznaczone na usunięcie stwierdzonych w trakcie odbioru wad. </w:t>
      </w:r>
    </w:p>
    <w:p w14:paraId="2B8AADD0" w14:textId="77777777" w:rsidR="000D531F" w:rsidRPr="00056136" w:rsidRDefault="000D531F" w:rsidP="000D531F">
      <w:pPr>
        <w:spacing w:line="276" w:lineRule="auto"/>
        <w:rPr>
          <w:sz w:val="24"/>
          <w:szCs w:val="24"/>
        </w:rPr>
      </w:pPr>
    </w:p>
    <w:p w14:paraId="3635E402" w14:textId="302F21D5" w:rsidR="00416AA2" w:rsidRDefault="00416AA2" w:rsidP="00416AA2">
      <w:pPr>
        <w:jc w:val="both"/>
        <w:rPr>
          <w:rFonts w:ascii="Arial" w:hAnsi="Arial" w:cs="Arial"/>
        </w:rPr>
      </w:pPr>
    </w:p>
    <w:p w14:paraId="1B31BDBA" w14:textId="44D6CA7D" w:rsidR="00416AA2" w:rsidRDefault="00416AA2" w:rsidP="00416AA2">
      <w:pPr>
        <w:jc w:val="both"/>
        <w:rPr>
          <w:rFonts w:ascii="Arial" w:hAnsi="Arial" w:cs="Arial"/>
        </w:rPr>
      </w:pPr>
    </w:p>
    <w:p w14:paraId="7F22F227" w14:textId="5465572F" w:rsidR="00416AA2" w:rsidRDefault="00416AA2" w:rsidP="00416AA2">
      <w:pPr>
        <w:jc w:val="both"/>
        <w:rPr>
          <w:rFonts w:ascii="Arial" w:hAnsi="Arial" w:cs="Arial"/>
        </w:rPr>
      </w:pPr>
    </w:p>
    <w:p w14:paraId="4ECE87B5" w14:textId="782CD28D" w:rsidR="00416AA2" w:rsidRDefault="00416AA2" w:rsidP="00416AA2">
      <w:pPr>
        <w:jc w:val="both"/>
        <w:rPr>
          <w:rFonts w:ascii="Arial" w:hAnsi="Arial" w:cs="Arial"/>
        </w:rPr>
      </w:pPr>
    </w:p>
    <w:p w14:paraId="30112A70" w14:textId="77777777" w:rsidR="008D3181" w:rsidRDefault="008D3181" w:rsidP="00D94955">
      <w:pPr>
        <w:jc w:val="right"/>
        <w:rPr>
          <w:rFonts w:eastAsia="Calibri"/>
          <w:b/>
          <w:color w:val="FF0000"/>
          <w:sz w:val="24"/>
          <w:szCs w:val="24"/>
          <w:lang w:eastAsia="en-US"/>
        </w:rPr>
      </w:pPr>
    </w:p>
    <w:p w14:paraId="1260A90B" w14:textId="77777777" w:rsidR="008D3181" w:rsidRDefault="008D3181" w:rsidP="00D94955">
      <w:pPr>
        <w:jc w:val="right"/>
        <w:rPr>
          <w:rFonts w:eastAsia="Calibri"/>
          <w:b/>
          <w:color w:val="FF0000"/>
          <w:sz w:val="24"/>
          <w:szCs w:val="24"/>
          <w:lang w:eastAsia="en-US"/>
        </w:rPr>
      </w:pPr>
    </w:p>
    <w:p w14:paraId="50C5E26C" w14:textId="77777777" w:rsidR="008D3181" w:rsidRDefault="008D3181" w:rsidP="00D94955">
      <w:pPr>
        <w:jc w:val="right"/>
        <w:rPr>
          <w:rFonts w:eastAsia="Calibri"/>
          <w:b/>
          <w:color w:val="FF0000"/>
          <w:sz w:val="24"/>
          <w:szCs w:val="24"/>
          <w:lang w:eastAsia="en-US"/>
        </w:rPr>
      </w:pPr>
    </w:p>
    <w:p w14:paraId="6B809641" w14:textId="77777777" w:rsidR="005E69EB" w:rsidRDefault="005E69EB" w:rsidP="00D94955">
      <w:pPr>
        <w:jc w:val="right"/>
        <w:rPr>
          <w:rFonts w:eastAsia="Calibri"/>
          <w:b/>
          <w:sz w:val="24"/>
          <w:szCs w:val="24"/>
          <w:lang w:eastAsia="en-US"/>
        </w:rPr>
      </w:pPr>
    </w:p>
    <w:p w14:paraId="7DBC23EF" w14:textId="77777777" w:rsidR="005E69EB" w:rsidRDefault="005E69EB" w:rsidP="00D94955">
      <w:pPr>
        <w:jc w:val="right"/>
        <w:rPr>
          <w:rFonts w:eastAsia="Calibri"/>
          <w:b/>
          <w:sz w:val="24"/>
          <w:szCs w:val="24"/>
          <w:lang w:eastAsia="en-US"/>
        </w:rPr>
      </w:pPr>
    </w:p>
    <w:p w14:paraId="14F00BFD" w14:textId="77777777" w:rsidR="005E69EB" w:rsidRDefault="005E69EB" w:rsidP="00D94955">
      <w:pPr>
        <w:jc w:val="right"/>
        <w:rPr>
          <w:rFonts w:eastAsia="Calibri"/>
          <w:b/>
          <w:sz w:val="24"/>
          <w:szCs w:val="24"/>
          <w:lang w:eastAsia="en-US"/>
        </w:rPr>
      </w:pPr>
    </w:p>
    <w:p w14:paraId="368C815C" w14:textId="77777777" w:rsidR="005E69EB" w:rsidRDefault="005E69EB" w:rsidP="00D94955">
      <w:pPr>
        <w:jc w:val="right"/>
        <w:rPr>
          <w:rFonts w:eastAsia="Calibri"/>
          <w:b/>
          <w:sz w:val="24"/>
          <w:szCs w:val="24"/>
          <w:lang w:eastAsia="en-US"/>
        </w:rPr>
      </w:pPr>
    </w:p>
    <w:p w14:paraId="5BDB3455" w14:textId="73A5C9DE" w:rsidR="00D94955" w:rsidRPr="008D3181" w:rsidRDefault="00234458" w:rsidP="00D94955">
      <w:pPr>
        <w:jc w:val="right"/>
        <w:rPr>
          <w:b/>
          <w:sz w:val="24"/>
          <w:szCs w:val="24"/>
        </w:rPr>
      </w:pPr>
      <w:r w:rsidRPr="008D3181">
        <w:rPr>
          <w:rFonts w:eastAsia="Calibri"/>
          <w:b/>
          <w:sz w:val="24"/>
          <w:szCs w:val="24"/>
          <w:lang w:eastAsia="en-US"/>
        </w:rPr>
        <w:lastRenderedPageBreak/>
        <w:t>Z</w:t>
      </w:r>
      <w:r w:rsidR="00D65ECC" w:rsidRPr="008D3181">
        <w:rPr>
          <w:rFonts w:eastAsia="Calibri"/>
          <w:b/>
          <w:sz w:val="24"/>
          <w:szCs w:val="24"/>
          <w:lang w:eastAsia="en-US"/>
        </w:rPr>
        <w:t>ałącznik nr 2</w:t>
      </w:r>
    </w:p>
    <w:p w14:paraId="03737746" w14:textId="77777777" w:rsidR="00C46A40" w:rsidRPr="007B64D9" w:rsidRDefault="008F05C1" w:rsidP="00C46A40">
      <w:pPr>
        <w:widowControl w:val="0"/>
        <w:rPr>
          <w:b/>
          <w:snapToGrid w:val="0"/>
          <w:sz w:val="24"/>
          <w:szCs w:val="24"/>
        </w:rPr>
      </w:pPr>
      <w:r w:rsidRPr="00722169">
        <w:rPr>
          <w:color w:val="FF0000"/>
          <w:sz w:val="24"/>
          <w:szCs w:val="24"/>
        </w:rPr>
        <w:tab/>
      </w:r>
      <w:r w:rsidR="00C46A40" w:rsidRPr="007B64D9">
        <w:rPr>
          <w:b/>
          <w:sz w:val="24"/>
          <w:szCs w:val="24"/>
        </w:rPr>
        <w:t>ZAMAWIAJĄCY:</w:t>
      </w:r>
      <w:r w:rsidR="00C46A40" w:rsidRPr="007B64D9">
        <w:rPr>
          <w:b/>
          <w:snapToGrid w:val="0"/>
          <w:sz w:val="24"/>
          <w:szCs w:val="24"/>
        </w:rPr>
        <w:t xml:space="preserve"> </w:t>
      </w:r>
    </w:p>
    <w:p w14:paraId="7FB37C76" w14:textId="77777777" w:rsidR="00C46A40" w:rsidRPr="007B64D9" w:rsidRDefault="00C46A40" w:rsidP="00C46A40">
      <w:pPr>
        <w:widowControl w:val="0"/>
        <w:rPr>
          <w:snapToGrid w:val="0"/>
          <w:sz w:val="24"/>
          <w:szCs w:val="24"/>
        </w:rPr>
      </w:pPr>
    </w:p>
    <w:p w14:paraId="23BAB860" w14:textId="77777777" w:rsidR="00C46A40" w:rsidRPr="007B64D9" w:rsidRDefault="00C46A40" w:rsidP="00C46A40">
      <w:pPr>
        <w:widowControl w:val="0"/>
        <w:rPr>
          <w:snapToGrid w:val="0"/>
          <w:sz w:val="24"/>
          <w:szCs w:val="24"/>
        </w:rPr>
      </w:pPr>
      <w:r w:rsidRPr="007B64D9">
        <w:rPr>
          <w:snapToGrid w:val="0"/>
          <w:sz w:val="24"/>
          <w:szCs w:val="24"/>
        </w:rPr>
        <w:t>Dowództwo 1. Brygady Logistycznej</w:t>
      </w:r>
    </w:p>
    <w:p w14:paraId="4D3FF7F1" w14:textId="77777777" w:rsidR="00A23EB6" w:rsidRPr="007B64D9" w:rsidRDefault="00C46A40" w:rsidP="00C46A40">
      <w:pPr>
        <w:widowControl w:val="0"/>
        <w:rPr>
          <w:snapToGrid w:val="0"/>
          <w:sz w:val="24"/>
          <w:szCs w:val="24"/>
        </w:rPr>
      </w:pPr>
      <w:r w:rsidRPr="007B64D9">
        <w:rPr>
          <w:snapToGrid w:val="0"/>
          <w:sz w:val="24"/>
          <w:szCs w:val="24"/>
        </w:rPr>
        <w:t>A</w:t>
      </w:r>
      <w:r w:rsidR="00A23EB6" w:rsidRPr="007B64D9">
        <w:rPr>
          <w:snapToGrid w:val="0"/>
          <w:sz w:val="24"/>
          <w:szCs w:val="24"/>
        </w:rPr>
        <w:t>dres: ul. Powstańców Warszawy 2</w:t>
      </w:r>
    </w:p>
    <w:p w14:paraId="2A17B3D1" w14:textId="77777777" w:rsidR="00B220F1" w:rsidRPr="007B64D9" w:rsidRDefault="00C46A40" w:rsidP="00C46A40">
      <w:pPr>
        <w:widowControl w:val="0"/>
        <w:rPr>
          <w:snapToGrid w:val="0"/>
          <w:sz w:val="24"/>
          <w:szCs w:val="24"/>
        </w:rPr>
      </w:pPr>
      <w:r w:rsidRPr="007B64D9">
        <w:rPr>
          <w:snapToGrid w:val="0"/>
          <w:sz w:val="24"/>
          <w:szCs w:val="24"/>
        </w:rPr>
        <w:t xml:space="preserve">85-915 Bydgoszcz </w:t>
      </w:r>
    </w:p>
    <w:p w14:paraId="6A5A158A" w14:textId="37A949B0" w:rsidR="004C6D21" w:rsidRPr="002221EB" w:rsidRDefault="007B64D9" w:rsidP="002221EB">
      <w:pPr>
        <w:spacing w:line="276" w:lineRule="auto"/>
        <w:jc w:val="both"/>
        <w:rPr>
          <w:rStyle w:val="Hipercze"/>
          <w:rFonts w:ascii="Arial" w:eastAsia="Calibri" w:hAnsi="Arial" w:cs="Arial"/>
          <w:b/>
          <w:bCs/>
          <w:color w:val="auto"/>
          <w:sz w:val="24"/>
          <w:szCs w:val="24"/>
          <w:shd w:val="clear" w:color="auto" w:fill="FEFEFE"/>
        </w:rPr>
      </w:pPr>
      <w:r w:rsidRPr="007B64D9">
        <w:rPr>
          <w:sz w:val="24"/>
          <w:szCs w:val="24"/>
        </w:rPr>
        <w:t>Platforma zakupowa Zamawiającego</w:t>
      </w:r>
      <w:r w:rsidRPr="00C6649A">
        <w:rPr>
          <w:sz w:val="24"/>
          <w:szCs w:val="24"/>
        </w:rPr>
        <w:t>:</w:t>
      </w:r>
      <w:r w:rsidR="00C46A40" w:rsidRPr="007B64D9">
        <w:rPr>
          <w:color w:val="FF0000"/>
          <w:sz w:val="24"/>
          <w:szCs w:val="24"/>
        </w:rPr>
        <w:t xml:space="preserve"> </w:t>
      </w:r>
      <w:hyperlink r:id="rId37" w:history="1">
        <w:r w:rsidR="002221EB" w:rsidRPr="00D977E5">
          <w:rPr>
            <w:rStyle w:val="Hipercze"/>
            <w:rFonts w:eastAsia="Calibri"/>
            <w:b/>
            <w:bCs/>
            <w:sz w:val="24"/>
            <w:szCs w:val="24"/>
            <w:shd w:val="clear" w:color="auto" w:fill="FEFEFE"/>
          </w:rPr>
          <w:t>https://platformazakupowa.pl/pn/1blog</w:t>
        </w:r>
      </w:hyperlink>
    </w:p>
    <w:p w14:paraId="1CF94D51" w14:textId="77777777" w:rsidR="008F05C1" w:rsidRPr="00722169" w:rsidRDefault="002847EC" w:rsidP="004C6D21">
      <w:pPr>
        <w:spacing w:line="259" w:lineRule="auto"/>
        <w:rPr>
          <w:b/>
          <w:color w:val="FF0000"/>
          <w:sz w:val="24"/>
          <w:szCs w:val="24"/>
        </w:rPr>
      </w:pPr>
      <w:r>
        <w:rPr>
          <w:snapToGrid w:val="0"/>
          <w:sz w:val="24"/>
          <w:szCs w:val="24"/>
        </w:rPr>
        <w:t>e-mail:</w:t>
      </w:r>
      <w:hyperlink r:id="rId38" w:history="1">
        <w:r w:rsidR="00C279CB" w:rsidRPr="00C279CB">
          <w:rPr>
            <w:rStyle w:val="Hipercze"/>
            <w:sz w:val="24"/>
            <w:szCs w:val="24"/>
          </w:rPr>
          <w:t>1blog.zampub@ron.mil.pl</w:t>
        </w:r>
      </w:hyperlink>
      <w:r w:rsidR="008F05C1" w:rsidRPr="00C279CB">
        <w:rPr>
          <w:color w:val="FF0000"/>
          <w:sz w:val="24"/>
          <w:szCs w:val="24"/>
        </w:rPr>
        <w:tab/>
      </w:r>
      <w:r w:rsidR="008F05C1" w:rsidRPr="00C279CB">
        <w:rPr>
          <w:color w:val="FF0000"/>
          <w:sz w:val="24"/>
          <w:szCs w:val="24"/>
        </w:rPr>
        <w:tab/>
      </w:r>
      <w:r w:rsidR="008F05C1" w:rsidRPr="00722169">
        <w:rPr>
          <w:color w:val="FF0000"/>
          <w:sz w:val="24"/>
          <w:szCs w:val="24"/>
        </w:rPr>
        <w:tab/>
        <w:t xml:space="preserve"> </w:t>
      </w:r>
    </w:p>
    <w:p w14:paraId="2317CB68" w14:textId="77777777" w:rsidR="00701AEB" w:rsidRDefault="00701AEB" w:rsidP="005763E8">
      <w:pPr>
        <w:widowControl w:val="0"/>
        <w:spacing w:line="360" w:lineRule="auto"/>
        <w:rPr>
          <w:b/>
          <w:snapToGrid w:val="0"/>
          <w:sz w:val="24"/>
          <w:szCs w:val="24"/>
        </w:rPr>
      </w:pPr>
    </w:p>
    <w:p w14:paraId="62E32A59" w14:textId="77777777" w:rsidR="00A119CA" w:rsidRPr="00226C1D" w:rsidRDefault="00370A44" w:rsidP="00226C1D">
      <w:pPr>
        <w:widowControl w:val="0"/>
        <w:spacing w:line="360" w:lineRule="auto"/>
        <w:jc w:val="center"/>
        <w:rPr>
          <w:b/>
          <w:snapToGrid w:val="0"/>
          <w:sz w:val="24"/>
          <w:szCs w:val="24"/>
        </w:rPr>
      </w:pPr>
      <w:r w:rsidRPr="007B64D9">
        <w:rPr>
          <w:b/>
          <w:snapToGrid w:val="0"/>
          <w:sz w:val="24"/>
          <w:szCs w:val="24"/>
        </w:rPr>
        <w:t xml:space="preserve">FORMULARZ OFERTY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3676"/>
      </w:tblGrid>
      <w:tr w:rsidR="00A119CA" w:rsidRPr="00801564" w14:paraId="66188125" w14:textId="77777777" w:rsidTr="009227A4">
        <w:trPr>
          <w:jc w:val="center"/>
        </w:trPr>
        <w:tc>
          <w:tcPr>
            <w:tcW w:w="236" w:type="dxa"/>
            <w:tcBorders>
              <w:top w:val="nil"/>
              <w:left w:val="nil"/>
              <w:bottom w:val="nil"/>
              <w:right w:val="single" w:sz="4" w:space="0" w:color="000000"/>
            </w:tcBorders>
            <w:shd w:val="clear" w:color="auto" w:fill="auto"/>
          </w:tcPr>
          <w:p w14:paraId="3FDC82CE" w14:textId="77777777" w:rsidR="00A119CA" w:rsidRPr="009227A4" w:rsidRDefault="00A119CA" w:rsidP="00801564">
            <w:pPr>
              <w:widowControl w:val="0"/>
              <w:rPr>
                <w:rFonts w:eastAsia="Calibri"/>
                <w:snapToGrid w:val="0"/>
                <w:sz w:val="24"/>
                <w:szCs w:val="24"/>
              </w:rPr>
            </w:pPr>
            <w:r w:rsidRPr="009227A4">
              <w:rPr>
                <w:rFonts w:eastAsia="Calibri"/>
                <w:snapToGrid w:val="0"/>
                <w:sz w:val="24"/>
                <w:szCs w:val="24"/>
              </w:rPr>
              <w:t xml:space="preserve">Na          </w:t>
            </w:r>
          </w:p>
        </w:tc>
        <w:tc>
          <w:tcPr>
            <w:tcW w:w="3676" w:type="dxa"/>
            <w:tcBorders>
              <w:left w:val="single" w:sz="4" w:space="0" w:color="000000"/>
              <w:bottom w:val="single" w:sz="4" w:space="0" w:color="000000"/>
            </w:tcBorders>
            <w:shd w:val="clear" w:color="auto" w:fill="auto"/>
          </w:tcPr>
          <w:p w14:paraId="0992F6F3" w14:textId="77777777" w:rsidR="00A119CA" w:rsidRPr="009227A4" w:rsidRDefault="00A41987" w:rsidP="00801564">
            <w:pPr>
              <w:widowControl w:val="0"/>
              <w:ind w:left="31"/>
              <w:rPr>
                <w:rFonts w:eastAsia="Calibri"/>
                <w:snapToGrid w:val="0"/>
                <w:sz w:val="24"/>
                <w:szCs w:val="24"/>
              </w:rPr>
            </w:pPr>
            <w:r w:rsidRPr="009227A4">
              <w:rPr>
                <w:rFonts w:eastAsia="Calibri"/>
                <w:snapToGrid w:val="0"/>
                <w:sz w:val="24"/>
                <w:szCs w:val="24"/>
              </w:rPr>
              <w:t xml:space="preserve">     </w:t>
            </w:r>
            <w:r w:rsidR="009227A4">
              <w:rPr>
                <w:rFonts w:eastAsia="Calibri"/>
                <w:snapToGrid w:val="0"/>
                <w:sz w:val="24"/>
                <w:szCs w:val="24"/>
              </w:rPr>
              <w:t xml:space="preserve">                       </w:t>
            </w:r>
            <w:r w:rsidR="00A119CA" w:rsidRPr="009227A4">
              <w:rPr>
                <w:rFonts w:eastAsia="Calibri"/>
                <w:snapToGrid w:val="0"/>
                <w:sz w:val="24"/>
                <w:szCs w:val="24"/>
              </w:rPr>
              <w:t>część zamówienia</w:t>
            </w:r>
          </w:p>
        </w:tc>
      </w:tr>
    </w:tbl>
    <w:p w14:paraId="551F6379" w14:textId="77777777" w:rsidR="008D3C1B" w:rsidRPr="000F11FA" w:rsidRDefault="00A119CA" w:rsidP="00C46A40">
      <w:pPr>
        <w:widowControl w:val="0"/>
        <w:jc w:val="center"/>
        <w:rPr>
          <w:snapToGrid w:val="0"/>
          <w:sz w:val="24"/>
          <w:szCs w:val="24"/>
        </w:rPr>
      </w:pPr>
      <w:r>
        <w:rPr>
          <w:snapToGrid w:val="0"/>
          <w:sz w:val="24"/>
          <w:szCs w:val="24"/>
        </w:rPr>
        <w:t xml:space="preserve">                                                                                                                                   </w:t>
      </w:r>
      <w:r w:rsidR="006F4247">
        <w:rPr>
          <w:snapToGrid w:val="0"/>
          <w:sz w:val="24"/>
          <w:szCs w:val="24"/>
        </w:rPr>
        <w:t xml:space="preserve"> </w:t>
      </w:r>
      <w:r w:rsidR="000F11FA" w:rsidRPr="000F11FA">
        <w:rPr>
          <w:snapToGrid w:val="0"/>
          <w:sz w:val="24"/>
          <w:szCs w:val="24"/>
        </w:rPr>
        <w:t xml:space="preserve"> </w:t>
      </w:r>
    </w:p>
    <w:p w14:paraId="3037FC8A" w14:textId="77777777" w:rsidR="000F11FA" w:rsidRPr="00B16A70" w:rsidRDefault="000F11FA" w:rsidP="00C46A40">
      <w:pPr>
        <w:widowControl w:val="0"/>
        <w:jc w:val="center"/>
        <w:rPr>
          <w:b/>
          <w:snapToGrid w:val="0"/>
          <w:color w:val="FF0000"/>
          <w:u w:val="single"/>
        </w:rPr>
      </w:pPr>
      <w:r w:rsidRPr="00B16A70">
        <w:rPr>
          <w:b/>
          <w:snapToGrid w:val="0"/>
          <w:color w:val="FF0000"/>
          <w:u w:val="single"/>
        </w:rPr>
        <w:t>(wypełnić odrębnie dla każdej części zamówienia)</w:t>
      </w:r>
    </w:p>
    <w:p w14:paraId="6EDFFCF7" w14:textId="77777777" w:rsidR="000F11FA" w:rsidRPr="000F11FA" w:rsidRDefault="000F11FA" w:rsidP="00C46A40">
      <w:pPr>
        <w:widowControl w:val="0"/>
        <w:jc w:val="center"/>
        <w:rPr>
          <w:snapToGrid w:val="0"/>
          <w:sz w:val="24"/>
          <w:szCs w:val="24"/>
        </w:rPr>
      </w:pPr>
    </w:p>
    <w:p w14:paraId="21F890D6" w14:textId="77777777" w:rsidR="00C46A40" w:rsidRDefault="00C46A40" w:rsidP="005D6D40">
      <w:pPr>
        <w:widowControl w:val="0"/>
        <w:numPr>
          <w:ilvl w:val="0"/>
          <w:numId w:val="3"/>
        </w:numPr>
        <w:tabs>
          <w:tab w:val="num" w:pos="567"/>
        </w:tabs>
        <w:spacing w:line="360" w:lineRule="auto"/>
        <w:ind w:left="567" w:hanging="283"/>
        <w:rPr>
          <w:snapToGrid w:val="0"/>
          <w:sz w:val="24"/>
          <w:szCs w:val="24"/>
        </w:rPr>
      </w:pPr>
      <w:r w:rsidRPr="007B64D9">
        <w:rPr>
          <w:snapToGrid w:val="0"/>
          <w:sz w:val="24"/>
          <w:szCs w:val="24"/>
        </w:rPr>
        <w:t>Nazwa, siedziba i adres wykonawcy; województwo</w:t>
      </w:r>
      <w:r w:rsidR="0011099D" w:rsidRPr="00722169">
        <w:rPr>
          <w:b/>
          <w:color w:val="FF0000"/>
          <w:sz w:val="24"/>
          <w:szCs w:val="24"/>
        </w:rPr>
        <w:t>**</w:t>
      </w:r>
      <w:r w:rsidRPr="007B64D9">
        <w:rPr>
          <w:snapToGrid w:val="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3C0512" w:rsidRPr="00272193" w14:paraId="3DE1D916" w14:textId="77777777" w:rsidTr="00726E94">
        <w:trPr>
          <w:trHeight w:val="397"/>
        </w:trPr>
        <w:tc>
          <w:tcPr>
            <w:tcW w:w="9357" w:type="dxa"/>
            <w:shd w:val="clear" w:color="auto" w:fill="auto"/>
            <w:vAlign w:val="center"/>
          </w:tcPr>
          <w:p w14:paraId="57D91405" w14:textId="77777777" w:rsidR="003C0512" w:rsidRPr="009227A4" w:rsidRDefault="003C0512" w:rsidP="00726E94">
            <w:pPr>
              <w:widowControl w:val="0"/>
              <w:tabs>
                <w:tab w:val="num" w:pos="567"/>
              </w:tabs>
              <w:spacing w:line="360" w:lineRule="auto"/>
              <w:rPr>
                <w:rFonts w:eastAsia="Calibri"/>
                <w:snapToGrid w:val="0"/>
                <w:sz w:val="24"/>
                <w:szCs w:val="24"/>
              </w:rPr>
            </w:pPr>
          </w:p>
        </w:tc>
      </w:tr>
    </w:tbl>
    <w:p w14:paraId="1C51EF98" w14:textId="77777777" w:rsidR="005D6D40" w:rsidRDefault="005D6D40" w:rsidP="005D6D40">
      <w:pPr>
        <w:widowControl w:val="0"/>
        <w:ind w:left="567"/>
        <w:rPr>
          <w:sz w:val="24"/>
          <w:szCs w:val="24"/>
        </w:rPr>
      </w:pPr>
    </w:p>
    <w:p w14:paraId="0E616274" w14:textId="77777777" w:rsidR="003C0512" w:rsidRPr="003C0512" w:rsidRDefault="00C46A40" w:rsidP="005D6D40">
      <w:pPr>
        <w:widowControl w:val="0"/>
        <w:spacing w:line="360" w:lineRule="auto"/>
        <w:ind w:left="567"/>
        <w:rPr>
          <w:b/>
          <w:sz w:val="24"/>
          <w:szCs w:val="24"/>
        </w:rPr>
      </w:pPr>
      <w:r w:rsidRPr="007B64D9">
        <w:rPr>
          <w:sz w:val="24"/>
          <w:szCs w:val="24"/>
        </w:rPr>
        <w:t xml:space="preserve">Regon/NIP </w:t>
      </w:r>
      <w:r w:rsidR="0011099D" w:rsidRPr="00722169">
        <w:rPr>
          <w:b/>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0"/>
        <w:gridCol w:w="4505"/>
      </w:tblGrid>
      <w:tr w:rsidR="003C0512" w:rsidRPr="00272193" w14:paraId="160F983F" w14:textId="77777777" w:rsidTr="00726E94">
        <w:trPr>
          <w:trHeight w:val="397"/>
        </w:trPr>
        <w:tc>
          <w:tcPr>
            <w:tcW w:w="4411" w:type="dxa"/>
            <w:shd w:val="clear" w:color="auto" w:fill="auto"/>
            <w:vAlign w:val="center"/>
          </w:tcPr>
          <w:p w14:paraId="490AB383" w14:textId="77777777" w:rsidR="003C0512" w:rsidRPr="009227A4" w:rsidRDefault="003C0512" w:rsidP="00726E94">
            <w:pPr>
              <w:widowControl w:val="0"/>
              <w:spacing w:line="360" w:lineRule="auto"/>
              <w:rPr>
                <w:rFonts w:eastAsia="Calibri"/>
                <w:b/>
                <w:sz w:val="24"/>
                <w:szCs w:val="24"/>
              </w:rPr>
            </w:pPr>
          </w:p>
        </w:tc>
        <w:tc>
          <w:tcPr>
            <w:tcW w:w="4946" w:type="dxa"/>
            <w:shd w:val="clear" w:color="auto" w:fill="auto"/>
            <w:vAlign w:val="center"/>
          </w:tcPr>
          <w:p w14:paraId="3A958B59" w14:textId="77777777" w:rsidR="003C0512" w:rsidRPr="009227A4" w:rsidRDefault="003C0512" w:rsidP="00726E94">
            <w:pPr>
              <w:widowControl w:val="0"/>
              <w:spacing w:line="360" w:lineRule="auto"/>
              <w:rPr>
                <w:rFonts w:eastAsia="Calibri"/>
                <w:b/>
                <w:sz w:val="24"/>
                <w:szCs w:val="24"/>
              </w:rPr>
            </w:pPr>
          </w:p>
        </w:tc>
      </w:tr>
    </w:tbl>
    <w:p w14:paraId="6F50643A" w14:textId="77777777" w:rsidR="00A41987" w:rsidRDefault="00A41987" w:rsidP="00ED5767">
      <w:pPr>
        <w:widowControl w:val="0"/>
        <w:spacing w:line="276" w:lineRule="auto"/>
        <w:ind w:left="567"/>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90013C" w:rsidRPr="00344199" w14:paraId="0562297E" w14:textId="77777777" w:rsidTr="00726E94">
        <w:tc>
          <w:tcPr>
            <w:tcW w:w="236" w:type="dxa"/>
            <w:shd w:val="clear" w:color="auto" w:fill="auto"/>
            <w:vAlign w:val="center"/>
          </w:tcPr>
          <w:p w14:paraId="7A21FFE0" w14:textId="77777777" w:rsidR="0090013C" w:rsidRPr="00344199" w:rsidRDefault="0090013C" w:rsidP="00726E94">
            <w:pPr>
              <w:widowControl w:val="0"/>
              <w:spacing w:line="276" w:lineRule="auto"/>
              <w:jc w:val="center"/>
              <w:rPr>
                <w:rFonts w:eastAsia="Calibri"/>
                <w:b/>
                <w:sz w:val="24"/>
                <w:szCs w:val="24"/>
              </w:rPr>
            </w:pPr>
          </w:p>
        </w:tc>
      </w:tr>
    </w:tbl>
    <w:p w14:paraId="21DE76A8" w14:textId="77777777" w:rsidR="00E44289" w:rsidRDefault="00A41987" w:rsidP="00A41987">
      <w:pPr>
        <w:widowControl w:val="0"/>
        <w:spacing w:line="276" w:lineRule="auto"/>
        <w:rPr>
          <w:b/>
          <w:color w:val="FF0000"/>
          <w:sz w:val="24"/>
          <w:szCs w:val="24"/>
        </w:rPr>
      </w:pPr>
      <w:r>
        <w:rPr>
          <w:b/>
          <w:sz w:val="24"/>
          <w:szCs w:val="24"/>
        </w:rPr>
        <w:t xml:space="preserve">        </w:t>
      </w:r>
      <w:r w:rsidR="0090013C">
        <w:rPr>
          <w:b/>
          <w:sz w:val="24"/>
          <w:szCs w:val="24"/>
        </w:rPr>
        <w:t xml:space="preserve">             </w:t>
      </w:r>
      <w:r w:rsidR="00E44289">
        <w:rPr>
          <w:sz w:val="24"/>
          <w:szCs w:val="24"/>
        </w:rPr>
        <w:t>mikro</w:t>
      </w:r>
      <w:r w:rsidR="00E44289" w:rsidRPr="007B64D9">
        <w:rPr>
          <w:sz w:val="24"/>
          <w:szCs w:val="24"/>
        </w:rPr>
        <w:t xml:space="preserve"> przedsiębiorca</w:t>
      </w:r>
      <w:r w:rsidR="009E63CA" w:rsidRPr="00722169">
        <w:rPr>
          <w:b/>
          <w:color w:val="FF0000"/>
          <w:sz w:val="24"/>
          <w:szCs w:val="24"/>
        </w:rPr>
        <w:t>*</w:t>
      </w:r>
    </w:p>
    <w:p w14:paraId="6E7AC121" w14:textId="77777777" w:rsidR="00E44289" w:rsidRDefault="00E44289" w:rsidP="00A41987">
      <w:pPr>
        <w:widowControl w:val="0"/>
        <w:spacing w:line="276" w:lineRule="auto"/>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E44289" w:rsidRPr="00344199" w14:paraId="73789531" w14:textId="77777777" w:rsidTr="00726E94">
        <w:tc>
          <w:tcPr>
            <w:tcW w:w="236" w:type="dxa"/>
            <w:shd w:val="clear" w:color="auto" w:fill="auto"/>
            <w:vAlign w:val="center"/>
          </w:tcPr>
          <w:p w14:paraId="764FEE5E" w14:textId="77777777" w:rsidR="00E44289" w:rsidRPr="00344199" w:rsidRDefault="00E44289" w:rsidP="00726E94">
            <w:pPr>
              <w:widowControl w:val="0"/>
              <w:spacing w:line="276" w:lineRule="auto"/>
              <w:jc w:val="center"/>
              <w:rPr>
                <w:rFonts w:eastAsia="Calibri"/>
                <w:b/>
                <w:sz w:val="24"/>
                <w:szCs w:val="24"/>
              </w:rPr>
            </w:pPr>
          </w:p>
        </w:tc>
      </w:tr>
    </w:tbl>
    <w:p w14:paraId="74005B2E" w14:textId="77777777" w:rsidR="0090013C" w:rsidRDefault="00E44289" w:rsidP="00E44289">
      <w:pPr>
        <w:widowControl w:val="0"/>
        <w:spacing w:line="276" w:lineRule="auto"/>
        <w:ind w:left="1134"/>
        <w:rPr>
          <w:b/>
          <w:sz w:val="24"/>
          <w:szCs w:val="24"/>
        </w:rPr>
      </w:pPr>
      <w:r w:rsidRPr="00621D34">
        <w:rPr>
          <w:sz w:val="24"/>
          <w:szCs w:val="24"/>
        </w:rPr>
        <w:t>mały</w:t>
      </w:r>
      <w:r w:rsidRPr="007B64D9">
        <w:rPr>
          <w:sz w:val="24"/>
          <w:szCs w:val="24"/>
        </w:rPr>
        <w:t xml:space="preserve"> przedsiębiorca</w:t>
      </w:r>
      <w:r w:rsidRPr="00722169">
        <w:rPr>
          <w:b/>
          <w:color w:val="FF0000"/>
          <w:sz w:val="24"/>
          <w:szCs w:val="24"/>
        </w:rPr>
        <w:t>*</w:t>
      </w:r>
    </w:p>
    <w:p w14:paraId="4CB6E095" w14:textId="77777777" w:rsidR="0090013C" w:rsidRDefault="0090013C" w:rsidP="00A41987">
      <w:pPr>
        <w:widowControl w:val="0"/>
        <w:spacing w:line="276" w:lineRule="auto"/>
        <w:rPr>
          <w:b/>
          <w:sz w:val="24"/>
          <w:szCs w:val="24"/>
        </w:rPr>
      </w:pPr>
      <w:r>
        <w:rPr>
          <w:b/>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90013C" w:rsidRPr="00344199" w14:paraId="0E2FF9AF" w14:textId="77777777" w:rsidTr="00726E94">
        <w:tc>
          <w:tcPr>
            <w:tcW w:w="236" w:type="dxa"/>
            <w:shd w:val="clear" w:color="auto" w:fill="auto"/>
            <w:vAlign w:val="center"/>
          </w:tcPr>
          <w:p w14:paraId="1ED28B1F" w14:textId="77777777" w:rsidR="0090013C" w:rsidRPr="00344199" w:rsidRDefault="0090013C" w:rsidP="00726E94">
            <w:pPr>
              <w:widowControl w:val="0"/>
              <w:spacing w:line="276" w:lineRule="auto"/>
              <w:jc w:val="center"/>
              <w:rPr>
                <w:rFonts w:eastAsia="Calibri"/>
                <w:b/>
                <w:sz w:val="24"/>
                <w:szCs w:val="24"/>
              </w:rPr>
            </w:pPr>
          </w:p>
        </w:tc>
      </w:tr>
    </w:tbl>
    <w:p w14:paraId="618A64BF" w14:textId="77777777" w:rsidR="00A41987" w:rsidRPr="007B64D9" w:rsidRDefault="0090013C" w:rsidP="00A41987">
      <w:pPr>
        <w:widowControl w:val="0"/>
        <w:spacing w:line="276" w:lineRule="auto"/>
        <w:rPr>
          <w:b/>
          <w:sz w:val="24"/>
          <w:szCs w:val="24"/>
        </w:rPr>
      </w:pPr>
      <w:r>
        <w:rPr>
          <w:b/>
          <w:sz w:val="24"/>
          <w:szCs w:val="24"/>
        </w:rPr>
        <w:t xml:space="preserve">                                   </w:t>
      </w:r>
      <w:r w:rsidR="009E63CA" w:rsidRPr="007B64D9">
        <w:rPr>
          <w:sz w:val="24"/>
          <w:szCs w:val="24"/>
        </w:rPr>
        <w:t>średni przedsiębiorca</w:t>
      </w:r>
      <w:r w:rsidR="009E63CA" w:rsidRPr="00722169">
        <w:rPr>
          <w:b/>
          <w:color w:val="FF0000"/>
          <w:sz w:val="24"/>
          <w:szCs w:val="24"/>
        </w:rPr>
        <w:t>*</w:t>
      </w:r>
    </w:p>
    <w:p w14:paraId="1547D9BE" w14:textId="77777777" w:rsidR="00E44289" w:rsidRDefault="00E44289" w:rsidP="00992F4D">
      <w:pPr>
        <w:ind w:left="420" w:hanging="295"/>
        <w:jc w:val="both"/>
        <w:rPr>
          <w:b/>
          <w:sz w:val="16"/>
        </w:rPr>
      </w:pPr>
    </w:p>
    <w:p w14:paraId="3869351B" w14:textId="77777777" w:rsidR="00992F4D" w:rsidRPr="00025E52" w:rsidRDefault="00992F4D" w:rsidP="00992F4D">
      <w:pPr>
        <w:jc w:val="both"/>
        <w:rPr>
          <w:sz w:val="16"/>
          <w:szCs w:val="16"/>
        </w:rPr>
      </w:pPr>
      <w:r w:rsidRPr="00992F4D">
        <w:rPr>
          <w:b/>
          <w:sz w:val="16"/>
          <w:szCs w:val="16"/>
        </w:rPr>
        <w:t>Mikroprzedsiębiorca</w:t>
      </w:r>
      <w:r>
        <w:rPr>
          <w:sz w:val="16"/>
          <w:szCs w:val="16"/>
        </w:rPr>
        <w:t xml:space="preserve">: </w:t>
      </w:r>
      <w:r w:rsidRPr="00025E52">
        <w:rPr>
          <w:sz w:val="16"/>
          <w:szCs w:val="16"/>
        </w:rPr>
        <w:t>przedsiębiorc</w:t>
      </w:r>
      <w:r>
        <w:rPr>
          <w:sz w:val="16"/>
          <w:szCs w:val="16"/>
        </w:rPr>
        <w:t>a</w:t>
      </w:r>
      <w:r w:rsidRPr="00025E52">
        <w:rPr>
          <w:sz w:val="16"/>
          <w:szCs w:val="16"/>
        </w:rPr>
        <w:t>, który w co najmniej jednym roku z dwóch</w:t>
      </w:r>
      <w:r>
        <w:rPr>
          <w:sz w:val="16"/>
          <w:szCs w:val="16"/>
        </w:rPr>
        <w:t xml:space="preserve"> </w:t>
      </w:r>
      <w:r w:rsidRPr="00025E52">
        <w:rPr>
          <w:sz w:val="16"/>
          <w:szCs w:val="16"/>
        </w:rPr>
        <w:t>ostatnich lat obrotowych spełniał łącznie następujące warunki:</w:t>
      </w:r>
    </w:p>
    <w:p w14:paraId="3727114B" w14:textId="77777777" w:rsidR="00992F4D" w:rsidRPr="00025E52" w:rsidRDefault="00992F4D" w:rsidP="002F54CD">
      <w:pPr>
        <w:pStyle w:val="Akapitzlist"/>
        <w:numPr>
          <w:ilvl w:val="0"/>
          <w:numId w:val="90"/>
        </w:numPr>
        <w:ind w:left="567"/>
        <w:contextualSpacing/>
        <w:jc w:val="both"/>
        <w:rPr>
          <w:sz w:val="16"/>
          <w:szCs w:val="16"/>
        </w:rPr>
      </w:pPr>
      <w:r w:rsidRPr="00025E52">
        <w:rPr>
          <w:sz w:val="16"/>
          <w:szCs w:val="16"/>
        </w:rPr>
        <w:t>zatrudniał średniorocznie mniej niż 10 pracowników oraz</w:t>
      </w:r>
    </w:p>
    <w:p w14:paraId="70CF44D5" w14:textId="77777777" w:rsidR="00992F4D" w:rsidRPr="00025E52" w:rsidRDefault="00992F4D" w:rsidP="002F54CD">
      <w:pPr>
        <w:pStyle w:val="Akapitzlist"/>
        <w:numPr>
          <w:ilvl w:val="0"/>
          <w:numId w:val="90"/>
        </w:numPr>
        <w:ind w:left="567"/>
        <w:contextualSpacing/>
        <w:jc w:val="both"/>
        <w:rPr>
          <w:sz w:val="16"/>
          <w:szCs w:val="16"/>
        </w:rPr>
      </w:pPr>
      <w:r w:rsidRPr="00025E52">
        <w:rPr>
          <w:sz w:val="16"/>
          <w:szCs w:val="16"/>
        </w:rPr>
        <w:t>osiągnął roczny obrót netto ze sprzedaży towarów, wyrobów i usług oraz</w:t>
      </w:r>
      <w:r>
        <w:rPr>
          <w:sz w:val="16"/>
          <w:szCs w:val="16"/>
        </w:rPr>
        <w:t xml:space="preserve"> </w:t>
      </w:r>
      <w:r w:rsidRPr="00025E52">
        <w:rPr>
          <w:sz w:val="16"/>
          <w:szCs w:val="16"/>
        </w:rPr>
        <w:t>z operacji finansowych nieprzekraczający równowartości w złotych 2 milionów euro, lub sumy aktywów jego bilansu sporządzonego na koniec</w:t>
      </w:r>
      <w:r>
        <w:rPr>
          <w:sz w:val="16"/>
          <w:szCs w:val="16"/>
        </w:rPr>
        <w:t xml:space="preserve"> </w:t>
      </w:r>
      <w:r w:rsidRPr="00025E52">
        <w:rPr>
          <w:sz w:val="16"/>
          <w:szCs w:val="16"/>
        </w:rPr>
        <w:t>jednego z tych lat nie przekroczyły równowartości w złotych 2 milionów</w:t>
      </w:r>
      <w:r>
        <w:rPr>
          <w:sz w:val="16"/>
          <w:szCs w:val="16"/>
        </w:rPr>
        <w:t xml:space="preserve"> </w:t>
      </w:r>
      <w:r w:rsidRPr="00025E52">
        <w:rPr>
          <w:sz w:val="16"/>
          <w:szCs w:val="16"/>
        </w:rPr>
        <w:t>euro;</w:t>
      </w:r>
    </w:p>
    <w:p w14:paraId="76FF630D" w14:textId="77777777" w:rsidR="00992F4D" w:rsidRPr="00025E52" w:rsidRDefault="00992F4D" w:rsidP="00992F4D">
      <w:pPr>
        <w:jc w:val="both"/>
        <w:rPr>
          <w:sz w:val="16"/>
          <w:szCs w:val="16"/>
        </w:rPr>
      </w:pPr>
      <w:r w:rsidRPr="00992F4D">
        <w:rPr>
          <w:b/>
          <w:sz w:val="16"/>
          <w:szCs w:val="16"/>
        </w:rPr>
        <w:t>Mały przedsiębiorca</w:t>
      </w:r>
      <w:r>
        <w:rPr>
          <w:sz w:val="16"/>
          <w:szCs w:val="16"/>
        </w:rPr>
        <w:t>:</w:t>
      </w:r>
      <w:r w:rsidRPr="00025E52">
        <w:rPr>
          <w:sz w:val="16"/>
          <w:szCs w:val="16"/>
        </w:rPr>
        <w:t xml:space="preserve"> przedsiębiorc</w:t>
      </w:r>
      <w:r>
        <w:rPr>
          <w:sz w:val="16"/>
          <w:szCs w:val="16"/>
        </w:rPr>
        <w:t>a</w:t>
      </w:r>
      <w:r w:rsidRPr="00025E52">
        <w:rPr>
          <w:sz w:val="16"/>
          <w:szCs w:val="16"/>
        </w:rPr>
        <w:t>, który w co najmniej jednym roku z dwóch</w:t>
      </w:r>
      <w:r>
        <w:rPr>
          <w:sz w:val="16"/>
          <w:szCs w:val="16"/>
        </w:rPr>
        <w:t xml:space="preserve"> </w:t>
      </w:r>
      <w:r w:rsidRPr="00025E52">
        <w:rPr>
          <w:sz w:val="16"/>
          <w:szCs w:val="16"/>
        </w:rPr>
        <w:t>ostatnich lat obrotowych spełniał łącznie następujące warunki:</w:t>
      </w:r>
    </w:p>
    <w:p w14:paraId="3E87E20F" w14:textId="77777777" w:rsidR="00992F4D" w:rsidRPr="00025E52" w:rsidRDefault="00992F4D" w:rsidP="002F54CD">
      <w:pPr>
        <w:pStyle w:val="Akapitzlist"/>
        <w:numPr>
          <w:ilvl w:val="0"/>
          <w:numId w:val="91"/>
        </w:numPr>
        <w:ind w:left="567"/>
        <w:contextualSpacing/>
        <w:jc w:val="both"/>
        <w:rPr>
          <w:sz w:val="16"/>
          <w:szCs w:val="16"/>
        </w:rPr>
      </w:pPr>
      <w:r w:rsidRPr="00025E52">
        <w:rPr>
          <w:sz w:val="16"/>
          <w:szCs w:val="16"/>
        </w:rPr>
        <w:t>zatrudniał średniorocznie mniej niż 50 pracowników oraz</w:t>
      </w:r>
    </w:p>
    <w:p w14:paraId="7DF8287F" w14:textId="77777777" w:rsidR="00992F4D" w:rsidRPr="00025E52" w:rsidRDefault="00992F4D" w:rsidP="002F54CD">
      <w:pPr>
        <w:pStyle w:val="Akapitzlist"/>
        <w:numPr>
          <w:ilvl w:val="0"/>
          <w:numId w:val="91"/>
        </w:numPr>
        <w:ind w:left="567"/>
        <w:contextualSpacing/>
        <w:jc w:val="both"/>
        <w:rPr>
          <w:sz w:val="16"/>
          <w:szCs w:val="16"/>
        </w:rPr>
      </w:pPr>
      <w:r w:rsidRPr="00025E52">
        <w:rPr>
          <w:sz w:val="16"/>
          <w:szCs w:val="16"/>
        </w:rPr>
        <w:t>osiągnął roczny obrót netto ze sprzedaży towarów, wyrobów i usług oraz z operacji finansowych nieprzekraczający równowartości w złotych10 milionów euro, lub sumy aktywów jego bilansu sporządzonego na koniec jednego z tych lat nie przekroczyły równowartości w złotych 10 milionów euro</w:t>
      </w:r>
    </w:p>
    <w:p w14:paraId="3436822E" w14:textId="77777777" w:rsidR="00992F4D" w:rsidRDefault="00992F4D" w:rsidP="00992F4D">
      <w:pPr>
        <w:ind w:left="284"/>
        <w:jc w:val="both"/>
        <w:rPr>
          <w:sz w:val="16"/>
          <w:szCs w:val="16"/>
        </w:rPr>
      </w:pPr>
      <w:r w:rsidRPr="00025E52">
        <w:rPr>
          <w:sz w:val="16"/>
          <w:szCs w:val="16"/>
        </w:rPr>
        <w:t>– i który nie jest mikroprzedsiębiorcą;</w:t>
      </w:r>
    </w:p>
    <w:p w14:paraId="172EAE97" w14:textId="77777777" w:rsidR="00992F4D" w:rsidRPr="00992F4D" w:rsidRDefault="00992F4D" w:rsidP="00992F4D">
      <w:pPr>
        <w:jc w:val="both"/>
        <w:rPr>
          <w:b/>
          <w:sz w:val="16"/>
          <w:szCs w:val="16"/>
        </w:rPr>
      </w:pPr>
      <w:r w:rsidRPr="00992F4D">
        <w:rPr>
          <w:b/>
          <w:sz w:val="16"/>
          <w:szCs w:val="16"/>
        </w:rPr>
        <w:t>Średni przedsiębiorca: przedsiębiorca, który w co najmniej jednym roku z dwóch ostatnich lat obrotowych spełniał łącznie następujące warunki:</w:t>
      </w:r>
    </w:p>
    <w:p w14:paraId="74ECA2C1" w14:textId="77777777" w:rsidR="00992F4D" w:rsidRPr="00025E52" w:rsidRDefault="00992F4D" w:rsidP="002F54CD">
      <w:pPr>
        <w:pStyle w:val="Akapitzlist"/>
        <w:numPr>
          <w:ilvl w:val="0"/>
          <w:numId w:val="92"/>
        </w:numPr>
        <w:ind w:left="567"/>
        <w:contextualSpacing/>
        <w:jc w:val="both"/>
        <w:rPr>
          <w:sz w:val="16"/>
          <w:szCs w:val="16"/>
        </w:rPr>
      </w:pPr>
      <w:r w:rsidRPr="00025E52">
        <w:rPr>
          <w:sz w:val="16"/>
          <w:szCs w:val="16"/>
        </w:rPr>
        <w:t>zatrudniał średniorocznie mniej niż 250 pracowników oraz</w:t>
      </w:r>
    </w:p>
    <w:p w14:paraId="352CC664" w14:textId="77777777" w:rsidR="00992F4D" w:rsidRPr="00025E52" w:rsidRDefault="00992F4D" w:rsidP="002F54CD">
      <w:pPr>
        <w:pStyle w:val="Akapitzlist"/>
        <w:numPr>
          <w:ilvl w:val="0"/>
          <w:numId w:val="92"/>
        </w:numPr>
        <w:ind w:left="567"/>
        <w:contextualSpacing/>
        <w:jc w:val="both"/>
        <w:rPr>
          <w:sz w:val="16"/>
          <w:szCs w:val="16"/>
        </w:rPr>
      </w:pPr>
      <w:r w:rsidRPr="00025E52">
        <w:rPr>
          <w:sz w:val="16"/>
          <w:szCs w:val="16"/>
        </w:rPr>
        <w:t>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11C3C2F9" w14:textId="77777777" w:rsidR="00992F4D" w:rsidRPr="00025E52" w:rsidRDefault="00992F4D" w:rsidP="00992F4D">
      <w:pPr>
        <w:ind w:left="284"/>
        <w:jc w:val="both"/>
        <w:rPr>
          <w:sz w:val="16"/>
          <w:szCs w:val="16"/>
        </w:rPr>
      </w:pPr>
      <w:r w:rsidRPr="00025E52">
        <w:rPr>
          <w:sz w:val="16"/>
          <w:szCs w:val="16"/>
        </w:rPr>
        <w:t>– i który nie jest mikroprzedsiębiorcą ani małym przedsiębiorcą</w:t>
      </w:r>
      <w:r>
        <w:rPr>
          <w:sz w:val="16"/>
          <w:szCs w:val="16"/>
        </w:rPr>
        <w:t>.</w:t>
      </w:r>
    </w:p>
    <w:p w14:paraId="7258FD83" w14:textId="77777777" w:rsidR="00992F4D" w:rsidRDefault="00E44289" w:rsidP="00992F4D">
      <w:pPr>
        <w:tabs>
          <w:tab w:val="center" w:pos="4014"/>
        </w:tabs>
        <w:jc w:val="both"/>
        <w:rPr>
          <w:sz w:val="16"/>
        </w:rPr>
      </w:pPr>
      <w:r w:rsidRPr="00150B03">
        <w:rPr>
          <w:sz w:val="16"/>
        </w:rPr>
        <w:t xml:space="preserve"> </w:t>
      </w:r>
    </w:p>
    <w:p w14:paraId="6AB1BB22" w14:textId="1CB1F6E2" w:rsidR="00E44289" w:rsidRPr="00150B03" w:rsidRDefault="00E44289" w:rsidP="00992F4D">
      <w:pPr>
        <w:tabs>
          <w:tab w:val="center" w:pos="4014"/>
        </w:tabs>
        <w:jc w:val="both"/>
      </w:pPr>
      <w:r w:rsidRPr="00150B03">
        <w:rPr>
          <w:sz w:val="16"/>
        </w:rPr>
        <w:t>Pojęcia zaczerpnięte ustawy z dnia 6 maca 2018 r. - Prawo przedsiębiorców (Dz. U. z 202</w:t>
      </w:r>
      <w:r w:rsidR="00C60D37">
        <w:rPr>
          <w:sz w:val="16"/>
        </w:rPr>
        <w:t>4</w:t>
      </w:r>
      <w:r w:rsidRPr="00150B03">
        <w:rPr>
          <w:sz w:val="16"/>
        </w:rPr>
        <w:t xml:space="preserve"> r. poz. </w:t>
      </w:r>
      <w:r w:rsidR="00C60D37">
        <w:rPr>
          <w:sz w:val="16"/>
        </w:rPr>
        <w:t>236</w:t>
      </w:r>
      <w:r w:rsidRPr="00150B03">
        <w:rPr>
          <w:sz w:val="16"/>
        </w:rPr>
        <w:t xml:space="preserve">). </w:t>
      </w:r>
    </w:p>
    <w:p w14:paraId="3F64FD4A" w14:textId="77777777" w:rsidR="00E44289" w:rsidRDefault="00E44289" w:rsidP="008D3C1B">
      <w:pPr>
        <w:widowControl w:val="0"/>
        <w:spacing w:line="360" w:lineRule="auto"/>
        <w:ind w:left="567"/>
        <w:rPr>
          <w:sz w:val="24"/>
          <w:szCs w:val="24"/>
        </w:rPr>
      </w:pPr>
    </w:p>
    <w:tbl>
      <w:tblPr>
        <w:tblpPr w:leftFromText="141" w:rightFromText="141" w:vertAnchor="text" w:horzAnchor="page" w:tblpX="3288"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272193" w14:paraId="17FEA659" w14:textId="77777777" w:rsidTr="00BC006E">
        <w:tc>
          <w:tcPr>
            <w:tcW w:w="1951" w:type="dxa"/>
            <w:shd w:val="clear" w:color="auto" w:fill="auto"/>
            <w:vAlign w:val="center"/>
          </w:tcPr>
          <w:p w14:paraId="2055D5FA" w14:textId="77777777" w:rsidR="003C0512" w:rsidRPr="009227A4" w:rsidRDefault="003C0512" w:rsidP="00BC006E">
            <w:pPr>
              <w:widowControl w:val="0"/>
              <w:spacing w:line="360" w:lineRule="auto"/>
              <w:jc w:val="center"/>
              <w:rPr>
                <w:rFonts w:eastAsia="Calibri"/>
                <w:sz w:val="24"/>
                <w:szCs w:val="24"/>
              </w:rPr>
            </w:pPr>
          </w:p>
        </w:tc>
      </w:tr>
    </w:tbl>
    <w:p w14:paraId="1F406599" w14:textId="6AF106B1" w:rsidR="003C0512" w:rsidRDefault="00BC006E" w:rsidP="008D3C1B">
      <w:pPr>
        <w:widowControl w:val="0"/>
        <w:spacing w:line="360" w:lineRule="auto"/>
        <w:ind w:left="567"/>
        <w:rPr>
          <w:sz w:val="24"/>
          <w:szCs w:val="24"/>
        </w:rPr>
      </w:pPr>
      <w:r>
        <w:rPr>
          <w:sz w:val="24"/>
          <w:szCs w:val="24"/>
        </w:rPr>
        <w:t>T</w:t>
      </w:r>
      <w:r w:rsidRPr="007B64D9">
        <w:rPr>
          <w:sz w:val="24"/>
          <w:szCs w:val="24"/>
        </w:rPr>
        <w:t>elefon</w:t>
      </w:r>
      <w:r>
        <w:rPr>
          <w:sz w:val="24"/>
          <w:szCs w:val="24"/>
        </w:rPr>
        <w:t xml:space="preserve"> </w:t>
      </w:r>
    </w:p>
    <w:p w14:paraId="04865A14" w14:textId="77777777" w:rsidR="003C0512" w:rsidRDefault="003C0512" w:rsidP="008D3C1B">
      <w:pPr>
        <w:widowControl w:val="0"/>
        <w:spacing w:line="360" w:lineRule="auto"/>
        <w:ind w:left="567"/>
        <w:rPr>
          <w:sz w:val="24"/>
          <w:szCs w:val="24"/>
        </w:rPr>
      </w:pPr>
    </w:p>
    <w:tbl>
      <w:tblPr>
        <w:tblpPr w:leftFromText="141" w:rightFromText="141" w:vertAnchor="text" w:horzAnchor="page" w:tblpX="3275"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272193" w14:paraId="297F4FF4" w14:textId="77777777" w:rsidTr="00BC006E">
        <w:trPr>
          <w:trHeight w:val="397"/>
        </w:trPr>
        <w:tc>
          <w:tcPr>
            <w:tcW w:w="1951" w:type="dxa"/>
            <w:shd w:val="clear" w:color="auto" w:fill="auto"/>
            <w:vAlign w:val="center"/>
          </w:tcPr>
          <w:p w14:paraId="313A6D49" w14:textId="77777777" w:rsidR="003C0512" w:rsidRPr="009227A4" w:rsidRDefault="003C0512" w:rsidP="00BC006E">
            <w:pPr>
              <w:widowControl w:val="0"/>
              <w:spacing w:line="360" w:lineRule="auto"/>
              <w:jc w:val="center"/>
              <w:rPr>
                <w:rFonts w:eastAsia="Calibri"/>
                <w:sz w:val="24"/>
                <w:szCs w:val="24"/>
              </w:rPr>
            </w:pPr>
          </w:p>
        </w:tc>
      </w:tr>
    </w:tbl>
    <w:p w14:paraId="142B1398" w14:textId="25BE705C" w:rsidR="003C0512" w:rsidRPr="007B64D9" w:rsidRDefault="00C46A40" w:rsidP="008D3C1B">
      <w:pPr>
        <w:widowControl w:val="0"/>
        <w:spacing w:line="360" w:lineRule="auto"/>
        <w:ind w:left="567"/>
        <w:rPr>
          <w:sz w:val="24"/>
          <w:szCs w:val="24"/>
        </w:rPr>
      </w:pPr>
      <w:r w:rsidRPr="007B64D9">
        <w:rPr>
          <w:sz w:val="24"/>
          <w:szCs w:val="24"/>
        </w:rPr>
        <w:t>Fax.</w:t>
      </w:r>
    </w:p>
    <w:p w14:paraId="09E8E7E2" w14:textId="77777777" w:rsidR="005D6D40" w:rsidRDefault="005D6D40" w:rsidP="005D6D40">
      <w:pPr>
        <w:widowControl w:val="0"/>
        <w:numPr>
          <w:ilvl w:val="0"/>
          <w:numId w:val="3"/>
        </w:numPr>
        <w:tabs>
          <w:tab w:val="num" w:pos="567"/>
        </w:tabs>
        <w:spacing w:line="360" w:lineRule="auto"/>
        <w:ind w:left="567" w:hanging="283"/>
        <w:rPr>
          <w:snapToGrid w:val="0"/>
          <w:sz w:val="24"/>
          <w:szCs w:val="24"/>
        </w:rPr>
      </w:pPr>
      <w:r w:rsidRPr="007B64D9">
        <w:rPr>
          <w:snapToGrid w:val="0"/>
          <w:sz w:val="24"/>
          <w:szCs w:val="24"/>
        </w:rPr>
        <w:lastRenderedPageBreak/>
        <w:t>Nazwa banku i nr konta bankowego</w:t>
      </w:r>
      <w:r w:rsidRPr="00722169">
        <w:rPr>
          <w:b/>
          <w:color w:val="FF0000"/>
          <w:sz w:val="24"/>
          <w:szCs w:val="24"/>
        </w:rPr>
        <w:t>**</w:t>
      </w:r>
      <w:r w:rsidRPr="007B64D9">
        <w:rPr>
          <w:snapToGrid w:val="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5D6D40" w:rsidRPr="00272193" w14:paraId="7A54D068" w14:textId="77777777" w:rsidTr="00726E94">
        <w:trPr>
          <w:trHeight w:val="397"/>
        </w:trPr>
        <w:tc>
          <w:tcPr>
            <w:tcW w:w="9357" w:type="dxa"/>
            <w:shd w:val="clear" w:color="auto" w:fill="auto"/>
            <w:vAlign w:val="center"/>
          </w:tcPr>
          <w:p w14:paraId="47148C3D" w14:textId="77777777" w:rsidR="005D6D40" w:rsidRPr="009227A4" w:rsidRDefault="005D6D40" w:rsidP="00726E94">
            <w:pPr>
              <w:widowControl w:val="0"/>
              <w:spacing w:line="360" w:lineRule="auto"/>
              <w:rPr>
                <w:rFonts w:eastAsia="Calibri"/>
                <w:snapToGrid w:val="0"/>
                <w:sz w:val="24"/>
                <w:szCs w:val="24"/>
              </w:rPr>
            </w:pPr>
          </w:p>
        </w:tc>
      </w:tr>
    </w:tbl>
    <w:p w14:paraId="22CC143A" w14:textId="77777777" w:rsidR="005D6D40" w:rsidRPr="007B64D9" w:rsidRDefault="005D6D40" w:rsidP="008D3C1B">
      <w:pPr>
        <w:widowControl w:val="0"/>
        <w:spacing w:line="360" w:lineRule="auto"/>
        <w:ind w:left="567"/>
        <w:rPr>
          <w:sz w:val="24"/>
          <w:szCs w:val="24"/>
        </w:rPr>
      </w:pPr>
    </w:p>
    <w:p w14:paraId="0A30C506" w14:textId="77777777" w:rsidR="003B0551" w:rsidRPr="003B0551" w:rsidRDefault="00C46A40" w:rsidP="0077048C">
      <w:pPr>
        <w:widowControl w:val="0"/>
        <w:numPr>
          <w:ilvl w:val="0"/>
          <w:numId w:val="3"/>
        </w:numPr>
        <w:tabs>
          <w:tab w:val="clear" w:pos="1160"/>
        </w:tabs>
        <w:spacing w:line="360" w:lineRule="auto"/>
        <w:ind w:left="568" w:hanging="284"/>
        <w:rPr>
          <w:snapToGrid w:val="0"/>
          <w:sz w:val="24"/>
          <w:szCs w:val="24"/>
        </w:rPr>
      </w:pPr>
      <w:r w:rsidRPr="007B64D9">
        <w:rPr>
          <w:b/>
          <w:sz w:val="24"/>
          <w:szCs w:val="24"/>
        </w:rPr>
        <w:t xml:space="preserve">Adres e-mail niezbędny do komunikacji z Zamawiającym w niniejszym postępowaniu </w:t>
      </w:r>
      <w:r w:rsidRPr="007B64D9">
        <w:rPr>
          <w:sz w:val="24"/>
          <w:szCs w:val="24"/>
        </w:rPr>
        <w:t xml:space="preserve"> </w:t>
      </w:r>
      <w:r w:rsidR="0011099D" w:rsidRPr="00722169">
        <w:rPr>
          <w:b/>
          <w:color w:val="FF0000"/>
          <w:sz w:val="24"/>
          <w:szCs w:val="24"/>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3B0551" w:rsidRPr="00272193" w14:paraId="6F716D3F" w14:textId="77777777" w:rsidTr="00726E94">
        <w:tc>
          <w:tcPr>
            <w:tcW w:w="9891" w:type="dxa"/>
            <w:shd w:val="clear" w:color="auto" w:fill="auto"/>
            <w:vAlign w:val="center"/>
          </w:tcPr>
          <w:p w14:paraId="0C032364" w14:textId="77777777" w:rsidR="003B0551" w:rsidRPr="009227A4" w:rsidRDefault="003B0551" w:rsidP="00726E94">
            <w:pPr>
              <w:widowControl w:val="0"/>
              <w:spacing w:line="360" w:lineRule="auto"/>
              <w:rPr>
                <w:rFonts w:eastAsia="Calibri"/>
                <w:snapToGrid w:val="0"/>
                <w:sz w:val="24"/>
                <w:szCs w:val="24"/>
              </w:rPr>
            </w:pPr>
          </w:p>
        </w:tc>
      </w:tr>
    </w:tbl>
    <w:p w14:paraId="6D78F362" w14:textId="77777777" w:rsidR="00226C1D" w:rsidRPr="003B0551" w:rsidRDefault="00226C1D" w:rsidP="00226C1D">
      <w:pPr>
        <w:widowControl w:val="0"/>
        <w:spacing w:line="360" w:lineRule="auto"/>
        <w:rPr>
          <w:snapToGrid w:val="0"/>
          <w:sz w:val="24"/>
          <w:szCs w:val="24"/>
        </w:rPr>
      </w:pPr>
    </w:p>
    <w:p w14:paraId="541DED36" w14:textId="77777777" w:rsidR="003B0551" w:rsidRDefault="00CC4FA7" w:rsidP="0077048C">
      <w:pPr>
        <w:widowControl w:val="0"/>
        <w:numPr>
          <w:ilvl w:val="0"/>
          <w:numId w:val="3"/>
        </w:numPr>
        <w:tabs>
          <w:tab w:val="clear" w:pos="1160"/>
        </w:tabs>
        <w:spacing w:line="360" w:lineRule="auto"/>
        <w:ind w:left="568" w:hanging="284"/>
        <w:rPr>
          <w:sz w:val="24"/>
          <w:szCs w:val="24"/>
        </w:rPr>
      </w:pPr>
      <w:r w:rsidRPr="007B64D9">
        <w:rPr>
          <w:b/>
          <w:sz w:val="24"/>
          <w:szCs w:val="24"/>
        </w:rPr>
        <w:t>Upoważniamy</w:t>
      </w:r>
      <w:r w:rsidRPr="007B64D9">
        <w:rPr>
          <w:sz w:val="24"/>
          <w:szCs w:val="24"/>
        </w:rPr>
        <w:t xml:space="preserve"> do kontaktów z zamawiającym </w:t>
      </w:r>
      <w:r w:rsidR="002E3FF3" w:rsidRPr="00D112DF">
        <w:rPr>
          <w:color w:val="FF0000"/>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3B0551" w:rsidRPr="00272193" w14:paraId="0711587C" w14:textId="77777777" w:rsidTr="00726E94">
        <w:trPr>
          <w:trHeight w:val="397"/>
        </w:trPr>
        <w:tc>
          <w:tcPr>
            <w:tcW w:w="9399" w:type="dxa"/>
            <w:shd w:val="clear" w:color="auto" w:fill="auto"/>
            <w:vAlign w:val="center"/>
          </w:tcPr>
          <w:p w14:paraId="1B221F24" w14:textId="77777777" w:rsidR="003B0551" w:rsidRPr="009227A4" w:rsidRDefault="003B0551" w:rsidP="00726E94">
            <w:pPr>
              <w:widowControl w:val="0"/>
              <w:spacing w:line="360" w:lineRule="auto"/>
              <w:rPr>
                <w:rFonts w:eastAsia="Calibri"/>
                <w:sz w:val="24"/>
                <w:szCs w:val="24"/>
              </w:rPr>
            </w:pPr>
          </w:p>
        </w:tc>
      </w:tr>
    </w:tbl>
    <w:p w14:paraId="3F7C4D8F" w14:textId="77777777" w:rsidR="00272193" w:rsidRPr="00272193" w:rsidRDefault="00272193" w:rsidP="00272193">
      <w:pPr>
        <w:rPr>
          <w:vanish/>
        </w:rPr>
      </w:pPr>
    </w:p>
    <w:tbl>
      <w:tblPr>
        <w:tblpPr w:leftFromText="141" w:rightFromText="141" w:vertAnchor="text" w:horzAnchor="page" w:tblpX="3394" w:tblpY="2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72193" w14:paraId="1FDC1D10" w14:textId="77777777" w:rsidTr="00D977E5">
        <w:trPr>
          <w:trHeight w:val="397"/>
        </w:trPr>
        <w:tc>
          <w:tcPr>
            <w:tcW w:w="2660" w:type="dxa"/>
            <w:tcBorders>
              <w:left w:val="single" w:sz="4" w:space="0" w:color="auto"/>
            </w:tcBorders>
            <w:shd w:val="clear" w:color="auto" w:fill="auto"/>
            <w:vAlign w:val="center"/>
          </w:tcPr>
          <w:p w14:paraId="1EB84FDA" w14:textId="77777777" w:rsidR="002E3FF3" w:rsidRPr="009227A4" w:rsidRDefault="002E3FF3" w:rsidP="00D977E5">
            <w:pPr>
              <w:widowControl w:val="0"/>
              <w:spacing w:line="360" w:lineRule="auto"/>
              <w:rPr>
                <w:rFonts w:eastAsia="Calibri"/>
                <w:sz w:val="24"/>
                <w:szCs w:val="24"/>
              </w:rPr>
            </w:pPr>
          </w:p>
        </w:tc>
      </w:tr>
    </w:tbl>
    <w:p w14:paraId="5A53B17F" w14:textId="589229E8" w:rsidR="002E3FF3" w:rsidRDefault="002E3FF3" w:rsidP="002E3FF3">
      <w:pPr>
        <w:widowControl w:val="0"/>
        <w:ind w:left="568"/>
        <w:rPr>
          <w:sz w:val="24"/>
          <w:szCs w:val="24"/>
        </w:rPr>
      </w:pPr>
    </w:p>
    <w:p w14:paraId="57CD484D" w14:textId="0E99692C" w:rsidR="002E3FF3" w:rsidRPr="007B64D9" w:rsidRDefault="002E3FF3" w:rsidP="003B0551">
      <w:pPr>
        <w:widowControl w:val="0"/>
        <w:spacing w:line="360" w:lineRule="auto"/>
        <w:ind w:left="568"/>
        <w:rPr>
          <w:sz w:val="24"/>
          <w:szCs w:val="24"/>
        </w:rPr>
      </w:pPr>
      <w:r w:rsidRPr="00C279CB">
        <w:rPr>
          <w:sz w:val="24"/>
          <w:szCs w:val="24"/>
        </w:rPr>
        <w:t>e-mail</w:t>
      </w:r>
    </w:p>
    <w:p w14:paraId="795B92C7" w14:textId="77777777" w:rsidR="00CC4FA7" w:rsidRDefault="00CC4FA7" w:rsidP="003B0551">
      <w:pPr>
        <w:widowControl w:val="0"/>
        <w:spacing w:line="360" w:lineRule="auto"/>
        <w:ind w:left="568"/>
        <w:rPr>
          <w:sz w:val="24"/>
          <w:szCs w:val="24"/>
        </w:rPr>
      </w:pPr>
    </w:p>
    <w:tbl>
      <w:tblPr>
        <w:tblpPr w:leftFromText="141" w:rightFromText="141" w:vertAnchor="text" w:horzAnchor="page" w:tblpX="3434"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72193" w14:paraId="24B25B18" w14:textId="77777777" w:rsidTr="00D977E5">
        <w:trPr>
          <w:trHeight w:val="397"/>
        </w:trPr>
        <w:tc>
          <w:tcPr>
            <w:tcW w:w="2660" w:type="dxa"/>
            <w:shd w:val="clear" w:color="auto" w:fill="auto"/>
            <w:vAlign w:val="center"/>
          </w:tcPr>
          <w:p w14:paraId="491AD035" w14:textId="77777777" w:rsidR="002E3FF3" w:rsidRPr="009227A4" w:rsidRDefault="002E3FF3" w:rsidP="00D977E5">
            <w:pPr>
              <w:widowControl w:val="0"/>
              <w:spacing w:line="360" w:lineRule="auto"/>
              <w:rPr>
                <w:rFonts w:eastAsia="Calibri"/>
                <w:sz w:val="24"/>
                <w:szCs w:val="24"/>
              </w:rPr>
            </w:pPr>
          </w:p>
        </w:tc>
      </w:tr>
    </w:tbl>
    <w:p w14:paraId="695D7963" w14:textId="77777777" w:rsidR="002E3FF3" w:rsidRPr="007B64D9" w:rsidRDefault="002E3FF3" w:rsidP="003B0551">
      <w:pPr>
        <w:widowControl w:val="0"/>
        <w:spacing w:line="360" w:lineRule="auto"/>
        <w:ind w:left="568"/>
        <w:rPr>
          <w:sz w:val="24"/>
          <w:szCs w:val="24"/>
        </w:rPr>
      </w:pPr>
      <w:r>
        <w:rPr>
          <w:sz w:val="24"/>
          <w:szCs w:val="24"/>
        </w:rPr>
        <w:t xml:space="preserve">tel. </w:t>
      </w:r>
    </w:p>
    <w:p w14:paraId="4206CAB8" w14:textId="77777777" w:rsidR="009C26D0" w:rsidRPr="009C26D0" w:rsidRDefault="009C26D0" w:rsidP="009C26D0">
      <w:pPr>
        <w:widowControl w:val="0"/>
        <w:spacing w:line="276" w:lineRule="auto"/>
        <w:ind w:left="567"/>
        <w:jc w:val="both"/>
        <w:rPr>
          <w:i/>
          <w:sz w:val="24"/>
          <w:szCs w:val="24"/>
        </w:rPr>
      </w:pPr>
    </w:p>
    <w:p w14:paraId="199BC312" w14:textId="446E367C" w:rsidR="008F05C1" w:rsidRPr="00F104C9" w:rsidRDefault="008F05C1" w:rsidP="00F104C9">
      <w:pPr>
        <w:widowControl w:val="0"/>
        <w:numPr>
          <w:ilvl w:val="0"/>
          <w:numId w:val="3"/>
        </w:numPr>
        <w:tabs>
          <w:tab w:val="clear" w:pos="1160"/>
        </w:tabs>
        <w:spacing w:line="276" w:lineRule="auto"/>
        <w:ind w:left="567" w:hanging="283"/>
        <w:jc w:val="both"/>
        <w:rPr>
          <w:i/>
          <w:sz w:val="24"/>
          <w:szCs w:val="24"/>
        </w:rPr>
      </w:pPr>
      <w:r w:rsidRPr="00326E04">
        <w:rPr>
          <w:sz w:val="24"/>
          <w:szCs w:val="24"/>
        </w:rPr>
        <w:t xml:space="preserve">W związku z prowadzonym postępowaniem w trybie </w:t>
      </w:r>
      <w:r w:rsidR="003C0512">
        <w:rPr>
          <w:sz w:val="24"/>
          <w:szCs w:val="24"/>
        </w:rPr>
        <w:t xml:space="preserve">podstawowym </w:t>
      </w:r>
      <w:r w:rsidR="00F104C9" w:rsidRPr="00F104C9">
        <w:rPr>
          <w:sz w:val="24"/>
          <w:szCs w:val="24"/>
        </w:rPr>
        <w:t>bez przeprowadzania negocjacji,</w:t>
      </w:r>
      <w:r w:rsidRPr="00F104C9">
        <w:rPr>
          <w:sz w:val="24"/>
          <w:szCs w:val="24"/>
        </w:rPr>
        <w:t xml:space="preserve"> sprawa </w:t>
      </w:r>
      <w:r w:rsidR="00B17BD7">
        <w:rPr>
          <w:sz w:val="24"/>
          <w:szCs w:val="24"/>
        </w:rPr>
        <w:t>04</w:t>
      </w:r>
      <w:r w:rsidR="007B64D9" w:rsidRPr="00F104C9">
        <w:rPr>
          <w:sz w:val="24"/>
          <w:szCs w:val="24"/>
        </w:rPr>
        <w:t>/</w:t>
      </w:r>
      <w:r w:rsidR="00B76AC4" w:rsidRPr="00F104C9">
        <w:rPr>
          <w:sz w:val="24"/>
          <w:szCs w:val="24"/>
        </w:rPr>
        <w:t>Sam/U</w:t>
      </w:r>
      <w:r w:rsidR="007B64D9" w:rsidRPr="00F104C9">
        <w:rPr>
          <w:sz w:val="24"/>
          <w:szCs w:val="24"/>
        </w:rPr>
        <w:t>/2</w:t>
      </w:r>
      <w:r w:rsidR="002221EB" w:rsidRPr="00F104C9">
        <w:rPr>
          <w:sz w:val="24"/>
          <w:szCs w:val="24"/>
        </w:rPr>
        <w:t>5</w:t>
      </w:r>
      <w:r w:rsidR="005100BE" w:rsidRPr="00F104C9">
        <w:rPr>
          <w:sz w:val="24"/>
          <w:szCs w:val="24"/>
        </w:rPr>
        <w:t xml:space="preserve"> </w:t>
      </w:r>
      <w:r w:rsidRPr="00F104C9">
        <w:rPr>
          <w:sz w:val="24"/>
          <w:szCs w:val="24"/>
        </w:rPr>
        <w:t xml:space="preserve">na: </w:t>
      </w:r>
      <w:r w:rsidR="00B17BD7" w:rsidRPr="007E3ADF">
        <w:rPr>
          <w:sz w:val="24"/>
          <w:szCs w:val="24"/>
        </w:rPr>
        <w:t>Naprawy urządzeń dźwigowych</w:t>
      </w:r>
      <w:r w:rsidR="00D977E5" w:rsidRPr="007E3ADF">
        <w:rPr>
          <w:sz w:val="24"/>
          <w:szCs w:val="24"/>
        </w:rPr>
        <w:t xml:space="preserve"> na pojazdach Jelcz</w:t>
      </w:r>
      <w:r w:rsidR="00E41618" w:rsidRPr="00F104C9">
        <w:rPr>
          <w:sz w:val="24"/>
          <w:szCs w:val="24"/>
        </w:rPr>
        <w:t>,</w:t>
      </w:r>
      <w:r w:rsidR="007770BA" w:rsidRPr="00F104C9">
        <w:rPr>
          <w:rFonts w:ascii="Arial" w:hAnsi="Arial" w:cs="Arial"/>
          <w:sz w:val="22"/>
          <w:szCs w:val="22"/>
        </w:rPr>
        <w:t xml:space="preserve"> </w:t>
      </w:r>
      <w:r w:rsidRPr="00F104C9">
        <w:rPr>
          <w:bCs/>
          <w:sz w:val="24"/>
          <w:szCs w:val="24"/>
        </w:rPr>
        <w:t xml:space="preserve">oferujemy wykonanie przedmiotu zamówienia w pełnym rzeczowym zakresie </w:t>
      </w:r>
      <w:r w:rsidR="00D4105E" w:rsidRPr="00F104C9">
        <w:rPr>
          <w:bCs/>
          <w:sz w:val="24"/>
          <w:szCs w:val="24"/>
        </w:rPr>
        <w:t xml:space="preserve">zgodnie ze SWZ </w:t>
      </w:r>
      <w:r w:rsidRPr="00F104C9">
        <w:rPr>
          <w:bCs/>
          <w:sz w:val="24"/>
          <w:szCs w:val="24"/>
        </w:rPr>
        <w:t xml:space="preserve">i na </w:t>
      </w:r>
      <w:r w:rsidR="00D4105E" w:rsidRPr="00F104C9">
        <w:rPr>
          <w:bCs/>
          <w:sz w:val="24"/>
          <w:szCs w:val="24"/>
        </w:rPr>
        <w:t xml:space="preserve">następujących </w:t>
      </w:r>
      <w:r w:rsidRPr="00F104C9">
        <w:rPr>
          <w:bCs/>
          <w:sz w:val="24"/>
          <w:szCs w:val="24"/>
        </w:rPr>
        <w:t>warunkach</w:t>
      </w:r>
      <w:r w:rsidR="00D4105E" w:rsidRPr="00F104C9">
        <w:rPr>
          <w:bCs/>
          <w:sz w:val="24"/>
          <w:szCs w:val="24"/>
        </w:rPr>
        <w:t>:</w:t>
      </w:r>
      <w:r w:rsidR="0011099D" w:rsidRPr="00F104C9">
        <w:rPr>
          <w:b/>
          <w:color w:val="FF0000"/>
          <w:sz w:val="24"/>
          <w:szCs w:val="24"/>
        </w:rPr>
        <w:t>**</w:t>
      </w:r>
      <w:r w:rsidRPr="00F104C9">
        <w:rPr>
          <w:bCs/>
          <w:sz w:val="24"/>
          <w:szCs w:val="24"/>
        </w:rPr>
        <w:t>:</w:t>
      </w:r>
    </w:p>
    <w:p w14:paraId="0797554C" w14:textId="53288E68" w:rsidR="008E35FB" w:rsidRPr="007E3ADF" w:rsidRDefault="00077D54" w:rsidP="008D1064">
      <w:pPr>
        <w:numPr>
          <w:ilvl w:val="0"/>
          <w:numId w:val="24"/>
        </w:numPr>
        <w:spacing w:line="276" w:lineRule="auto"/>
        <w:rPr>
          <w:i/>
          <w:sz w:val="24"/>
          <w:szCs w:val="24"/>
        </w:rPr>
      </w:pPr>
      <w:r w:rsidRPr="007E3ADF">
        <w:rPr>
          <w:sz w:val="24"/>
          <w:szCs w:val="24"/>
        </w:rPr>
        <w:t xml:space="preserve">Cena </w:t>
      </w:r>
      <w:r w:rsidR="00A707DF" w:rsidRPr="007E3ADF">
        <w:rPr>
          <w:sz w:val="24"/>
          <w:szCs w:val="24"/>
        </w:rPr>
        <w:t>oferty</w:t>
      </w:r>
      <w:r w:rsidR="00075293" w:rsidRPr="007E3ADF">
        <w:rPr>
          <w:sz w:val="24"/>
          <w:szCs w:val="24"/>
        </w:rPr>
        <w:t xml:space="preserve"> (obliczona na podstawie szczegółowej specyfikacji cenowej)</w:t>
      </w:r>
    </w:p>
    <w:p w14:paraId="53AFEA39" w14:textId="77777777" w:rsidR="008E35FB" w:rsidRDefault="008E35FB" w:rsidP="008E35FB">
      <w:pPr>
        <w:spacing w:line="276" w:lineRule="auto"/>
        <w:ind w:left="709"/>
        <w:rPr>
          <w:sz w:val="24"/>
          <w:szCs w:val="24"/>
        </w:rPr>
      </w:pPr>
    </w:p>
    <w:tbl>
      <w:tblPr>
        <w:tblpPr w:leftFromText="141" w:rightFromText="141" w:vertAnchor="text" w:horzAnchor="page" w:tblpX="2889"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1F5DD1" w:rsidRPr="00E21F84" w14:paraId="74826FAD" w14:textId="77777777" w:rsidTr="00CA36F8">
        <w:trPr>
          <w:trHeight w:val="416"/>
        </w:trPr>
        <w:tc>
          <w:tcPr>
            <w:tcW w:w="3227" w:type="dxa"/>
            <w:shd w:val="clear" w:color="auto" w:fill="auto"/>
            <w:vAlign w:val="center"/>
          </w:tcPr>
          <w:p w14:paraId="1EB96D97" w14:textId="77777777" w:rsidR="001F5DD1" w:rsidRPr="008E35FB" w:rsidRDefault="001F5DD1" w:rsidP="008E35FB">
            <w:pPr>
              <w:spacing w:line="276" w:lineRule="auto"/>
              <w:jc w:val="right"/>
              <w:rPr>
                <w:rFonts w:eastAsia="Calibri"/>
                <w:sz w:val="24"/>
                <w:szCs w:val="24"/>
              </w:rPr>
            </w:pPr>
            <w:r w:rsidRPr="008E35FB">
              <w:rPr>
                <w:rFonts w:eastAsia="Calibri"/>
                <w:sz w:val="24"/>
                <w:szCs w:val="24"/>
              </w:rPr>
              <w:t>zł</w:t>
            </w:r>
          </w:p>
        </w:tc>
      </w:tr>
    </w:tbl>
    <w:p w14:paraId="4B0345D2" w14:textId="77777777" w:rsidR="008E35FB" w:rsidRDefault="008E35FB" w:rsidP="008E35FB">
      <w:pPr>
        <w:spacing w:line="276" w:lineRule="auto"/>
        <w:ind w:left="709"/>
        <w:rPr>
          <w:sz w:val="24"/>
          <w:szCs w:val="24"/>
        </w:rPr>
      </w:pPr>
      <w:r w:rsidRPr="000F27FC">
        <w:rPr>
          <w:sz w:val="24"/>
          <w:szCs w:val="24"/>
        </w:rPr>
        <w:t xml:space="preserve">netto  </w:t>
      </w:r>
    </w:p>
    <w:p w14:paraId="579A5A6F" w14:textId="77777777" w:rsidR="008E35FB" w:rsidRPr="000F27FC" w:rsidRDefault="008E35FB" w:rsidP="008E35FB">
      <w:pPr>
        <w:spacing w:line="276" w:lineRule="auto"/>
        <w:rPr>
          <w:sz w:val="24"/>
          <w:szCs w:val="24"/>
        </w:rPr>
      </w:pPr>
    </w:p>
    <w:tbl>
      <w:tblPr>
        <w:tblpPr w:leftFromText="141" w:rightFromText="141" w:vertAnchor="text" w:horzAnchor="page" w:tblpX="2908"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8E35FB" w:rsidRPr="00E21F84" w14:paraId="3BF2C378" w14:textId="77777777" w:rsidTr="00E41618">
        <w:trPr>
          <w:trHeight w:val="413"/>
        </w:trPr>
        <w:tc>
          <w:tcPr>
            <w:tcW w:w="3227" w:type="dxa"/>
            <w:tcBorders>
              <w:bottom w:val="single" w:sz="4" w:space="0" w:color="auto"/>
            </w:tcBorders>
            <w:shd w:val="clear" w:color="auto" w:fill="auto"/>
            <w:vAlign w:val="center"/>
          </w:tcPr>
          <w:p w14:paraId="578C49A9" w14:textId="77777777" w:rsidR="008E35FB" w:rsidRPr="008E35FB" w:rsidRDefault="008E35FB" w:rsidP="008E35FB">
            <w:pPr>
              <w:spacing w:line="276" w:lineRule="auto"/>
              <w:jc w:val="right"/>
              <w:rPr>
                <w:rFonts w:eastAsia="Calibri"/>
                <w:sz w:val="24"/>
                <w:szCs w:val="24"/>
              </w:rPr>
            </w:pPr>
            <w:r w:rsidRPr="008E35FB">
              <w:rPr>
                <w:rFonts w:eastAsia="Calibri"/>
                <w:sz w:val="24"/>
                <w:szCs w:val="24"/>
              </w:rPr>
              <w:t>zł</w:t>
            </w:r>
          </w:p>
        </w:tc>
      </w:tr>
    </w:tbl>
    <w:p w14:paraId="6B419BB9" w14:textId="77777777" w:rsidR="008E35FB" w:rsidRPr="000F27FC" w:rsidRDefault="008E35FB" w:rsidP="008E35FB">
      <w:pPr>
        <w:spacing w:line="276" w:lineRule="auto"/>
        <w:ind w:left="709"/>
        <w:rPr>
          <w:sz w:val="24"/>
          <w:szCs w:val="24"/>
        </w:rPr>
      </w:pPr>
      <w:r w:rsidRPr="000F27FC">
        <w:rPr>
          <w:sz w:val="24"/>
          <w:szCs w:val="24"/>
        </w:rPr>
        <w:t xml:space="preserve">brutto </w:t>
      </w:r>
    </w:p>
    <w:p w14:paraId="4EFFECD6" w14:textId="77777777" w:rsidR="008E35FB" w:rsidRPr="000F27FC" w:rsidRDefault="008E35FB" w:rsidP="008E35FB">
      <w:pPr>
        <w:spacing w:line="276" w:lineRule="auto"/>
        <w:ind w:left="709"/>
        <w:rPr>
          <w:sz w:val="24"/>
          <w:szCs w:val="24"/>
        </w:rPr>
      </w:pPr>
    </w:p>
    <w:p w14:paraId="4B2DA57C" w14:textId="28190C07" w:rsidR="00D4105E" w:rsidRPr="00BC006E" w:rsidRDefault="00A707DF" w:rsidP="008D1064">
      <w:pPr>
        <w:numPr>
          <w:ilvl w:val="0"/>
          <w:numId w:val="24"/>
        </w:numPr>
        <w:spacing w:line="276" w:lineRule="auto"/>
        <w:rPr>
          <w:sz w:val="24"/>
          <w:szCs w:val="24"/>
        </w:rPr>
      </w:pPr>
      <w:r w:rsidRPr="00BC006E">
        <w:rPr>
          <w:sz w:val="24"/>
          <w:szCs w:val="24"/>
        </w:rPr>
        <w:t>Czas naprawy</w:t>
      </w:r>
    </w:p>
    <w:tbl>
      <w:tblPr>
        <w:tblpPr w:leftFromText="141" w:rightFromText="141" w:vertAnchor="text" w:horzAnchor="page" w:tblpX="2889"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8E35FB" w:rsidRPr="00E21F84" w14:paraId="72DD8CEC" w14:textId="77777777" w:rsidTr="00B00A99">
        <w:trPr>
          <w:trHeight w:val="416"/>
        </w:trPr>
        <w:tc>
          <w:tcPr>
            <w:tcW w:w="3227" w:type="dxa"/>
            <w:shd w:val="clear" w:color="auto" w:fill="auto"/>
            <w:vAlign w:val="center"/>
          </w:tcPr>
          <w:p w14:paraId="3132546C" w14:textId="51C11D9E" w:rsidR="008E35FB" w:rsidRPr="008E35FB" w:rsidRDefault="00A707DF" w:rsidP="00B00A99">
            <w:pPr>
              <w:spacing w:line="276" w:lineRule="auto"/>
              <w:jc w:val="right"/>
              <w:rPr>
                <w:rFonts w:eastAsia="Calibri"/>
                <w:sz w:val="24"/>
                <w:szCs w:val="24"/>
              </w:rPr>
            </w:pPr>
            <w:r>
              <w:rPr>
                <w:rFonts w:eastAsia="Calibri"/>
                <w:sz w:val="24"/>
                <w:szCs w:val="24"/>
              </w:rPr>
              <w:t>dni</w:t>
            </w:r>
          </w:p>
        </w:tc>
      </w:tr>
    </w:tbl>
    <w:p w14:paraId="387423D5" w14:textId="77777777" w:rsidR="000F27FC" w:rsidRPr="00E11581" w:rsidRDefault="000F27FC" w:rsidP="00E11581">
      <w:pPr>
        <w:spacing w:line="276" w:lineRule="auto"/>
        <w:rPr>
          <w:sz w:val="24"/>
          <w:szCs w:val="24"/>
        </w:rPr>
      </w:pPr>
    </w:p>
    <w:p w14:paraId="5A8F8402" w14:textId="67A9539E" w:rsidR="000F27FC" w:rsidRPr="00BC006E" w:rsidRDefault="000F27FC" w:rsidP="000F27FC">
      <w:pPr>
        <w:spacing w:line="360" w:lineRule="auto"/>
        <w:ind w:left="709"/>
        <w:rPr>
          <w:sz w:val="24"/>
          <w:szCs w:val="24"/>
        </w:rPr>
      </w:pPr>
    </w:p>
    <w:p w14:paraId="4EC83491" w14:textId="77777777" w:rsidR="008E35FB" w:rsidRPr="008E35FB" w:rsidRDefault="008E35FB" w:rsidP="008D1064">
      <w:pPr>
        <w:numPr>
          <w:ilvl w:val="0"/>
          <w:numId w:val="24"/>
        </w:numPr>
        <w:spacing w:line="276" w:lineRule="auto"/>
        <w:rPr>
          <w:sz w:val="24"/>
          <w:szCs w:val="24"/>
        </w:rPr>
      </w:pPr>
      <w:r>
        <w:rPr>
          <w:sz w:val="24"/>
          <w:szCs w:val="24"/>
        </w:rPr>
        <w:t>Gwarancja</w:t>
      </w:r>
    </w:p>
    <w:tbl>
      <w:tblPr>
        <w:tblpPr w:leftFromText="141" w:rightFromText="141" w:vertAnchor="text" w:horzAnchor="page" w:tblpX="2889"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0F27FC" w:rsidRPr="00E21F84" w14:paraId="0D2EFDC9" w14:textId="77777777" w:rsidTr="008E35FB">
        <w:trPr>
          <w:trHeight w:val="416"/>
        </w:trPr>
        <w:tc>
          <w:tcPr>
            <w:tcW w:w="3227" w:type="dxa"/>
            <w:shd w:val="clear" w:color="auto" w:fill="auto"/>
            <w:vAlign w:val="center"/>
          </w:tcPr>
          <w:p w14:paraId="71957178" w14:textId="77777777" w:rsidR="000F27FC" w:rsidRPr="008E35FB" w:rsidRDefault="008E35FB" w:rsidP="002719CF">
            <w:pPr>
              <w:spacing w:line="276" w:lineRule="auto"/>
              <w:jc w:val="right"/>
              <w:rPr>
                <w:rFonts w:eastAsia="Calibri"/>
                <w:sz w:val="24"/>
                <w:szCs w:val="24"/>
              </w:rPr>
            </w:pPr>
            <w:r w:rsidRPr="008E35FB">
              <w:rPr>
                <w:rFonts w:eastAsia="Calibri"/>
                <w:sz w:val="24"/>
                <w:szCs w:val="24"/>
              </w:rPr>
              <w:t>m-c</w:t>
            </w:r>
            <w:r w:rsidR="002719CF">
              <w:rPr>
                <w:rFonts w:eastAsia="Calibri"/>
                <w:sz w:val="24"/>
                <w:szCs w:val="24"/>
              </w:rPr>
              <w:t>e</w:t>
            </w:r>
            <w:r w:rsidRPr="008E35FB">
              <w:rPr>
                <w:rFonts w:eastAsia="Calibri"/>
                <w:sz w:val="24"/>
                <w:szCs w:val="24"/>
              </w:rPr>
              <w:t>/</w:t>
            </w:r>
            <w:r w:rsidR="002719CF">
              <w:rPr>
                <w:rFonts w:eastAsia="Calibri"/>
                <w:sz w:val="24"/>
                <w:szCs w:val="24"/>
              </w:rPr>
              <w:t>y</w:t>
            </w:r>
          </w:p>
        </w:tc>
      </w:tr>
    </w:tbl>
    <w:p w14:paraId="5ECABECA" w14:textId="77777777" w:rsidR="000F27FC" w:rsidRPr="000F27FC" w:rsidRDefault="000F27FC" w:rsidP="009C26D0">
      <w:pPr>
        <w:spacing w:line="276" w:lineRule="auto"/>
        <w:rPr>
          <w:sz w:val="24"/>
          <w:szCs w:val="24"/>
        </w:rPr>
      </w:pPr>
    </w:p>
    <w:p w14:paraId="2306431F" w14:textId="77777777" w:rsidR="000F27FC" w:rsidRDefault="000F27FC" w:rsidP="000F27FC">
      <w:pPr>
        <w:spacing w:line="276" w:lineRule="auto"/>
        <w:ind w:left="709"/>
        <w:rPr>
          <w:sz w:val="24"/>
          <w:szCs w:val="24"/>
        </w:rPr>
      </w:pPr>
    </w:p>
    <w:p w14:paraId="4249B9C7" w14:textId="28414CC8" w:rsidR="008E35FB" w:rsidRPr="002719CF" w:rsidRDefault="008E35FB" w:rsidP="000F27FC">
      <w:pPr>
        <w:spacing w:line="276" w:lineRule="auto"/>
        <w:ind w:left="709"/>
        <w:rPr>
          <w:b/>
          <w:color w:val="FF0000"/>
          <w:sz w:val="24"/>
          <w:szCs w:val="24"/>
        </w:rPr>
      </w:pPr>
      <w:r w:rsidRPr="002719CF">
        <w:rPr>
          <w:b/>
          <w:color w:val="FF0000"/>
          <w:sz w:val="24"/>
          <w:szCs w:val="24"/>
        </w:rPr>
        <w:t xml:space="preserve">Gwarancja nie może być krótsza niż </w:t>
      </w:r>
      <w:r w:rsidR="00A707DF">
        <w:rPr>
          <w:b/>
          <w:color w:val="FF0000"/>
          <w:sz w:val="24"/>
          <w:szCs w:val="24"/>
        </w:rPr>
        <w:t>12</w:t>
      </w:r>
      <w:r w:rsidRPr="002719CF">
        <w:rPr>
          <w:b/>
          <w:color w:val="FF0000"/>
          <w:sz w:val="24"/>
          <w:szCs w:val="24"/>
        </w:rPr>
        <w:t xml:space="preserve"> miesięcy i nie dłuższa niż 24 miesiące</w:t>
      </w:r>
    </w:p>
    <w:p w14:paraId="2168E601" w14:textId="521F763A" w:rsidR="008E35FB" w:rsidRDefault="008E35FB" w:rsidP="00E11581">
      <w:pPr>
        <w:spacing w:line="276" w:lineRule="auto"/>
        <w:rPr>
          <w:sz w:val="24"/>
          <w:szCs w:val="24"/>
        </w:rPr>
      </w:pPr>
    </w:p>
    <w:p w14:paraId="22835E14" w14:textId="6C955B66" w:rsidR="00A707DF" w:rsidRPr="007E3ADF" w:rsidRDefault="00A707DF" w:rsidP="00442AA4">
      <w:pPr>
        <w:numPr>
          <w:ilvl w:val="0"/>
          <w:numId w:val="24"/>
        </w:numPr>
        <w:spacing w:line="276" w:lineRule="auto"/>
        <w:rPr>
          <w:i/>
          <w:sz w:val="24"/>
          <w:szCs w:val="24"/>
        </w:rPr>
      </w:pPr>
      <w:r w:rsidRPr="007E3ADF">
        <w:rPr>
          <w:sz w:val="24"/>
          <w:szCs w:val="24"/>
        </w:rPr>
        <w:t>Cena 1 roboczogodziny (rb.)</w:t>
      </w:r>
      <w:r w:rsidR="007E3ADF">
        <w:rPr>
          <w:sz w:val="24"/>
          <w:szCs w:val="24"/>
        </w:rPr>
        <w:t xml:space="preserve"> – </w:t>
      </w:r>
      <w:r w:rsidR="007E3ADF" w:rsidRPr="00FB5EEE">
        <w:rPr>
          <w:b/>
          <w:color w:val="FF0000"/>
          <w:sz w:val="24"/>
          <w:szCs w:val="24"/>
        </w:rPr>
        <w:t>nie stanowi kryterium oceny ofert</w:t>
      </w:r>
    </w:p>
    <w:p w14:paraId="24BCF18B" w14:textId="77777777" w:rsidR="00A707DF" w:rsidRDefault="00A707DF" w:rsidP="00A707DF">
      <w:pPr>
        <w:spacing w:line="276" w:lineRule="auto"/>
        <w:ind w:left="709"/>
        <w:rPr>
          <w:sz w:val="24"/>
          <w:szCs w:val="24"/>
        </w:rPr>
      </w:pPr>
    </w:p>
    <w:tbl>
      <w:tblPr>
        <w:tblpPr w:leftFromText="141" w:rightFromText="141" w:vertAnchor="text" w:horzAnchor="page" w:tblpX="2889"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BC006E" w:rsidRPr="00E21F84" w14:paraId="3AB8A6F0" w14:textId="77777777" w:rsidTr="007B2E0F">
        <w:trPr>
          <w:trHeight w:val="416"/>
        </w:trPr>
        <w:tc>
          <w:tcPr>
            <w:tcW w:w="3227" w:type="dxa"/>
            <w:shd w:val="clear" w:color="auto" w:fill="auto"/>
            <w:vAlign w:val="center"/>
          </w:tcPr>
          <w:p w14:paraId="7F8B37E3" w14:textId="77777777" w:rsidR="00BC006E" w:rsidRPr="008E35FB" w:rsidRDefault="00BC006E" w:rsidP="007B2E0F">
            <w:pPr>
              <w:spacing w:line="276" w:lineRule="auto"/>
              <w:jc w:val="right"/>
              <w:rPr>
                <w:rFonts w:eastAsia="Calibri"/>
                <w:sz w:val="24"/>
                <w:szCs w:val="24"/>
              </w:rPr>
            </w:pPr>
            <w:r w:rsidRPr="008E35FB">
              <w:rPr>
                <w:rFonts w:eastAsia="Calibri"/>
                <w:sz w:val="24"/>
                <w:szCs w:val="24"/>
              </w:rPr>
              <w:t>zł</w:t>
            </w:r>
          </w:p>
        </w:tc>
      </w:tr>
    </w:tbl>
    <w:p w14:paraId="58E90600" w14:textId="1D487DD4" w:rsidR="00A707DF" w:rsidRDefault="00A707DF" w:rsidP="00A707DF">
      <w:pPr>
        <w:spacing w:line="276" w:lineRule="auto"/>
        <w:ind w:left="709"/>
        <w:rPr>
          <w:sz w:val="24"/>
          <w:szCs w:val="24"/>
        </w:rPr>
      </w:pPr>
      <w:r w:rsidRPr="000F27FC">
        <w:rPr>
          <w:sz w:val="24"/>
          <w:szCs w:val="24"/>
        </w:rPr>
        <w:t>netto</w:t>
      </w:r>
    </w:p>
    <w:p w14:paraId="7E980C68" w14:textId="77777777" w:rsidR="00A707DF" w:rsidRPr="000F27FC" w:rsidRDefault="00A707DF" w:rsidP="00A707DF">
      <w:pPr>
        <w:spacing w:line="276" w:lineRule="auto"/>
        <w:rPr>
          <w:sz w:val="24"/>
          <w:szCs w:val="24"/>
        </w:rPr>
      </w:pPr>
    </w:p>
    <w:tbl>
      <w:tblPr>
        <w:tblpPr w:leftFromText="141" w:rightFromText="141" w:vertAnchor="text" w:horzAnchor="page" w:tblpX="2908"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A707DF" w:rsidRPr="00E21F84" w14:paraId="4C2CAB16" w14:textId="77777777" w:rsidTr="007B2E0F">
        <w:trPr>
          <w:trHeight w:val="413"/>
        </w:trPr>
        <w:tc>
          <w:tcPr>
            <w:tcW w:w="3227" w:type="dxa"/>
            <w:tcBorders>
              <w:bottom w:val="single" w:sz="4" w:space="0" w:color="auto"/>
            </w:tcBorders>
            <w:shd w:val="clear" w:color="auto" w:fill="auto"/>
            <w:vAlign w:val="center"/>
          </w:tcPr>
          <w:p w14:paraId="2A20ECE4" w14:textId="77777777" w:rsidR="00A707DF" w:rsidRPr="008E35FB" w:rsidRDefault="00A707DF" w:rsidP="007B2E0F">
            <w:pPr>
              <w:spacing w:line="276" w:lineRule="auto"/>
              <w:jc w:val="right"/>
              <w:rPr>
                <w:rFonts w:eastAsia="Calibri"/>
                <w:sz w:val="24"/>
                <w:szCs w:val="24"/>
              </w:rPr>
            </w:pPr>
            <w:r w:rsidRPr="008E35FB">
              <w:rPr>
                <w:rFonts w:eastAsia="Calibri"/>
                <w:sz w:val="24"/>
                <w:szCs w:val="24"/>
              </w:rPr>
              <w:t>zł</w:t>
            </w:r>
          </w:p>
        </w:tc>
      </w:tr>
    </w:tbl>
    <w:p w14:paraId="68AC5709" w14:textId="1B4A5DA4" w:rsidR="00A707DF" w:rsidRPr="000F27FC" w:rsidRDefault="00A707DF" w:rsidP="00A707DF">
      <w:pPr>
        <w:spacing w:line="276" w:lineRule="auto"/>
        <w:ind w:left="709"/>
        <w:rPr>
          <w:sz w:val="24"/>
          <w:szCs w:val="24"/>
        </w:rPr>
      </w:pPr>
      <w:r w:rsidRPr="000F27FC">
        <w:rPr>
          <w:sz w:val="24"/>
          <w:szCs w:val="24"/>
        </w:rPr>
        <w:t>brutto</w:t>
      </w:r>
    </w:p>
    <w:p w14:paraId="1C076611" w14:textId="01319F55" w:rsidR="00A707DF" w:rsidRDefault="00A707DF" w:rsidP="00E11581">
      <w:pPr>
        <w:spacing w:line="276" w:lineRule="auto"/>
        <w:rPr>
          <w:sz w:val="24"/>
          <w:szCs w:val="24"/>
        </w:rPr>
      </w:pPr>
    </w:p>
    <w:p w14:paraId="67BA37C6" w14:textId="65A07077" w:rsidR="00A707DF" w:rsidRDefault="00A707DF" w:rsidP="00E11581">
      <w:pPr>
        <w:spacing w:line="276" w:lineRule="auto"/>
        <w:rPr>
          <w:sz w:val="24"/>
          <w:szCs w:val="24"/>
        </w:rPr>
      </w:pPr>
    </w:p>
    <w:p w14:paraId="57076164" w14:textId="77777777" w:rsidR="00A707DF" w:rsidRDefault="00A707DF" w:rsidP="00E11581">
      <w:pPr>
        <w:spacing w:line="276" w:lineRule="auto"/>
        <w:rPr>
          <w:sz w:val="24"/>
          <w:szCs w:val="24"/>
        </w:rPr>
      </w:pPr>
    </w:p>
    <w:p w14:paraId="06FF0B33" w14:textId="77777777" w:rsidR="00B142C3" w:rsidRPr="00303A54" w:rsidRDefault="001528EE" w:rsidP="001528EE">
      <w:pPr>
        <w:widowControl w:val="0"/>
        <w:numPr>
          <w:ilvl w:val="0"/>
          <w:numId w:val="3"/>
        </w:numPr>
        <w:tabs>
          <w:tab w:val="clear" w:pos="1160"/>
          <w:tab w:val="num" w:pos="284"/>
        </w:tabs>
        <w:spacing w:line="276" w:lineRule="auto"/>
        <w:ind w:left="567" w:hanging="283"/>
        <w:jc w:val="both"/>
      </w:pPr>
      <w:r w:rsidRPr="001528EE">
        <w:rPr>
          <w:sz w:val="24"/>
          <w:szCs w:val="24"/>
        </w:rPr>
        <w:lastRenderedPageBreak/>
        <w:t xml:space="preserve">Do oferty załączam wymagane w SWZ </w:t>
      </w:r>
      <w:r w:rsidR="00303A54">
        <w:rPr>
          <w:sz w:val="24"/>
          <w:szCs w:val="24"/>
        </w:rPr>
        <w:t xml:space="preserve">nw. </w:t>
      </w:r>
      <w:r w:rsidRPr="001528EE">
        <w:rPr>
          <w:sz w:val="24"/>
          <w:szCs w:val="24"/>
        </w:rPr>
        <w:t>oświadczenia i dokumenty</w:t>
      </w:r>
      <w:r w:rsidR="00303A54">
        <w:rPr>
          <w:sz w:val="24"/>
          <w:szCs w:val="24"/>
        </w:rPr>
        <w:t>:</w:t>
      </w:r>
    </w:p>
    <w:p w14:paraId="015D63BF" w14:textId="77777777" w:rsidR="00303A54" w:rsidRDefault="00303A54" w:rsidP="002F54CD">
      <w:pPr>
        <w:widowControl w:val="0"/>
        <w:numPr>
          <w:ilvl w:val="0"/>
          <w:numId w:val="29"/>
        </w:numPr>
        <w:spacing w:line="276" w:lineRule="auto"/>
        <w:jc w:val="both"/>
      </w:pPr>
      <w:r>
        <w:t>………………………………………………………………………………. ,</w:t>
      </w:r>
    </w:p>
    <w:p w14:paraId="76C83D0C" w14:textId="77777777" w:rsidR="00303A54" w:rsidRPr="006A044B" w:rsidRDefault="00303A54" w:rsidP="002F54CD">
      <w:pPr>
        <w:widowControl w:val="0"/>
        <w:numPr>
          <w:ilvl w:val="0"/>
          <w:numId w:val="29"/>
        </w:numPr>
        <w:spacing w:line="276" w:lineRule="auto"/>
        <w:jc w:val="both"/>
      </w:pPr>
      <w:r>
        <w:t>………………………………………………………………………………. .</w:t>
      </w:r>
    </w:p>
    <w:p w14:paraId="7ADAEB12" w14:textId="77777777" w:rsidR="00FD54AA" w:rsidRPr="0018114D" w:rsidRDefault="00FD54AA" w:rsidP="00FD54AA">
      <w:pPr>
        <w:widowControl w:val="0"/>
        <w:spacing w:line="276" w:lineRule="auto"/>
        <w:ind w:left="567"/>
        <w:jc w:val="both"/>
        <w:rPr>
          <w:sz w:val="24"/>
          <w:szCs w:val="24"/>
        </w:rPr>
      </w:pPr>
    </w:p>
    <w:p w14:paraId="3B7904B4" w14:textId="1003EED0" w:rsidR="00343F6C" w:rsidRPr="007B460C" w:rsidRDefault="00343F6C" w:rsidP="00343F6C">
      <w:pPr>
        <w:widowControl w:val="0"/>
        <w:numPr>
          <w:ilvl w:val="0"/>
          <w:numId w:val="3"/>
        </w:numPr>
        <w:tabs>
          <w:tab w:val="clear" w:pos="1160"/>
          <w:tab w:val="num" w:pos="284"/>
        </w:tabs>
        <w:spacing w:line="276" w:lineRule="auto"/>
        <w:ind w:left="567" w:hanging="283"/>
        <w:jc w:val="both"/>
        <w:rPr>
          <w:sz w:val="24"/>
          <w:szCs w:val="24"/>
        </w:rPr>
      </w:pPr>
      <w:r w:rsidRPr="005E69EB">
        <w:rPr>
          <w:sz w:val="24"/>
          <w:szCs w:val="24"/>
        </w:rPr>
        <w:t xml:space="preserve">Udzielimy gwarancji </w:t>
      </w:r>
      <w:r w:rsidRPr="005E69EB">
        <w:rPr>
          <w:b/>
          <w:sz w:val="24"/>
          <w:szCs w:val="24"/>
        </w:rPr>
        <w:t xml:space="preserve">na części </w:t>
      </w:r>
      <w:r w:rsidR="00BC006E" w:rsidRPr="005E69EB">
        <w:rPr>
          <w:b/>
          <w:sz w:val="24"/>
          <w:szCs w:val="24"/>
        </w:rPr>
        <w:t xml:space="preserve">użyte do naprawy </w:t>
      </w:r>
      <w:r w:rsidRPr="005E69EB">
        <w:rPr>
          <w:b/>
          <w:sz w:val="24"/>
          <w:szCs w:val="24"/>
        </w:rPr>
        <w:t xml:space="preserve">na okres </w:t>
      </w:r>
      <w:r w:rsidRPr="005E69EB">
        <w:rPr>
          <w:b/>
          <w:bCs/>
          <w:sz w:val="24"/>
          <w:szCs w:val="24"/>
        </w:rPr>
        <w:t>minimum 24 miesięczny</w:t>
      </w:r>
      <w:r w:rsidRPr="005E69EB">
        <w:rPr>
          <w:bCs/>
          <w:sz w:val="24"/>
          <w:szCs w:val="24"/>
        </w:rPr>
        <w:t xml:space="preserve"> okres gwarancji jakości użycia liczony od daty odbioru usługi.</w:t>
      </w:r>
    </w:p>
    <w:p w14:paraId="2CB64E46" w14:textId="77777777" w:rsidR="00215E94" w:rsidRPr="0018114D" w:rsidRDefault="00215E94" w:rsidP="00726E94">
      <w:pPr>
        <w:widowControl w:val="0"/>
        <w:spacing w:line="276" w:lineRule="auto"/>
        <w:ind w:left="567"/>
        <w:jc w:val="both"/>
        <w:rPr>
          <w:rStyle w:val="FontStyle32"/>
          <w:rFonts w:ascii="Times New Roman" w:hAnsi="Times New Roman" w:cs="Times New Roman"/>
          <w:b w:val="0"/>
          <w:bCs w:val="0"/>
          <w:color w:val="auto"/>
          <w:sz w:val="24"/>
          <w:szCs w:val="24"/>
        </w:rPr>
      </w:pPr>
    </w:p>
    <w:p w14:paraId="30767A7A" w14:textId="25AA509B" w:rsidR="00442AA4" w:rsidRPr="005E69EB" w:rsidRDefault="00343F6C" w:rsidP="00442AA4">
      <w:pPr>
        <w:widowControl w:val="0"/>
        <w:numPr>
          <w:ilvl w:val="0"/>
          <w:numId w:val="3"/>
        </w:numPr>
        <w:tabs>
          <w:tab w:val="clear" w:pos="1160"/>
          <w:tab w:val="num" w:pos="284"/>
        </w:tabs>
        <w:spacing w:line="276" w:lineRule="auto"/>
        <w:ind w:left="568" w:hanging="284"/>
        <w:jc w:val="both"/>
        <w:rPr>
          <w:sz w:val="24"/>
          <w:szCs w:val="24"/>
        </w:rPr>
      </w:pPr>
      <w:r w:rsidRPr="005E69EB">
        <w:rPr>
          <w:sz w:val="24"/>
          <w:szCs w:val="24"/>
        </w:rPr>
        <w:t xml:space="preserve">Oświadczam/y, że w realizacji zamówienia będą brały udział osoby </w:t>
      </w:r>
      <w:r w:rsidRPr="005E69EB">
        <w:rPr>
          <w:b/>
          <w:sz w:val="24"/>
          <w:szCs w:val="24"/>
        </w:rPr>
        <w:t>zatrudnione na podstawie umowy o pracę</w:t>
      </w:r>
      <w:r w:rsidRPr="005E69EB">
        <w:rPr>
          <w:sz w:val="24"/>
          <w:szCs w:val="24"/>
        </w:rPr>
        <w:t xml:space="preserve"> w pełnym wymiarze czasu pracy w ilości:</w:t>
      </w:r>
      <w:r w:rsidRPr="005E69EB">
        <w:rPr>
          <w:b/>
          <w:sz w:val="24"/>
          <w:szCs w:val="24"/>
        </w:rPr>
        <w:t xml:space="preserve"> </w:t>
      </w:r>
      <w:r w:rsidR="007F0A3E" w:rsidRPr="005E69EB">
        <w:rPr>
          <w:b/>
          <w:sz w:val="24"/>
          <w:szCs w:val="24"/>
        </w:rPr>
        <w:t>1</w:t>
      </w:r>
      <w:r w:rsidRPr="005E69EB">
        <w:rPr>
          <w:b/>
          <w:sz w:val="24"/>
          <w:szCs w:val="24"/>
        </w:rPr>
        <w:t xml:space="preserve"> osoby </w:t>
      </w:r>
      <w:r w:rsidR="005B6C17" w:rsidRPr="005E69EB">
        <w:rPr>
          <w:b/>
          <w:sz w:val="24"/>
          <w:szCs w:val="24"/>
        </w:rPr>
        <w:t>(mechanik</w:t>
      </w:r>
      <w:r w:rsidR="005E69EB" w:rsidRPr="005E69EB">
        <w:rPr>
          <w:b/>
          <w:sz w:val="24"/>
          <w:szCs w:val="24"/>
        </w:rPr>
        <w:t xml:space="preserve">) </w:t>
      </w:r>
      <w:r w:rsidR="00442AA4" w:rsidRPr="005E69EB">
        <w:rPr>
          <w:sz w:val="24"/>
          <w:szCs w:val="24"/>
        </w:rPr>
        <w:t>z uprawnieniami UDT (Urzędu Dozoru Technicznego) do naprawy urządzeń dźwigowych</w:t>
      </w:r>
      <w:r w:rsidR="00442AA4" w:rsidRPr="005E69EB">
        <w:rPr>
          <w:b/>
          <w:sz w:val="24"/>
          <w:szCs w:val="24"/>
        </w:rPr>
        <w:t xml:space="preserve"> na daną część zamówienia</w:t>
      </w:r>
    </w:p>
    <w:p w14:paraId="09109727" w14:textId="77777777" w:rsidR="00442AA4" w:rsidRPr="004422CA" w:rsidRDefault="00442AA4" w:rsidP="00C279CB">
      <w:pPr>
        <w:spacing w:line="276" w:lineRule="auto"/>
        <w:ind w:left="357"/>
        <w:jc w:val="both"/>
        <w:rPr>
          <w:b/>
          <w:sz w:val="24"/>
          <w:szCs w:val="24"/>
        </w:rPr>
      </w:pPr>
    </w:p>
    <w:tbl>
      <w:tblPr>
        <w:tblpPr w:leftFromText="141" w:rightFromText="141" w:vertAnchor="text" w:horzAnchor="page" w:tblpX="1823" w:tblpY="3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8E0AE6" w:rsidRPr="00272193" w14:paraId="73BC478C" w14:textId="77777777" w:rsidTr="008E0AE6">
        <w:trPr>
          <w:trHeight w:val="464"/>
        </w:trPr>
        <w:tc>
          <w:tcPr>
            <w:tcW w:w="8755" w:type="dxa"/>
            <w:shd w:val="clear" w:color="auto" w:fill="auto"/>
            <w:vAlign w:val="center"/>
          </w:tcPr>
          <w:p w14:paraId="4D092AD0" w14:textId="77777777" w:rsidR="008E0AE6" w:rsidRPr="009227A4" w:rsidRDefault="008E0AE6" w:rsidP="008E0AE6">
            <w:pPr>
              <w:widowControl w:val="0"/>
              <w:spacing w:line="276" w:lineRule="auto"/>
              <w:rPr>
                <w:rFonts w:eastAsia="Calibri"/>
                <w:sz w:val="24"/>
                <w:szCs w:val="24"/>
              </w:rPr>
            </w:pPr>
          </w:p>
        </w:tc>
      </w:tr>
    </w:tbl>
    <w:p w14:paraId="3366B987" w14:textId="2262CB72" w:rsidR="00020F1E" w:rsidRPr="00B17BD7" w:rsidRDefault="00020F1E" w:rsidP="00B17BD7">
      <w:pPr>
        <w:widowControl w:val="0"/>
        <w:numPr>
          <w:ilvl w:val="0"/>
          <w:numId w:val="3"/>
        </w:numPr>
        <w:tabs>
          <w:tab w:val="clear" w:pos="1160"/>
          <w:tab w:val="num" w:pos="284"/>
        </w:tabs>
        <w:spacing w:line="276" w:lineRule="auto"/>
        <w:ind w:left="567" w:hanging="284"/>
        <w:jc w:val="both"/>
        <w:rPr>
          <w:color w:val="FF0000"/>
        </w:rPr>
      </w:pPr>
      <w:r w:rsidRPr="00B17BD7">
        <w:rPr>
          <w:sz w:val="24"/>
          <w:szCs w:val="24"/>
        </w:rPr>
        <w:t xml:space="preserve">Adres warsztatu </w:t>
      </w:r>
      <w:r w:rsidR="00BD7B19">
        <w:rPr>
          <w:sz w:val="24"/>
          <w:szCs w:val="24"/>
        </w:rPr>
        <w:t>naprawczego</w:t>
      </w:r>
      <w:r w:rsidRPr="00B17BD7">
        <w:rPr>
          <w:sz w:val="24"/>
          <w:szCs w:val="24"/>
        </w:rPr>
        <w:t>, w którym będzie realizowana usługa naprawy:</w:t>
      </w:r>
      <w:r w:rsidR="008E0AE6" w:rsidRPr="00B17BD7">
        <w:rPr>
          <w:b/>
          <w:color w:val="FF0000"/>
          <w:sz w:val="24"/>
          <w:szCs w:val="24"/>
        </w:rPr>
        <w:t>**</w:t>
      </w:r>
      <w:r w:rsidRPr="00B17BD7">
        <w:rPr>
          <w:color w:val="FF0000"/>
          <w:sz w:val="24"/>
          <w:szCs w:val="24"/>
        </w:rPr>
        <w:br/>
      </w:r>
      <w:r w:rsidR="00B17BD7" w:rsidRPr="00B17BD7">
        <w:rPr>
          <w:color w:val="FF0000"/>
        </w:rPr>
        <w:t xml:space="preserve"> </w:t>
      </w:r>
      <w:r w:rsidRPr="00B17BD7">
        <w:rPr>
          <w:color w:val="FF0000"/>
        </w:rPr>
        <w:t>(dokładny adres)</w:t>
      </w:r>
    </w:p>
    <w:p w14:paraId="06E8392D" w14:textId="77777777" w:rsidR="00020F1E" w:rsidRDefault="00020F1E" w:rsidP="00020F1E">
      <w:pPr>
        <w:pStyle w:val="Akapitzlist"/>
        <w:rPr>
          <w:sz w:val="24"/>
          <w:szCs w:val="24"/>
        </w:rPr>
      </w:pPr>
    </w:p>
    <w:p w14:paraId="15E6319E" w14:textId="77777777" w:rsidR="0038041B" w:rsidRPr="0018114D" w:rsidRDefault="0038041B" w:rsidP="00726E94">
      <w:pPr>
        <w:widowControl w:val="0"/>
        <w:numPr>
          <w:ilvl w:val="0"/>
          <w:numId w:val="3"/>
        </w:numPr>
        <w:tabs>
          <w:tab w:val="clear" w:pos="1160"/>
          <w:tab w:val="num" w:pos="709"/>
        </w:tabs>
        <w:spacing w:line="276" w:lineRule="auto"/>
        <w:ind w:left="709" w:hanging="425"/>
        <w:jc w:val="both"/>
        <w:rPr>
          <w:color w:val="FF0000"/>
          <w:sz w:val="24"/>
          <w:szCs w:val="24"/>
        </w:rPr>
      </w:pPr>
      <w:r w:rsidRPr="0018114D">
        <w:rPr>
          <w:sz w:val="24"/>
          <w:szCs w:val="24"/>
        </w:rPr>
        <w:t>Zapewnimy na własny koszt i odpowiedzialność całodobowy nadzór monitorowany przez 24h/dobę</w:t>
      </w:r>
      <w:r w:rsidR="00726E94">
        <w:rPr>
          <w:sz w:val="24"/>
          <w:szCs w:val="24"/>
        </w:rPr>
        <w:t>,</w:t>
      </w:r>
      <w:r w:rsidRPr="0018114D">
        <w:rPr>
          <w:sz w:val="24"/>
          <w:szCs w:val="24"/>
        </w:rPr>
        <w:t xml:space="preserve"> 7 dni w tygodniu nad przekazanym do naprawy przedmiotem zamówienia.</w:t>
      </w:r>
    </w:p>
    <w:p w14:paraId="3B0A2BB4" w14:textId="77777777" w:rsidR="000862CC" w:rsidRPr="00D817CB" w:rsidRDefault="000862CC" w:rsidP="008F05C1">
      <w:pPr>
        <w:ind w:left="357"/>
        <w:rPr>
          <w:rFonts w:ascii="Arial" w:hAnsi="Arial" w:cs="Arial"/>
          <w:color w:val="FF0000"/>
        </w:rPr>
      </w:pPr>
    </w:p>
    <w:p w14:paraId="103B5FCD" w14:textId="77777777" w:rsidR="00F81BC9" w:rsidRDefault="00F81BC9" w:rsidP="00726E94">
      <w:pPr>
        <w:widowControl w:val="0"/>
        <w:numPr>
          <w:ilvl w:val="0"/>
          <w:numId w:val="3"/>
        </w:numPr>
        <w:tabs>
          <w:tab w:val="clear" w:pos="1160"/>
          <w:tab w:val="num" w:pos="709"/>
        </w:tabs>
        <w:spacing w:line="276" w:lineRule="auto"/>
        <w:ind w:left="709" w:hanging="425"/>
        <w:jc w:val="both"/>
        <w:rPr>
          <w:sz w:val="24"/>
          <w:szCs w:val="24"/>
        </w:rPr>
      </w:pPr>
      <w:r w:rsidRPr="00726E94">
        <w:rPr>
          <w:sz w:val="24"/>
          <w:szCs w:val="24"/>
        </w:rPr>
        <w:t xml:space="preserve">Oświadczam/my*, że </w:t>
      </w:r>
      <w:r w:rsidRPr="00726E94">
        <w:rPr>
          <w:b/>
          <w:sz w:val="24"/>
          <w:szCs w:val="24"/>
        </w:rPr>
        <w:t>jestem</w:t>
      </w:r>
      <w:r w:rsidR="007B460C">
        <w:rPr>
          <w:b/>
          <w:sz w:val="24"/>
          <w:szCs w:val="24"/>
        </w:rPr>
        <w:t xml:space="preserve"> </w:t>
      </w:r>
      <w:r w:rsidRPr="00726E94">
        <w:rPr>
          <w:b/>
          <w:sz w:val="24"/>
          <w:szCs w:val="24"/>
        </w:rPr>
        <w:t>/</w:t>
      </w:r>
      <w:r w:rsidR="007B460C">
        <w:rPr>
          <w:b/>
          <w:sz w:val="24"/>
          <w:szCs w:val="24"/>
        </w:rPr>
        <w:t xml:space="preserve"> </w:t>
      </w:r>
      <w:r w:rsidRPr="00726E94">
        <w:rPr>
          <w:b/>
          <w:sz w:val="24"/>
          <w:szCs w:val="24"/>
        </w:rPr>
        <w:t>nie jestem</w:t>
      </w:r>
      <w:r w:rsidRPr="00726E94">
        <w:rPr>
          <w:sz w:val="24"/>
          <w:szCs w:val="24"/>
        </w:rPr>
        <w:t xml:space="preserve">* zarejestrowanym czynnym płatnikiem podatku VAT/ zwolnionym z obowiązku uiszczenia podatku VAT* </w:t>
      </w:r>
    </w:p>
    <w:p w14:paraId="50D6F2EB" w14:textId="77777777" w:rsidR="000C207E" w:rsidRPr="00D817CB" w:rsidRDefault="000C207E" w:rsidP="000C207E">
      <w:pPr>
        <w:widowControl w:val="0"/>
        <w:spacing w:line="276" w:lineRule="auto"/>
        <w:jc w:val="both"/>
      </w:pPr>
    </w:p>
    <w:p w14:paraId="61320B18" w14:textId="77777777" w:rsidR="00F81BC9" w:rsidRDefault="00F81BC9" w:rsidP="00726E94">
      <w:pPr>
        <w:widowControl w:val="0"/>
        <w:numPr>
          <w:ilvl w:val="0"/>
          <w:numId w:val="3"/>
        </w:numPr>
        <w:tabs>
          <w:tab w:val="clear" w:pos="1160"/>
          <w:tab w:val="num" w:pos="709"/>
        </w:tabs>
        <w:spacing w:line="276" w:lineRule="auto"/>
        <w:ind w:left="709" w:hanging="425"/>
        <w:jc w:val="both"/>
        <w:rPr>
          <w:sz w:val="24"/>
          <w:szCs w:val="24"/>
        </w:rPr>
      </w:pPr>
      <w:r w:rsidRPr="00726E94">
        <w:rPr>
          <w:sz w:val="24"/>
          <w:szCs w:val="24"/>
        </w:rPr>
        <w:t xml:space="preserve">Oświadczam/my, że oferowana cena zawiera wszystkie koszty związane z wykonaniem zamówienia. Podana cena będzie obowiązywać w okresie ważności umowy i nie ulegnie zmianie. </w:t>
      </w:r>
    </w:p>
    <w:p w14:paraId="57E07CDF" w14:textId="77777777" w:rsidR="000C207E" w:rsidRPr="00726E94" w:rsidRDefault="000C207E" w:rsidP="000C207E">
      <w:pPr>
        <w:widowControl w:val="0"/>
        <w:spacing w:line="276" w:lineRule="auto"/>
        <w:jc w:val="both"/>
        <w:rPr>
          <w:sz w:val="24"/>
          <w:szCs w:val="24"/>
        </w:rPr>
      </w:pPr>
    </w:p>
    <w:p w14:paraId="5A235917" w14:textId="54E03323" w:rsidR="00F81BC9" w:rsidRDefault="00F81BC9" w:rsidP="00726E94">
      <w:pPr>
        <w:widowControl w:val="0"/>
        <w:numPr>
          <w:ilvl w:val="0"/>
          <w:numId w:val="3"/>
        </w:numPr>
        <w:tabs>
          <w:tab w:val="clear" w:pos="1160"/>
          <w:tab w:val="num" w:pos="709"/>
        </w:tabs>
        <w:spacing w:line="276" w:lineRule="auto"/>
        <w:ind w:left="709" w:hanging="425"/>
        <w:jc w:val="both"/>
        <w:rPr>
          <w:sz w:val="24"/>
          <w:szCs w:val="24"/>
        </w:rPr>
      </w:pPr>
      <w:r w:rsidRPr="00726E94">
        <w:rPr>
          <w:sz w:val="24"/>
          <w:szCs w:val="24"/>
        </w:rPr>
        <w:t xml:space="preserve">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 </w:t>
      </w:r>
    </w:p>
    <w:p w14:paraId="191DBEA5" w14:textId="77777777" w:rsidR="00DF4807" w:rsidRPr="00D817CB" w:rsidRDefault="00DF4807" w:rsidP="00DF4807">
      <w:pPr>
        <w:pStyle w:val="Akapitzlist"/>
      </w:pPr>
    </w:p>
    <w:p w14:paraId="298AA69C" w14:textId="285A8FBB" w:rsidR="00CA30A0" w:rsidRPr="00205E49" w:rsidRDefault="00CA30A0" w:rsidP="00726E94">
      <w:pPr>
        <w:widowControl w:val="0"/>
        <w:numPr>
          <w:ilvl w:val="0"/>
          <w:numId w:val="3"/>
        </w:numPr>
        <w:tabs>
          <w:tab w:val="clear" w:pos="1160"/>
          <w:tab w:val="num" w:pos="709"/>
        </w:tabs>
        <w:spacing w:line="276" w:lineRule="auto"/>
        <w:ind w:left="709" w:hanging="425"/>
        <w:jc w:val="both"/>
        <w:rPr>
          <w:sz w:val="24"/>
          <w:szCs w:val="24"/>
        </w:rPr>
      </w:pPr>
      <w:r w:rsidRPr="007675DC">
        <w:rPr>
          <w:sz w:val="24"/>
          <w:szCs w:val="24"/>
        </w:rPr>
        <w:t xml:space="preserve">Oświadczam/my, że na czas realizacji umowy będziemy ubezpieczeni zgodnie z zapisami </w:t>
      </w:r>
      <w:r w:rsidR="00847E96" w:rsidRPr="00205E49">
        <w:rPr>
          <w:sz w:val="24"/>
          <w:szCs w:val="24"/>
        </w:rPr>
        <w:t>r</w:t>
      </w:r>
      <w:r w:rsidR="007B460C" w:rsidRPr="00205E49">
        <w:rPr>
          <w:sz w:val="24"/>
          <w:szCs w:val="24"/>
        </w:rPr>
        <w:t xml:space="preserve">ozdziału XXII pkt </w:t>
      </w:r>
      <w:r w:rsidR="008E6AB0" w:rsidRPr="00205E49">
        <w:rPr>
          <w:sz w:val="24"/>
          <w:szCs w:val="24"/>
        </w:rPr>
        <w:t>3 ppkt 6)</w:t>
      </w:r>
      <w:r w:rsidRPr="00205E49">
        <w:rPr>
          <w:sz w:val="24"/>
          <w:szCs w:val="24"/>
        </w:rPr>
        <w:t xml:space="preserve"> SWZ.</w:t>
      </w:r>
    </w:p>
    <w:p w14:paraId="47267E65" w14:textId="77777777" w:rsidR="00CA30A0" w:rsidRPr="00D817CB" w:rsidRDefault="00CA30A0" w:rsidP="00CA30A0">
      <w:pPr>
        <w:pStyle w:val="Akapitzlist"/>
      </w:pPr>
    </w:p>
    <w:p w14:paraId="2ACBCCB9" w14:textId="77777777" w:rsidR="00F81BC9" w:rsidRDefault="00F81BC9" w:rsidP="00726E94">
      <w:pPr>
        <w:widowControl w:val="0"/>
        <w:numPr>
          <w:ilvl w:val="0"/>
          <w:numId w:val="3"/>
        </w:numPr>
        <w:tabs>
          <w:tab w:val="clear" w:pos="1160"/>
          <w:tab w:val="num" w:pos="709"/>
        </w:tabs>
        <w:spacing w:line="276" w:lineRule="auto"/>
        <w:ind w:left="709" w:hanging="425"/>
        <w:jc w:val="both"/>
        <w:rPr>
          <w:sz w:val="24"/>
          <w:szCs w:val="24"/>
        </w:rPr>
      </w:pPr>
      <w:r w:rsidRPr="00726E94">
        <w:rPr>
          <w:sz w:val="24"/>
          <w:szCs w:val="24"/>
        </w:rPr>
        <w:t xml:space="preserve">Oświadczam/my, że akceptujemy dołączony do SWZ projekt umowy i zobowiązujemy się  w przypadku wyboru naszej oferty do zawarcia umowy na warunkach w niej określonych,  a także w miejscu i terminie wyznaczonym przez Zamawiającego. </w:t>
      </w:r>
    </w:p>
    <w:p w14:paraId="67799B7D" w14:textId="77777777" w:rsidR="007B460C" w:rsidRPr="00D817CB" w:rsidRDefault="007B460C" w:rsidP="000C207E">
      <w:pPr>
        <w:widowControl w:val="0"/>
        <w:spacing w:line="276" w:lineRule="auto"/>
        <w:jc w:val="both"/>
      </w:pPr>
    </w:p>
    <w:p w14:paraId="3F4EF2C9" w14:textId="77777777" w:rsidR="00F81BC9" w:rsidRDefault="00F81BC9" w:rsidP="00726E94">
      <w:pPr>
        <w:widowControl w:val="0"/>
        <w:numPr>
          <w:ilvl w:val="0"/>
          <w:numId w:val="3"/>
        </w:numPr>
        <w:tabs>
          <w:tab w:val="clear" w:pos="1160"/>
          <w:tab w:val="num" w:pos="709"/>
        </w:tabs>
        <w:spacing w:line="276" w:lineRule="auto"/>
        <w:ind w:left="709" w:hanging="425"/>
        <w:jc w:val="both"/>
        <w:rPr>
          <w:sz w:val="24"/>
          <w:szCs w:val="24"/>
        </w:rPr>
      </w:pPr>
      <w:r w:rsidRPr="00726E94">
        <w:rPr>
          <w:sz w:val="24"/>
          <w:szCs w:val="24"/>
        </w:rPr>
        <w:t xml:space="preserve">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 </w:t>
      </w:r>
    </w:p>
    <w:p w14:paraId="666541E9" w14:textId="77777777" w:rsidR="00F81BC9" w:rsidRDefault="00F81BC9" w:rsidP="00726E94">
      <w:pPr>
        <w:widowControl w:val="0"/>
        <w:numPr>
          <w:ilvl w:val="0"/>
          <w:numId w:val="3"/>
        </w:numPr>
        <w:tabs>
          <w:tab w:val="clear" w:pos="1160"/>
          <w:tab w:val="num" w:pos="709"/>
        </w:tabs>
        <w:spacing w:line="276" w:lineRule="auto"/>
        <w:ind w:left="709" w:hanging="425"/>
        <w:jc w:val="both"/>
        <w:rPr>
          <w:sz w:val="24"/>
          <w:szCs w:val="24"/>
        </w:rPr>
      </w:pPr>
      <w:r w:rsidRPr="00726E94">
        <w:rPr>
          <w:sz w:val="24"/>
          <w:szCs w:val="24"/>
        </w:rPr>
        <w:lastRenderedPageBreak/>
        <w:t>Osobą/osobami odpowiedzialnymi za:</w:t>
      </w:r>
      <w:r w:rsidR="008E0AE6" w:rsidRPr="008E0AE6">
        <w:rPr>
          <w:b/>
          <w:color w:val="FF0000"/>
          <w:sz w:val="24"/>
          <w:szCs w:val="24"/>
        </w:rPr>
        <w:t xml:space="preserve"> </w:t>
      </w:r>
      <w:r w:rsidR="008E0AE6" w:rsidRPr="00722169">
        <w:rPr>
          <w:b/>
          <w:color w:val="FF0000"/>
          <w:sz w:val="24"/>
          <w:szCs w:val="24"/>
        </w:rPr>
        <w:t>**</w:t>
      </w:r>
    </w:p>
    <w:p w14:paraId="559E7830" w14:textId="77777777" w:rsidR="00726E94" w:rsidRPr="00726E94" w:rsidRDefault="00726E94" w:rsidP="00726E94">
      <w:pPr>
        <w:widowControl w:val="0"/>
        <w:spacing w:line="276" w:lineRule="auto"/>
        <w:ind w:left="709"/>
        <w:jc w:val="both"/>
        <w:rPr>
          <w:sz w:val="24"/>
          <w:szCs w:val="24"/>
        </w:rPr>
      </w:pPr>
    </w:p>
    <w:tbl>
      <w:tblPr>
        <w:tblpPr w:leftFromText="141" w:rightFromText="141" w:vertAnchor="text" w:horzAnchor="margin" w:tblpXSpec="right"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0C207E" w:rsidRPr="00272193" w14:paraId="2A02F81B" w14:textId="77777777" w:rsidTr="000C207E">
        <w:trPr>
          <w:trHeight w:val="464"/>
        </w:trPr>
        <w:tc>
          <w:tcPr>
            <w:tcW w:w="6062" w:type="dxa"/>
            <w:shd w:val="clear" w:color="auto" w:fill="auto"/>
            <w:vAlign w:val="center"/>
          </w:tcPr>
          <w:p w14:paraId="3B759C89" w14:textId="77777777" w:rsidR="000C207E" w:rsidRPr="009227A4" w:rsidRDefault="000C207E" w:rsidP="000C207E">
            <w:pPr>
              <w:widowControl w:val="0"/>
              <w:spacing w:line="276" w:lineRule="auto"/>
              <w:rPr>
                <w:rFonts w:eastAsia="Calibri"/>
                <w:sz w:val="24"/>
                <w:szCs w:val="24"/>
              </w:rPr>
            </w:pPr>
          </w:p>
        </w:tc>
      </w:tr>
    </w:tbl>
    <w:p w14:paraId="4EF4F076" w14:textId="77777777" w:rsidR="00F81BC9" w:rsidRDefault="00F81BC9" w:rsidP="008D1064">
      <w:pPr>
        <w:numPr>
          <w:ilvl w:val="0"/>
          <w:numId w:val="27"/>
        </w:numPr>
        <w:spacing w:line="360" w:lineRule="auto"/>
        <w:ind w:left="851" w:hanging="284"/>
        <w:jc w:val="both"/>
        <w:rPr>
          <w:sz w:val="24"/>
          <w:szCs w:val="24"/>
        </w:rPr>
      </w:pPr>
      <w:r w:rsidRPr="00726E94">
        <w:rPr>
          <w:b/>
          <w:sz w:val="24"/>
          <w:szCs w:val="24"/>
        </w:rPr>
        <w:t>złożenie oferty</w:t>
      </w:r>
      <w:r w:rsidRPr="00726E94">
        <w:rPr>
          <w:sz w:val="24"/>
          <w:szCs w:val="24"/>
        </w:rPr>
        <w:t xml:space="preserve"> </w:t>
      </w:r>
      <w:r w:rsidRPr="000C207E">
        <w:rPr>
          <w:sz w:val="24"/>
          <w:szCs w:val="24"/>
        </w:rPr>
        <w:t xml:space="preserve">jest/ są: </w:t>
      </w:r>
    </w:p>
    <w:p w14:paraId="5FE47574" w14:textId="77777777" w:rsidR="00F81BC9" w:rsidRPr="00726E94" w:rsidRDefault="00F81BC9" w:rsidP="00726E94">
      <w:pPr>
        <w:spacing w:line="360" w:lineRule="auto"/>
        <w:ind w:left="851" w:firstLine="2"/>
        <w:jc w:val="both"/>
        <w:rPr>
          <w:sz w:val="24"/>
          <w:szCs w:val="24"/>
        </w:rPr>
      </w:pPr>
      <w:r w:rsidRPr="00726E94">
        <w:rPr>
          <w:sz w:val="24"/>
          <w:szCs w:val="24"/>
        </w:rPr>
        <w:t>tel. kontaktowy …………………………... / faks ….............................................</w:t>
      </w:r>
    </w:p>
    <w:p w14:paraId="5A7ABC27" w14:textId="77777777" w:rsidR="00F81BC9" w:rsidRDefault="00F81BC9" w:rsidP="00726E94">
      <w:pPr>
        <w:spacing w:line="360" w:lineRule="auto"/>
        <w:ind w:left="851" w:firstLine="2"/>
        <w:jc w:val="both"/>
        <w:rPr>
          <w:sz w:val="24"/>
          <w:szCs w:val="24"/>
        </w:rPr>
      </w:pPr>
      <w:r w:rsidRPr="00726E94">
        <w:rPr>
          <w:sz w:val="24"/>
          <w:szCs w:val="24"/>
        </w:rPr>
        <w:t>e-mail: ………………………………………………….……………………</w:t>
      </w:r>
      <w:r w:rsidR="00726E94" w:rsidRPr="00726E94">
        <w:rPr>
          <w:sz w:val="24"/>
          <w:szCs w:val="24"/>
        </w:rPr>
        <w:t>..</w:t>
      </w:r>
      <w:r w:rsidRPr="00726E94">
        <w:rPr>
          <w:sz w:val="24"/>
          <w:szCs w:val="24"/>
        </w:rPr>
        <w:t xml:space="preserve">… </w:t>
      </w:r>
    </w:p>
    <w:tbl>
      <w:tblPr>
        <w:tblpPr w:leftFromText="141" w:rightFromText="141" w:vertAnchor="text" w:horzAnchor="margin" w:tblpXSpec="right" w:tblpY="3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0C207E" w:rsidRPr="00272193" w14:paraId="26F6B027" w14:textId="77777777" w:rsidTr="000C207E">
        <w:trPr>
          <w:trHeight w:val="464"/>
        </w:trPr>
        <w:tc>
          <w:tcPr>
            <w:tcW w:w="6062" w:type="dxa"/>
            <w:shd w:val="clear" w:color="auto" w:fill="auto"/>
            <w:vAlign w:val="center"/>
          </w:tcPr>
          <w:p w14:paraId="31911C47" w14:textId="77777777" w:rsidR="000C207E" w:rsidRPr="009227A4" w:rsidRDefault="000C207E" w:rsidP="000C207E">
            <w:pPr>
              <w:widowControl w:val="0"/>
              <w:spacing w:line="276" w:lineRule="auto"/>
              <w:rPr>
                <w:rFonts w:eastAsia="Calibri"/>
                <w:sz w:val="24"/>
                <w:szCs w:val="24"/>
              </w:rPr>
            </w:pPr>
          </w:p>
        </w:tc>
      </w:tr>
    </w:tbl>
    <w:p w14:paraId="60D09245" w14:textId="77777777" w:rsidR="000C207E" w:rsidRPr="00726E94" w:rsidRDefault="000C207E" w:rsidP="00726E94">
      <w:pPr>
        <w:spacing w:line="360" w:lineRule="auto"/>
        <w:ind w:left="851" w:firstLine="2"/>
        <w:jc w:val="both"/>
        <w:rPr>
          <w:sz w:val="24"/>
          <w:szCs w:val="24"/>
        </w:rPr>
      </w:pPr>
    </w:p>
    <w:p w14:paraId="3C88538F" w14:textId="77777777" w:rsidR="000C207E" w:rsidRPr="00726E94" w:rsidRDefault="00F81BC9" w:rsidP="008D1064">
      <w:pPr>
        <w:numPr>
          <w:ilvl w:val="0"/>
          <w:numId w:val="27"/>
        </w:numPr>
        <w:spacing w:line="360" w:lineRule="auto"/>
        <w:ind w:left="851" w:hanging="284"/>
        <w:jc w:val="both"/>
        <w:rPr>
          <w:sz w:val="24"/>
          <w:szCs w:val="24"/>
        </w:rPr>
      </w:pPr>
      <w:r w:rsidRPr="00726E94">
        <w:rPr>
          <w:b/>
          <w:sz w:val="24"/>
          <w:szCs w:val="24"/>
        </w:rPr>
        <w:t>podpisanie umowy</w:t>
      </w:r>
      <w:r w:rsidRPr="00726E94">
        <w:rPr>
          <w:sz w:val="24"/>
          <w:szCs w:val="24"/>
        </w:rPr>
        <w:t xml:space="preserve"> jest</w:t>
      </w:r>
      <w:r w:rsidR="00A41C2C">
        <w:rPr>
          <w:sz w:val="24"/>
          <w:szCs w:val="24"/>
        </w:rPr>
        <w:t xml:space="preserve"> </w:t>
      </w:r>
      <w:r w:rsidRPr="00726E94">
        <w:rPr>
          <w:sz w:val="24"/>
          <w:szCs w:val="24"/>
        </w:rPr>
        <w:t xml:space="preserve">/ są: </w:t>
      </w:r>
    </w:p>
    <w:p w14:paraId="23DE2B0F" w14:textId="77777777" w:rsidR="00F81BC9" w:rsidRPr="00726E94" w:rsidRDefault="00F81BC9" w:rsidP="00726E94">
      <w:pPr>
        <w:spacing w:line="360" w:lineRule="auto"/>
        <w:ind w:left="851" w:firstLine="2"/>
        <w:jc w:val="both"/>
        <w:rPr>
          <w:sz w:val="24"/>
          <w:szCs w:val="24"/>
        </w:rPr>
      </w:pPr>
      <w:r w:rsidRPr="00726E94">
        <w:rPr>
          <w:sz w:val="24"/>
          <w:szCs w:val="24"/>
        </w:rPr>
        <w:t>tel. kontaktowy …………………………... / faks ….............................................</w:t>
      </w:r>
    </w:p>
    <w:p w14:paraId="1D26B4D8" w14:textId="77777777" w:rsidR="00F81BC9" w:rsidRDefault="00F81BC9" w:rsidP="00726E94">
      <w:pPr>
        <w:spacing w:line="360" w:lineRule="auto"/>
        <w:ind w:left="851" w:firstLine="2"/>
        <w:jc w:val="both"/>
        <w:rPr>
          <w:sz w:val="24"/>
          <w:szCs w:val="24"/>
        </w:rPr>
      </w:pPr>
      <w:r w:rsidRPr="00726E94">
        <w:rPr>
          <w:sz w:val="24"/>
          <w:szCs w:val="24"/>
        </w:rPr>
        <w:t xml:space="preserve">e-mail: ………………………………………………….……………………… </w:t>
      </w:r>
    </w:p>
    <w:tbl>
      <w:tblPr>
        <w:tblpPr w:leftFromText="141" w:rightFromText="141" w:vertAnchor="text" w:horzAnchor="margin" w:tblpXSpec="right" w:tblpY="3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0C207E" w:rsidRPr="00272193" w14:paraId="6FD8DA01" w14:textId="77777777" w:rsidTr="000C207E">
        <w:trPr>
          <w:trHeight w:val="464"/>
        </w:trPr>
        <w:tc>
          <w:tcPr>
            <w:tcW w:w="6062" w:type="dxa"/>
            <w:shd w:val="clear" w:color="auto" w:fill="auto"/>
            <w:vAlign w:val="center"/>
          </w:tcPr>
          <w:p w14:paraId="70F48680" w14:textId="77777777" w:rsidR="000C207E" w:rsidRPr="009227A4" w:rsidRDefault="000C207E" w:rsidP="000C207E">
            <w:pPr>
              <w:widowControl w:val="0"/>
              <w:spacing w:line="276" w:lineRule="auto"/>
              <w:rPr>
                <w:rFonts w:eastAsia="Calibri"/>
                <w:sz w:val="24"/>
                <w:szCs w:val="24"/>
              </w:rPr>
            </w:pPr>
          </w:p>
        </w:tc>
      </w:tr>
    </w:tbl>
    <w:p w14:paraId="6D303BCA" w14:textId="77777777" w:rsidR="000C207E" w:rsidRPr="00726E94" w:rsidRDefault="000C207E" w:rsidP="00726E94">
      <w:pPr>
        <w:spacing w:line="360" w:lineRule="auto"/>
        <w:ind w:left="851" w:firstLine="2"/>
        <w:jc w:val="both"/>
        <w:rPr>
          <w:sz w:val="24"/>
          <w:szCs w:val="24"/>
        </w:rPr>
      </w:pPr>
    </w:p>
    <w:p w14:paraId="6E72B615" w14:textId="77777777" w:rsidR="000C207E" w:rsidRPr="00726E94" w:rsidRDefault="00726E94" w:rsidP="008D1064">
      <w:pPr>
        <w:numPr>
          <w:ilvl w:val="0"/>
          <w:numId w:val="27"/>
        </w:numPr>
        <w:spacing w:line="360" w:lineRule="auto"/>
        <w:ind w:left="851" w:hanging="284"/>
        <w:jc w:val="both"/>
        <w:rPr>
          <w:sz w:val="24"/>
          <w:szCs w:val="24"/>
        </w:rPr>
      </w:pPr>
      <w:r w:rsidRPr="00726E94">
        <w:rPr>
          <w:b/>
          <w:sz w:val="24"/>
          <w:szCs w:val="24"/>
        </w:rPr>
        <w:t>realizację umowy</w:t>
      </w:r>
      <w:r w:rsidR="000C207E">
        <w:rPr>
          <w:sz w:val="24"/>
          <w:szCs w:val="24"/>
        </w:rPr>
        <w:t xml:space="preserve"> jest</w:t>
      </w:r>
      <w:r w:rsidR="00A41C2C">
        <w:rPr>
          <w:sz w:val="24"/>
          <w:szCs w:val="24"/>
        </w:rPr>
        <w:t xml:space="preserve"> </w:t>
      </w:r>
      <w:r w:rsidR="000C207E">
        <w:rPr>
          <w:sz w:val="24"/>
          <w:szCs w:val="24"/>
        </w:rPr>
        <w:t xml:space="preserve">/ są: </w:t>
      </w:r>
    </w:p>
    <w:p w14:paraId="04A43A69" w14:textId="77777777" w:rsidR="00726E94" w:rsidRPr="00726E94" w:rsidRDefault="00726E94" w:rsidP="00726E94">
      <w:pPr>
        <w:spacing w:line="360" w:lineRule="auto"/>
        <w:ind w:left="851" w:firstLine="2"/>
        <w:jc w:val="both"/>
        <w:rPr>
          <w:sz w:val="24"/>
          <w:szCs w:val="24"/>
        </w:rPr>
      </w:pPr>
      <w:r w:rsidRPr="00726E94">
        <w:rPr>
          <w:sz w:val="24"/>
          <w:szCs w:val="24"/>
        </w:rPr>
        <w:t>tel. kontaktowy …………………………………../faks …................................</w:t>
      </w:r>
    </w:p>
    <w:p w14:paraId="2B618059" w14:textId="77777777" w:rsidR="00726E94" w:rsidRPr="00726E94" w:rsidRDefault="00726E94" w:rsidP="00726E94">
      <w:pPr>
        <w:spacing w:line="360" w:lineRule="auto"/>
        <w:ind w:left="851" w:firstLine="2"/>
        <w:jc w:val="both"/>
        <w:rPr>
          <w:sz w:val="24"/>
          <w:szCs w:val="24"/>
        </w:rPr>
      </w:pPr>
      <w:r w:rsidRPr="00726E94">
        <w:rPr>
          <w:sz w:val="24"/>
          <w:szCs w:val="24"/>
        </w:rPr>
        <w:t xml:space="preserve">e-mail: …..…………………………………………………………………….. </w:t>
      </w:r>
    </w:p>
    <w:p w14:paraId="5685A4A2" w14:textId="77777777" w:rsidR="00F81BC9" w:rsidRDefault="00F81BC9" w:rsidP="008F05C1">
      <w:pPr>
        <w:ind w:left="357"/>
        <w:rPr>
          <w:rFonts w:ascii="Arial" w:hAnsi="Arial" w:cs="Arial"/>
          <w:color w:val="FF0000"/>
          <w:sz w:val="24"/>
          <w:szCs w:val="24"/>
        </w:rPr>
      </w:pPr>
    </w:p>
    <w:p w14:paraId="6E54A842" w14:textId="77777777" w:rsidR="00726E94" w:rsidRPr="000C207E" w:rsidRDefault="00726E94" w:rsidP="000C207E">
      <w:pPr>
        <w:widowControl w:val="0"/>
        <w:numPr>
          <w:ilvl w:val="0"/>
          <w:numId w:val="3"/>
        </w:numPr>
        <w:tabs>
          <w:tab w:val="clear" w:pos="1160"/>
          <w:tab w:val="num" w:pos="709"/>
        </w:tabs>
        <w:spacing w:line="276" w:lineRule="auto"/>
        <w:ind w:left="709" w:hanging="425"/>
        <w:jc w:val="both"/>
        <w:rPr>
          <w:sz w:val="24"/>
          <w:szCs w:val="24"/>
        </w:rPr>
      </w:pPr>
      <w:r w:rsidRPr="000C207E">
        <w:rPr>
          <w:sz w:val="24"/>
          <w:szCs w:val="24"/>
        </w:rPr>
        <w:t>Oświadczam/my*, że przedmiot zamówienia zrealizujemy</w:t>
      </w:r>
      <w:r w:rsidR="008E0AE6">
        <w:rPr>
          <w:sz w:val="24"/>
          <w:szCs w:val="24"/>
        </w:rPr>
        <w:t>:</w:t>
      </w:r>
    </w:p>
    <w:p w14:paraId="40C7CD3C" w14:textId="77777777" w:rsidR="000C207E" w:rsidRDefault="000C207E" w:rsidP="00726E94">
      <w:pPr>
        <w:spacing w:line="267" w:lineRule="auto"/>
        <w:ind w:left="425"/>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0C207E" w:rsidRPr="00344199" w14:paraId="00E9DDE5" w14:textId="77777777" w:rsidTr="0032693A">
        <w:tc>
          <w:tcPr>
            <w:tcW w:w="236" w:type="dxa"/>
            <w:shd w:val="clear" w:color="auto" w:fill="auto"/>
            <w:vAlign w:val="center"/>
          </w:tcPr>
          <w:p w14:paraId="4C1947F2" w14:textId="77777777" w:rsidR="000C207E" w:rsidRPr="00344199" w:rsidRDefault="000C207E" w:rsidP="0032693A">
            <w:pPr>
              <w:widowControl w:val="0"/>
              <w:spacing w:line="276" w:lineRule="auto"/>
              <w:jc w:val="center"/>
              <w:rPr>
                <w:rFonts w:eastAsia="Calibri"/>
                <w:b/>
                <w:sz w:val="24"/>
                <w:szCs w:val="24"/>
              </w:rPr>
            </w:pPr>
          </w:p>
        </w:tc>
      </w:tr>
    </w:tbl>
    <w:p w14:paraId="26F2388A" w14:textId="77777777" w:rsidR="000C207E" w:rsidRDefault="000C207E" w:rsidP="000C207E">
      <w:pPr>
        <w:spacing w:line="276" w:lineRule="auto"/>
        <w:ind w:left="1069"/>
        <w:rPr>
          <w:sz w:val="24"/>
          <w:szCs w:val="24"/>
        </w:rPr>
      </w:pPr>
      <w:r>
        <w:rPr>
          <w:sz w:val="24"/>
          <w:szCs w:val="24"/>
        </w:rPr>
        <w:t xml:space="preserve"> </w:t>
      </w:r>
      <w:r w:rsidRPr="000C207E">
        <w:rPr>
          <w:b/>
          <w:sz w:val="24"/>
          <w:szCs w:val="24"/>
        </w:rPr>
        <w:t>samodzielnie</w:t>
      </w:r>
      <w:r w:rsidRPr="00722169">
        <w:rPr>
          <w:b/>
          <w:color w:val="FF0000"/>
          <w:sz w:val="24"/>
          <w:szCs w:val="24"/>
        </w:rPr>
        <w:t xml:space="preserve"> *</w:t>
      </w:r>
    </w:p>
    <w:p w14:paraId="356FCF44" w14:textId="77777777" w:rsidR="000C207E" w:rsidRDefault="000C207E" w:rsidP="000C207E">
      <w:pPr>
        <w:spacing w:line="276" w:lineRule="auto"/>
        <w:ind w:left="709"/>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0C207E" w:rsidRPr="00344199" w14:paraId="4D303AF2" w14:textId="77777777" w:rsidTr="0032693A">
        <w:tc>
          <w:tcPr>
            <w:tcW w:w="236" w:type="dxa"/>
            <w:shd w:val="clear" w:color="auto" w:fill="auto"/>
            <w:vAlign w:val="center"/>
          </w:tcPr>
          <w:p w14:paraId="1D6F2D79" w14:textId="77777777" w:rsidR="000C207E" w:rsidRPr="00344199" w:rsidRDefault="000C207E" w:rsidP="0032693A">
            <w:pPr>
              <w:widowControl w:val="0"/>
              <w:spacing w:line="276" w:lineRule="auto"/>
              <w:jc w:val="center"/>
              <w:rPr>
                <w:rFonts w:eastAsia="Calibri"/>
                <w:b/>
                <w:sz w:val="24"/>
                <w:szCs w:val="24"/>
              </w:rPr>
            </w:pPr>
          </w:p>
        </w:tc>
      </w:tr>
    </w:tbl>
    <w:p w14:paraId="4E523466" w14:textId="77777777" w:rsidR="000C207E" w:rsidRDefault="000C207E" w:rsidP="000C207E">
      <w:pPr>
        <w:spacing w:line="276" w:lineRule="auto"/>
        <w:ind w:left="709"/>
        <w:rPr>
          <w:sz w:val="24"/>
          <w:szCs w:val="24"/>
        </w:rPr>
      </w:pPr>
      <w:r w:rsidRPr="000C207E">
        <w:rPr>
          <w:b/>
          <w:sz w:val="24"/>
          <w:szCs w:val="24"/>
        </w:rPr>
        <w:t>z udziałem podwykonawców</w:t>
      </w:r>
      <w:r w:rsidRPr="00722169">
        <w:rPr>
          <w:b/>
          <w:color w:val="FF0000"/>
          <w:sz w:val="24"/>
          <w:szCs w:val="24"/>
        </w:rPr>
        <w:t xml:space="preserve"> *</w:t>
      </w:r>
    </w:p>
    <w:p w14:paraId="42B108C4" w14:textId="77777777" w:rsidR="00F81BC9" w:rsidRDefault="00F81BC9" w:rsidP="008F05C1">
      <w:pPr>
        <w:ind w:left="357"/>
        <w:rPr>
          <w:rFonts w:ascii="Arial" w:hAnsi="Arial" w:cs="Arial"/>
          <w:color w:val="FF0000"/>
          <w:sz w:val="24"/>
          <w:szCs w:val="24"/>
        </w:rPr>
      </w:pPr>
    </w:p>
    <w:p w14:paraId="1CAA2DA2" w14:textId="77777777" w:rsidR="002E3FF3" w:rsidRPr="002E3FF3" w:rsidRDefault="008F05C1" w:rsidP="000C207E">
      <w:pPr>
        <w:widowControl w:val="0"/>
        <w:numPr>
          <w:ilvl w:val="0"/>
          <w:numId w:val="3"/>
        </w:numPr>
        <w:tabs>
          <w:tab w:val="clear" w:pos="1160"/>
          <w:tab w:val="num" w:pos="709"/>
        </w:tabs>
        <w:spacing w:line="276" w:lineRule="auto"/>
        <w:ind w:left="709" w:hanging="425"/>
        <w:jc w:val="both"/>
        <w:rPr>
          <w:bCs/>
          <w:sz w:val="24"/>
          <w:szCs w:val="24"/>
        </w:rPr>
      </w:pPr>
      <w:r w:rsidRPr="007B64D9">
        <w:rPr>
          <w:sz w:val="24"/>
          <w:szCs w:val="24"/>
        </w:rPr>
        <w:t>Wskazanie części zamówienia powierzonego podwykonawcom i nazwa firmy, (</w:t>
      </w:r>
      <w:r w:rsidRPr="007B64D9">
        <w:rPr>
          <w:i/>
          <w:sz w:val="24"/>
          <w:szCs w:val="24"/>
        </w:rPr>
        <w:t>jeżeli dotyczy)</w:t>
      </w:r>
      <w:r w:rsidR="00226C1D" w:rsidRPr="00722169">
        <w:rPr>
          <w:b/>
          <w:color w:val="FF0000"/>
          <w:sz w:val="24"/>
          <w:szCs w:val="2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2"/>
      </w:tblGrid>
      <w:tr w:rsidR="002E3FF3" w:rsidRPr="00272193" w14:paraId="2E381B25" w14:textId="77777777" w:rsidTr="00272193">
        <w:trPr>
          <w:trHeight w:val="397"/>
        </w:trPr>
        <w:tc>
          <w:tcPr>
            <w:tcW w:w="9891" w:type="dxa"/>
            <w:shd w:val="clear" w:color="auto" w:fill="auto"/>
          </w:tcPr>
          <w:p w14:paraId="47A55EF1" w14:textId="77777777" w:rsidR="002E3FF3" w:rsidRPr="009227A4" w:rsidRDefault="002E3FF3" w:rsidP="00272193">
            <w:pPr>
              <w:widowControl w:val="0"/>
              <w:spacing w:line="276" w:lineRule="auto"/>
              <w:jc w:val="both"/>
              <w:rPr>
                <w:rFonts w:eastAsia="Calibri"/>
                <w:bCs/>
                <w:sz w:val="24"/>
                <w:szCs w:val="24"/>
              </w:rPr>
            </w:pPr>
          </w:p>
        </w:tc>
      </w:tr>
    </w:tbl>
    <w:p w14:paraId="39761AE1" w14:textId="77777777" w:rsidR="00C279CB" w:rsidRPr="00C279CB" w:rsidRDefault="00C279CB" w:rsidP="007B02EE">
      <w:pPr>
        <w:widowControl w:val="0"/>
        <w:spacing w:line="276" w:lineRule="auto"/>
        <w:jc w:val="both"/>
        <w:rPr>
          <w:sz w:val="24"/>
          <w:szCs w:val="24"/>
        </w:rPr>
      </w:pPr>
    </w:p>
    <w:p w14:paraId="02F20BAC" w14:textId="77777777" w:rsidR="007B02EE" w:rsidRDefault="007B02EE" w:rsidP="007B02EE">
      <w:pPr>
        <w:widowControl w:val="0"/>
        <w:spacing w:line="276" w:lineRule="auto"/>
        <w:ind w:left="567"/>
        <w:jc w:val="both"/>
        <w:rPr>
          <w:sz w:val="24"/>
          <w:szCs w:val="24"/>
        </w:rPr>
      </w:pPr>
    </w:p>
    <w:p w14:paraId="1AB68879" w14:textId="77777777" w:rsidR="000C207E" w:rsidRDefault="000C207E" w:rsidP="007B02EE">
      <w:pPr>
        <w:widowControl w:val="0"/>
        <w:spacing w:line="276" w:lineRule="auto"/>
        <w:ind w:left="567"/>
        <w:jc w:val="both"/>
        <w:rPr>
          <w:sz w:val="24"/>
          <w:szCs w:val="24"/>
        </w:rPr>
      </w:pPr>
    </w:p>
    <w:p w14:paraId="679E4C45" w14:textId="77777777" w:rsidR="000C207E" w:rsidRDefault="000C207E" w:rsidP="007B02EE">
      <w:pPr>
        <w:widowControl w:val="0"/>
        <w:spacing w:line="276" w:lineRule="auto"/>
        <w:ind w:left="567"/>
        <w:jc w:val="both"/>
        <w:rPr>
          <w:sz w:val="24"/>
          <w:szCs w:val="24"/>
        </w:rPr>
      </w:pPr>
    </w:p>
    <w:p w14:paraId="3EE0DA65" w14:textId="77777777" w:rsidR="000C207E" w:rsidRDefault="000C207E" w:rsidP="007B02EE">
      <w:pPr>
        <w:widowControl w:val="0"/>
        <w:spacing w:line="276" w:lineRule="auto"/>
        <w:ind w:left="567"/>
        <w:jc w:val="both"/>
        <w:rPr>
          <w:sz w:val="24"/>
          <w:szCs w:val="24"/>
        </w:rPr>
      </w:pPr>
    </w:p>
    <w:p w14:paraId="53271AAC" w14:textId="77777777" w:rsidR="000C207E" w:rsidRDefault="000C207E" w:rsidP="007B02EE">
      <w:pPr>
        <w:widowControl w:val="0"/>
        <w:spacing w:line="276" w:lineRule="auto"/>
        <w:ind w:left="567"/>
        <w:jc w:val="both"/>
        <w:rPr>
          <w:sz w:val="24"/>
          <w:szCs w:val="24"/>
        </w:rPr>
      </w:pPr>
    </w:p>
    <w:p w14:paraId="1E372B5A" w14:textId="77777777" w:rsidR="00A447BA" w:rsidRPr="00722169" w:rsidRDefault="00A447BA" w:rsidP="00A447BA">
      <w:pPr>
        <w:ind w:left="720" w:hanging="720"/>
        <w:rPr>
          <w:i/>
          <w:color w:val="FF0000"/>
        </w:rPr>
      </w:pPr>
      <w:r w:rsidRPr="00722169">
        <w:rPr>
          <w:i/>
          <w:color w:val="FF0000"/>
        </w:rPr>
        <w:t xml:space="preserve">* </w:t>
      </w:r>
      <w:r w:rsidR="00226C1D">
        <w:rPr>
          <w:i/>
          <w:color w:val="FF0000"/>
        </w:rPr>
        <w:t>odpowiednie zaznaczyć</w:t>
      </w:r>
    </w:p>
    <w:p w14:paraId="4586E0A1" w14:textId="77777777" w:rsidR="0011099D" w:rsidRPr="00D112DF" w:rsidRDefault="0011099D" w:rsidP="0011099D">
      <w:pPr>
        <w:rPr>
          <w:i/>
          <w:color w:val="FF0000"/>
        </w:rPr>
      </w:pPr>
      <w:r w:rsidRPr="00D112DF">
        <w:rPr>
          <w:color w:val="FF0000"/>
        </w:rPr>
        <w:t>**</w:t>
      </w:r>
      <w:r w:rsidRPr="00D112DF">
        <w:rPr>
          <w:i/>
          <w:color w:val="FF0000"/>
        </w:rPr>
        <w:t xml:space="preserve"> wypełnić </w:t>
      </w:r>
    </w:p>
    <w:p w14:paraId="62645E86" w14:textId="77777777" w:rsidR="006848B9" w:rsidRDefault="006848B9" w:rsidP="006848B9">
      <w:pPr>
        <w:pStyle w:val="Style8"/>
        <w:widowControl/>
        <w:spacing w:before="158" w:line="374" w:lineRule="exact"/>
        <w:ind w:left="792"/>
        <w:rPr>
          <w:rStyle w:val="FontStyle40"/>
          <w:u w:val="single"/>
        </w:rPr>
      </w:pPr>
    </w:p>
    <w:p w14:paraId="3DB51337" w14:textId="638CCCB8" w:rsidR="00897FA0" w:rsidRDefault="00897FA0" w:rsidP="00AF5FE9">
      <w:pPr>
        <w:jc w:val="right"/>
        <w:rPr>
          <w:b/>
          <w:sz w:val="24"/>
          <w:szCs w:val="24"/>
        </w:rPr>
      </w:pPr>
    </w:p>
    <w:p w14:paraId="2B96956C" w14:textId="381A84CE" w:rsidR="00075293" w:rsidRDefault="00075293" w:rsidP="00AF5FE9">
      <w:pPr>
        <w:jc w:val="right"/>
        <w:rPr>
          <w:b/>
          <w:sz w:val="24"/>
          <w:szCs w:val="24"/>
        </w:rPr>
      </w:pPr>
    </w:p>
    <w:p w14:paraId="6C65B657" w14:textId="60CE15AC" w:rsidR="00075293" w:rsidRDefault="00075293" w:rsidP="00AF5FE9">
      <w:pPr>
        <w:jc w:val="right"/>
        <w:rPr>
          <w:b/>
          <w:sz w:val="24"/>
          <w:szCs w:val="24"/>
        </w:rPr>
      </w:pPr>
    </w:p>
    <w:p w14:paraId="03F95D06" w14:textId="77777777" w:rsidR="00D817CB" w:rsidRDefault="00D817CB" w:rsidP="00075293">
      <w:pPr>
        <w:jc w:val="center"/>
        <w:rPr>
          <w:b/>
          <w:bCs/>
          <w:sz w:val="24"/>
          <w:szCs w:val="24"/>
        </w:rPr>
      </w:pPr>
    </w:p>
    <w:p w14:paraId="7A183ECD" w14:textId="77777777" w:rsidR="00D817CB" w:rsidRDefault="00D817CB" w:rsidP="00075293">
      <w:pPr>
        <w:jc w:val="center"/>
        <w:rPr>
          <w:b/>
          <w:bCs/>
          <w:sz w:val="24"/>
          <w:szCs w:val="24"/>
        </w:rPr>
      </w:pPr>
    </w:p>
    <w:p w14:paraId="64965665" w14:textId="2393D9D3" w:rsidR="00075293" w:rsidRDefault="00075293" w:rsidP="00075293">
      <w:pPr>
        <w:jc w:val="center"/>
        <w:rPr>
          <w:b/>
          <w:bCs/>
          <w:sz w:val="24"/>
          <w:szCs w:val="24"/>
        </w:rPr>
      </w:pPr>
      <w:r w:rsidRPr="005D7D76">
        <w:rPr>
          <w:b/>
          <w:bCs/>
          <w:sz w:val="24"/>
          <w:szCs w:val="24"/>
        </w:rPr>
        <w:lastRenderedPageBreak/>
        <w:t xml:space="preserve">SZCZEGÓŁOWA SPECYFIKACJA CENOWA </w:t>
      </w:r>
    </w:p>
    <w:p w14:paraId="767D5534" w14:textId="77777777" w:rsidR="00075293" w:rsidRPr="00946781" w:rsidRDefault="00075293" w:rsidP="00075293">
      <w:pPr>
        <w:jc w:val="center"/>
        <w:rPr>
          <w:b/>
          <w:bCs/>
          <w:color w:val="FF0000"/>
          <w:sz w:val="24"/>
          <w:szCs w:val="24"/>
        </w:rPr>
      </w:pPr>
      <w:r>
        <w:rPr>
          <w:b/>
          <w:bCs/>
          <w:sz w:val="24"/>
          <w:szCs w:val="24"/>
        </w:rPr>
        <w:t>CZĘŚCI I ZAMÓWIENIA</w:t>
      </w:r>
    </w:p>
    <w:p w14:paraId="413A970A" w14:textId="77777777" w:rsidR="00075293" w:rsidRDefault="00075293" w:rsidP="00075293">
      <w:pPr>
        <w:spacing w:line="276" w:lineRule="auto"/>
        <w:jc w:val="both"/>
        <w:rPr>
          <w:sz w:val="24"/>
          <w:szCs w:val="24"/>
        </w:rPr>
      </w:pPr>
    </w:p>
    <w:p w14:paraId="7FC12AE1" w14:textId="5458BAA5" w:rsidR="00075293" w:rsidRPr="003578B9" w:rsidRDefault="00075293" w:rsidP="00075293">
      <w:pPr>
        <w:spacing w:line="276" w:lineRule="auto"/>
        <w:jc w:val="both"/>
        <w:rPr>
          <w:sz w:val="24"/>
          <w:szCs w:val="24"/>
        </w:rPr>
      </w:pPr>
      <w:r w:rsidRPr="003578B9">
        <w:rPr>
          <w:sz w:val="24"/>
          <w:szCs w:val="24"/>
        </w:rPr>
        <w:t>Naprawa urządzenia dźwigowego HIAB 855</w:t>
      </w:r>
      <w:r w:rsidR="00373F2E">
        <w:rPr>
          <w:sz w:val="24"/>
          <w:szCs w:val="24"/>
        </w:rPr>
        <w:t xml:space="preserve"> </w:t>
      </w:r>
      <w:r w:rsidRPr="003578B9">
        <w:rPr>
          <w:sz w:val="24"/>
          <w:szCs w:val="24"/>
        </w:rPr>
        <w:t>EP-5 nr fab. 85550201 zamontowanego na podwoziu pojazdu marki JELCZ 862 o nr rej. UD 01585, VIN: SW9862222D0JC1173, rok produkcji 2013</w:t>
      </w:r>
      <w:r>
        <w:rPr>
          <w:sz w:val="24"/>
          <w:szCs w:val="24"/>
        </w:rPr>
        <w:t>.</w:t>
      </w:r>
    </w:p>
    <w:p w14:paraId="3096E82F" w14:textId="77777777" w:rsidR="00075293" w:rsidRPr="007C74B8" w:rsidRDefault="00075293" w:rsidP="00075293">
      <w:pPr>
        <w:widowControl w:val="0"/>
        <w:spacing w:line="276" w:lineRule="auto"/>
        <w:ind w:left="567"/>
        <w:rPr>
          <w:color w:val="FF0000"/>
          <w:sz w:val="24"/>
          <w:szCs w:val="24"/>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
        <w:gridCol w:w="5159"/>
        <w:gridCol w:w="708"/>
        <w:gridCol w:w="709"/>
        <w:gridCol w:w="992"/>
        <w:gridCol w:w="1134"/>
      </w:tblGrid>
      <w:tr w:rsidR="00075293" w:rsidRPr="00891769" w14:paraId="7BC8E8C0" w14:textId="77777777" w:rsidTr="00F65B02">
        <w:trPr>
          <w:trHeight w:val="567"/>
          <w:jc w:val="center"/>
        </w:trPr>
        <w:tc>
          <w:tcPr>
            <w:tcW w:w="680" w:type="dxa"/>
            <w:vAlign w:val="center"/>
          </w:tcPr>
          <w:p w14:paraId="28562306" w14:textId="77777777" w:rsidR="00075293" w:rsidRPr="002113A6" w:rsidRDefault="00075293" w:rsidP="00F65B02">
            <w:pPr>
              <w:jc w:val="center"/>
              <w:rPr>
                <w:b/>
                <w:sz w:val="22"/>
                <w:szCs w:val="22"/>
              </w:rPr>
            </w:pPr>
            <w:bookmarkStart w:id="4" w:name="OLE_LINK1"/>
            <w:r>
              <w:rPr>
                <w:b/>
                <w:sz w:val="22"/>
                <w:szCs w:val="22"/>
              </w:rPr>
              <w:t>Lp.</w:t>
            </w:r>
          </w:p>
        </w:tc>
        <w:tc>
          <w:tcPr>
            <w:tcW w:w="5159" w:type="dxa"/>
            <w:vAlign w:val="center"/>
          </w:tcPr>
          <w:p w14:paraId="0B8A6FC1" w14:textId="77777777" w:rsidR="00075293" w:rsidRPr="008A2A43" w:rsidRDefault="00075293" w:rsidP="00F65B02">
            <w:pPr>
              <w:jc w:val="center"/>
              <w:rPr>
                <w:b/>
              </w:rPr>
            </w:pPr>
            <w:r w:rsidRPr="002113A6">
              <w:rPr>
                <w:b/>
                <w:sz w:val="22"/>
                <w:szCs w:val="22"/>
              </w:rPr>
              <w:t>Zakres napraw</w:t>
            </w:r>
          </w:p>
        </w:tc>
        <w:tc>
          <w:tcPr>
            <w:tcW w:w="708" w:type="dxa"/>
            <w:shd w:val="clear" w:color="auto" w:fill="auto"/>
            <w:vAlign w:val="center"/>
          </w:tcPr>
          <w:p w14:paraId="58EDF908" w14:textId="77777777" w:rsidR="00075293" w:rsidRPr="008A2A43" w:rsidRDefault="00075293" w:rsidP="00F65B02">
            <w:pPr>
              <w:jc w:val="center"/>
              <w:rPr>
                <w:b/>
              </w:rPr>
            </w:pPr>
            <w:r w:rsidRPr="008A2A43">
              <w:rPr>
                <w:b/>
              </w:rPr>
              <w:t>J.M.</w:t>
            </w:r>
          </w:p>
        </w:tc>
        <w:tc>
          <w:tcPr>
            <w:tcW w:w="709" w:type="dxa"/>
            <w:shd w:val="clear" w:color="auto" w:fill="auto"/>
            <w:vAlign w:val="center"/>
          </w:tcPr>
          <w:p w14:paraId="3C779168" w14:textId="77777777" w:rsidR="00075293" w:rsidRPr="008A2A43" w:rsidRDefault="00075293" w:rsidP="00F65B02">
            <w:pPr>
              <w:jc w:val="center"/>
              <w:rPr>
                <w:b/>
              </w:rPr>
            </w:pPr>
            <w:r w:rsidRPr="008A2A43">
              <w:rPr>
                <w:b/>
              </w:rPr>
              <w:t>Ilość</w:t>
            </w:r>
          </w:p>
        </w:tc>
        <w:tc>
          <w:tcPr>
            <w:tcW w:w="992" w:type="dxa"/>
            <w:shd w:val="clear" w:color="auto" w:fill="auto"/>
            <w:vAlign w:val="center"/>
          </w:tcPr>
          <w:p w14:paraId="52121307" w14:textId="77777777" w:rsidR="00075293" w:rsidRPr="008A2A43" w:rsidRDefault="00075293" w:rsidP="00F65B02">
            <w:pPr>
              <w:jc w:val="center"/>
              <w:rPr>
                <w:b/>
              </w:rPr>
            </w:pPr>
            <w:r w:rsidRPr="008A2A43">
              <w:rPr>
                <w:b/>
              </w:rPr>
              <w:t xml:space="preserve">Cena </w:t>
            </w:r>
            <w:r>
              <w:rPr>
                <w:b/>
              </w:rPr>
              <w:t xml:space="preserve">netto </w:t>
            </w:r>
            <w:r w:rsidRPr="008A2A43">
              <w:rPr>
                <w:b/>
              </w:rPr>
              <w:t xml:space="preserve">za </w:t>
            </w:r>
            <w:r w:rsidRPr="008A2A43">
              <w:rPr>
                <w:b/>
              </w:rPr>
              <w:br/>
              <w:t>1 szt./kpl</w:t>
            </w:r>
          </w:p>
        </w:tc>
        <w:tc>
          <w:tcPr>
            <w:tcW w:w="1134" w:type="dxa"/>
            <w:shd w:val="clear" w:color="auto" w:fill="auto"/>
            <w:vAlign w:val="center"/>
          </w:tcPr>
          <w:p w14:paraId="1A70E1FD" w14:textId="77777777" w:rsidR="00075293" w:rsidRDefault="00075293" w:rsidP="00F65B02">
            <w:pPr>
              <w:jc w:val="center"/>
              <w:rPr>
                <w:b/>
                <w:bCs/>
              </w:rPr>
            </w:pPr>
            <w:r w:rsidRPr="008A2A43">
              <w:rPr>
                <w:b/>
                <w:bCs/>
              </w:rPr>
              <w:t xml:space="preserve">Wartość </w:t>
            </w:r>
            <w:r>
              <w:rPr>
                <w:b/>
                <w:bCs/>
              </w:rPr>
              <w:t>netto</w:t>
            </w:r>
          </w:p>
          <w:p w14:paraId="779A76B5" w14:textId="77777777" w:rsidR="00075293" w:rsidRPr="008A2A43" w:rsidRDefault="00075293" w:rsidP="00F65B02">
            <w:pPr>
              <w:jc w:val="center"/>
              <w:rPr>
                <w:b/>
                <w:bCs/>
              </w:rPr>
            </w:pPr>
            <w:r>
              <w:rPr>
                <w:b/>
                <w:bCs/>
              </w:rPr>
              <w:t>(4*5)</w:t>
            </w:r>
          </w:p>
        </w:tc>
      </w:tr>
      <w:tr w:rsidR="00075293" w:rsidRPr="00891769" w14:paraId="7BA4210F" w14:textId="77777777" w:rsidTr="00F65B02">
        <w:trPr>
          <w:trHeight w:val="228"/>
          <w:jc w:val="center"/>
        </w:trPr>
        <w:tc>
          <w:tcPr>
            <w:tcW w:w="680" w:type="dxa"/>
            <w:vAlign w:val="center"/>
          </w:tcPr>
          <w:p w14:paraId="6595F646" w14:textId="77777777" w:rsidR="00075293" w:rsidRDefault="00075293" w:rsidP="00F65B02">
            <w:pPr>
              <w:jc w:val="center"/>
              <w:rPr>
                <w:sz w:val="16"/>
                <w:szCs w:val="16"/>
              </w:rPr>
            </w:pPr>
            <w:r>
              <w:rPr>
                <w:sz w:val="16"/>
                <w:szCs w:val="16"/>
              </w:rPr>
              <w:t>1</w:t>
            </w:r>
          </w:p>
        </w:tc>
        <w:tc>
          <w:tcPr>
            <w:tcW w:w="5159" w:type="dxa"/>
            <w:vAlign w:val="center"/>
          </w:tcPr>
          <w:p w14:paraId="4515C441" w14:textId="77777777" w:rsidR="00075293" w:rsidRPr="008A2A43" w:rsidRDefault="00075293" w:rsidP="00F65B02">
            <w:pPr>
              <w:jc w:val="center"/>
              <w:rPr>
                <w:sz w:val="16"/>
                <w:szCs w:val="16"/>
              </w:rPr>
            </w:pPr>
            <w:r>
              <w:rPr>
                <w:sz w:val="16"/>
                <w:szCs w:val="16"/>
              </w:rPr>
              <w:t>2</w:t>
            </w:r>
          </w:p>
        </w:tc>
        <w:tc>
          <w:tcPr>
            <w:tcW w:w="708" w:type="dxa"/>
            <w:shd w:val="clear" w:color="auto" w:fill="auto"/>
            <w:vAlign w:val="center"/>
          </w:tcPr>
          <w:p w14:paraId="6F16CFDF" w14:textId="77777777" w:rsidR="00075293" w:rsidRPr="008A2A43" w:rsidRDefault="00075293" w:rsidP="00F65B02">
            <w:pPr>
              <w:jc w:val="center"/>
              <w:rPr>
                <w:sz w:val="16"/>
                <w:szCs w:val="16"/>
              </w:rPr>
            </w:pPr>
            <w:r>
              <w:rPr>
                <w:sz w:val="16"/>
                <w:szCs w:val="16"/>
              </w:rPr>
              <w:t>3</w:t>
            </w:r>
          </w:p>
        </w:tc>
        <w:tc>
          <w:tcPr>
            <w:tcW w:w="709" w:type="dxa"/>
            <w:shd w:val="clear" w:color="auto" w:fill="auto"/>
            <w:noWrap/>
            <w:vAlign w:val="center"/>
          </w:tcPr>
          <w:p w14:paraId="59318B2E" w14:textId="77777777" w:rsidR="00075293" w:rsidRPr="008A2A43" w:rsidRDefault="00075293" w:rsidP="00F65B02">
            <w:pPr>
              <w:jc w:val="center"/>
              <w:rPr>
                <w:sz w:val="16"/>
                <w:szCs w:val="16"/>
              </w:rPr>
            </w:pPr>
            <w:r>
              <w:rPr>
                <w:sz w:val="16"/>
                <w:szCs w:val="16"/>
              </w:rPr>
              <w:t>4</w:t>
            </w:r>
          </w:p>
        </w:tc>
        <w:tc>
          <w:tcPr>
            <w:tcW w:w="992" w:type="dxa"/>
            <w:shd w:val="clear" w:color="auto" w:fill="auto"/>
            <w:noWrap/>
            <w:vAlign w:val="center"/>
          </w:tcPr>
          <w:p w14:paraId="5CB55693" w14:textId="77777777" w:rsidR="00075293" w:rsidRPr="008A2A43" w:rsidRDefault="00075293" w:rsidP="00F65B02">
            <w:pPr>
              <w:jc w:val="center"/>
              <w:rPr>
                <w:sz w:val="16"/>
                <w:szCs w:val="16"/>
              </w:rPr>
            </w:pPr>
            <w:r>
              <w:rPr>
                <w:sz w:val="16"/>
                <w:szCs w:val="16"/>
              </w:rPr>
              <w:t>5</w:t>
            </w:r>
          </w:p>
        </w:tc>
        <w:tc>
          <w:tcPr>
            <w:tcW w:w="1134" w:type="dxa"/>
            <w:shd w:val="clear" w:color="auto" w:fill="auto"/>
            <w:noWrap/>
            <w:vAlign w:val="center"/>
          </w:tcPr>
          <w:p w14:paraId="33C730B3" w14:textId="77777777" w:rsidR="00075293" w:rsidRPr="008A2A43" w:rsidRDefault="00075293" w:rsidP="00F65B02">
            <w:pPr>
              <w:jc w:val="center"/>
              <w:rPr>
                <w:sz w:val="16"/>
                <w:szCs w:val="16"/>
              </w:rPr>
            </w:pPr>
            <w:r>
              <w:rPr>
                <w:sz w:val="16"/>
                <w:szCs w:val="16"/>
              </w:rPr>
              <w:t>6</w:t>
            </w:r>
          </w:p>
        </w:tc>
      </w:tr>
      <w:tr w:rsidR="00075293" w:rsidRPr="00891769" w14:paraId="1C896720" w14:textId="77777777" w:rsidTr="00F65B02">
        <w:trPr>
          <w:trHeight w:val="283"/>
          <w:jc w:val="center"/>
        </w:trPr>
        <w:tc>
          <w:tcPr>
            <w:tcW w:w="680" w:type="dxa"/>
            <w:vAlign w:val="center"/>
          </w:tcPr>
          <w:p w14:paraId="62953B14" w14:textId="77777777" w:rsidR="00075293" w:rsidRPr="008A2A43" w:rsidRDefault="00075293" w:rsidP="002F54CD">
            <w:pPr>
              <w:pStyle w:val="Akapitzlist"/>
              <w:numPr>
                <w:ilvl w:val="0"/>
                <w:numId w:val="86"/>
              </w:numPr>
              <w:contextualSpacing/>
              <w:jc w:val="center"/>
            </w:pPr>
          </w:p>
        </w:tc>
        <w:tc>
          <w:tcPr>
            <w:tcW w:w="5159" w:type="dxa"/>
          </w:tcPr>
          <w:p w14:paraId="12084735" w14:textId="44C40395" w:rsidR="00075293" w:rsidRPr="003578B9" w:rsidRDefault="00075293" w:rsidP="00D3276A">
            <w:pPr>
              <w:rPr>
                <w:sz w:val="22"/>
                <w:szCs w:val="22"/>
              </w:rPr>
            </w:pPr>
            <w:r w:rsidRPr="009625B7">
              <w:rPr>
                <w:sz w:val="22"/>
                <w:szCs w:val="22"/>
              </w:rPr>
              <w:t>Regeneracja zamka hydraulicznego</w:t>
            </w:r>
          </w:p>
        </w:tc>
        <w:tc>
          <w:tcPr>
            <w:tcW w:w="708" w:type="dxa"/>
            <w:shd w:val="clear" w:color="auto" w:fill="auto"/>
            <w:vAlign w:val="center"/>
          </w:tcPr>
          <w:p w14:paraId="62A08708" w14:textId="77777777" w:rsidR="00075293" w:rsidRPr="008A2A43" w:rsidRDefault="00075293" w:rsidP="00F65B02">
            <w:pPr>
              <w:jc w:val="center"/>
            </w:pPr>
            <w:r>
              <w:t>szt.</w:t>
            </w:r>
          </w:p>
        </w:tc>
        <w:tc>
          <w:tcPr>
            <w:tcW w:w="709" w:type="dxa"/>
            <w:shd w:val="clear" w:color="auto" w:fill="auto"/>
            <w:noWrap/>
            <w:vAlign w:val="center"/>
          </w:tcPr>
          <w:p w14:paraId="43692263" w14:textId="77777777" w:rsidR="00075293" w:rsidRPr="008A2A43" w:rsidRDefault="00075293" w:rsidP="00F65B02">
            <w:pPr>
              <w:jc w:val="center"/>
            </w:pPr>
            <w:r>
              <w:t>1</w:t>
            </w:r>
          </w:p>
        </w:tc>
        <w:tc>
          <w:tcPr>
            <w:tcW w:w="992" w:type="dxa"/>
            <w:shd w:val="clear" w:color="auto" w:fill="auto"/>
            <w:noWrap/>
            <w:vAlign w:val="center"/>
          </w:tcPr>
          <w:p w14:paraId="3358F9B2" w14:textId="77777777" w:rsidR="00075293" w:rsidRPr="008A2A43" w:rsidRDefault="00075293" w:rsidP="00F65B02">
            <w:pPr>
              <w:jc w:val="center"/>
            </w:pPr>
          </w:p>
        </w:tc>
        <w:tc>
          <w:tcPr>
            <w:tcW w:w="1134" w:type="dxa"/>
            <w:shd w:val="clear" w:color="auto" w:fill="auto"/>
            <w:noWrap/>
            <w:vAlign w:val="center"/>
          </w:tcPr>
          <w:p w14:paraId="776FF14F" w14:textId="77777777" w:rsidR="00075293" w:rsidRPr="008A2A43" w:rsidRDefault="00075293" w:rsidP="00F65B02">
            <w:pPr>
              <w:jc w:val="center"/>
            </w:pPr>
          </w:p>
        </w:tc>
      </w:tr>
      <w:tr w:rsidR="00075293" w:rsidRPr="00891769" w14:paraId="1B58144E" w14:textId="77777777" w:rsidTr="00F65B02">
        <w:trPr>
          <w:trHeight w:val="283"/>
          <w:jc w:val="center"/>
        </w:trPr>
        <w:tc>
          <w:tcPr>
            <w:tcW w:w="680" w:type="dxa"/>
            <w:vAlign w:val="center"/>
          </w:tcPr>
          <w:p w14:paraId="5E46012D" w14:textId="77777777" w:rsidR="00075293" w:rsidRPr="008A2A43" w:rsidRDefault="00075293" w:rsidP="002F54CD">
            <w:pPr>
              <w:pStyle w:val="Akapitzlist"/>
              <w:numPr>
                <w:ilvl w:val="0"/>
                <w:numId w:val="86"/>
              </w:numPr>
              <w:contextualSpacing/>
              <w:jc w:val="center"/>
            </w:pPr>
          </w:p>
        </w:tc>
        <w:tc>
          <w:tcPr>
            <w:tcW w:w="5159" w:type="dxa"/>
          </w:tcPr>
          <w:p w14:paraId="3EA81149" w14:textId="4853E10E" w:rsidR="00075293" w:rsidRPr="003578B9" w:rsidRDefault="00075293" w:rsidP="00D3276A">
            <w:pPr>
              <w:rPr>
                <w:sz w:val="22"/>
                <w:szCs w:val="22"/>
              </w:rPr>
            </w:pPr>
            <w:r w:rsidRPr="009625B7">
              <w:rPr>
                <w:sz w:val="22"/>
                <w:szCs w:val="22"/>
              </w:rPr>
              <w:t>Regeneracja siłownika z wymianą tłoczyska i zaworu zderzakowego siłownika</w:t>
            </w:r>
          </w:p>
        </w:tc>
        <w:tc>
          <w:tcPr>
            <w:tcW w:w="708" w:type="dxa"/>
            <w:shd w:val="clear" w:color="auto" w:fill="auto"/>
            <w:vAlign w:val="center"/>
          </w:tcPr>
          <w:p w14:paraId="50ABF39D" w14:textId="77777777" w:rsidR="00075293" w:rsidRDefault="00075293" w:rsidP="00F65B02">
            <w:pPr>
              <w:jc w:val="center"/>
            </w:pPr>
            <w:r w:rsidRPr="00034C5C">
              <w:t>szt.</w:t>
            </w:r>
          </w:p>
        </w:tc>
        <w:tc>
          <w:tcPr>
            <w:tcW w:w="709" w:type="dxa"/>
            <w:shd w:val="clear" w:color="auto" w:fill="auto"/>
            <w:noWrap/>
            <w:vAlign w:val="center"/>
          </w:tcPr>
          <w:p w14:paraId="6FAD9C8F" w14:textId="77777777" w:rsidR="00075293" w:rsidRPr="008A2A43" w:rsidRDefault="00075293" w:rsidP="00F65B02">
            <w:pPr>
              <w:jc w:val="center"/>
            </w:pPr>
            <w:r>
              <w:t>1</w:t>
            </w:r>
          </w:p>
        </w:tc>
        <w:tc>
          <w:tcPr>
            <w:tcW w:w="992" w:type="dxa"/>
            <w:shd w:val="clear" w:color="auto" w:fill="auto"/>
            <w:noWrap/>
            <w:vAlign w:val="center"/>
          </w:tcPr>
          <w:p w14:paraId="725C0193" w14:textId="77777777" w:rsidR="00075293" w:rsidRPr="008A2A43" w:rsidRDefault="00075293" w:rsidP="00F65B02">
            <w:pPr>
              <w:jc w:val="center"/>
            </w:pPr>
          </w:p>
        </w:tc>
        <w:tc>
          <w:tcPr>
            <w:tcW w:w="1134" w:type="dxa"/>
            <w:shd w:val="clear" w:color="auto" w:fill="auto"/>
            <w:noWrap/>
            <w:vAlign w:val="center"/>
          </w:tcPr>
          <w:p w14:paraId="4EB54655" w14:textId="77777777" w:rsidR="00075293" w:rsidRPr="008A2A43" w:rsidRDefault="00075293" w:rsidP="00F65B02">
            <w:pPr>
              <w:jc w:val="center"/>
            </w:pPr>
          </w:p>
        </w:tc>
      </w:tr>
      <w:tr w:rsidR="00075293" w:rsidRPr="00891769" w14:paraId="125F9840" w14:textId="77777777" w:rsidTr="00F65B02">
        <w:trPr>
          <w:trHeight w:val="283"/>
          <w:jc w:val="center"/>
        </w:trPr>
        <w:tc>
          <w:tcPr>
            <w:tcW w:w="680" w:type="dxa"/>
            <w:vAlign w:val="center"/>
          </w:tcPr>
          <w:p w14:paraId="1D0FBD9E" w14:textId="77777777" w:rsidR="00075293" w:rsidRPr="008A2A43" w:rsidRDefault="00075293" w:rsidP="002F54CD">
            <w:pPr>
              <w:pStyle w:val="Akapitzlist"/>
              <w:numPr>
                <w:ilvl w:val="0"/>
                <w:numId w:val="86"/>
              </w:numPr>
              <w:contextualSpacing/>
              <w:jc w:val="center"/>
            </w:pPr>
          </w:p>
        </w:tc>
        <w:tc>
          <w:tcPr>
            <w:tcW w:w="5159" w:type="dxa"/>
          </w:tcPr>
          <w:p w14:paraId="7FEA2299" w14:textId="6E57979E" w:rsidR="00075293" w:rsidRPr="003578B9" w:rsidRDefault="00075293" w:rsidP="00D3276A">
            <w:pPr>
              <w:rPr>
                <w:sz w:val="22"/>
                <w:szCs w:val="22"/>
              </w:rPr>
            </w:pPr>
            <w:r w:rsidRPr="009625B7">
              <w:rPr>
                <w:sz w:val="22"/>
                <w:szCs w:val="22"/>
              </w:rPr>
              <w:t>Wymiana ślizgów teleskopu</w:t>
            </w:r>
          </w:p>
        </w:tc>
        <w:tc>
          <w:tcPr>
            <w:tcW w:w="708" w:type="dxa"/>
            <w:shd w:val="clear" w:color="auto" w:fill="auto"/>
            <w:vAlign w:val="center"/>
          </w:tcPr>
          <w:p w14:paraId="543E3D5E" w14:textId="77777777" w:rsidR="00075293" w:rsidRDefault="00075293" w:rsidP="00F65B02">
            <w:pPr>
              <w:jc w:val="center"/>
            </w:pPr>
            <w:r w:rsidRPr="00034C5C">
              <w:t>szt.</w:t>
            </w:r>
          </w:p>
        </w:tc>
        <w:tc>
          <w:tcPr>
            <w:tcW w:w="709" w:type="dxa"/>
            <w:shd w:val="clear" w:color="auto" w:fill="auto"/>
            <w:noWrap/>
            <w:vAlign w:val="center"/>
          </w:tcPr>
          <w:p w14:paraId="72C52DAA" w14:textId="77777777" w:rsidR="00075293" w:rsidRPr="008A2A43" w:rsidRDefault="00075293" w:rsidP="00F65B02">
            <w:pPr>
              <w:jc w:val="center"/>
            </w:pPr>
            <w:r>
              <w:t>1</w:t>
            </w:r>
          </w:p>
        </w:tc>
        <w:tc>
          <w:tcPr>
            <w:tcW w:w="992" w:type="dxa"/>
            <w:shd w:val="clear" w:color="auto" w:fill="auto"/>
            <w:noWrap/>
            <w:vAlign w:val="center"/>
          </w:tcPr>
          <w:p w14:paraId="1175CFE4" w14:textId="77777777" w:rsidR="00075293" w:rsidRPr="008A2A43" w:rsidRDefault="00075293" w:rsidP="00F65B02">
            <w:pPr>
              <w:jc w:val="center"/>
            </w:pPr>
          </w:p>
        </w:tc>
        <w:tc>
          <w:tcPr>
            <w:tcW w:w="1134" w:type="dxa"/>
            <w:shd w:val="clear" w:color="auto" w:fill="auto"/>
            <w:noWrap/>
            <w:vAlign w:val="center"/>
          </w:tcPr>
          <w:p w14:paraId="6FB51E7D" w14:textId="77777777" w:rsidR="00075293" w:rsidRPr="008A2A43" w:rsidRDefault="00075293" w:rsidP="00F65B02">
            <w:pPr>
              <w:jc w:val="center"/>
            </w:pPr>
          </w:p>
        </w:tc>
      </w:tr>
      <w:tr w:rsidR="00075293" w:rsidRPr="00891769" w14:paraId="2EEBA1F2" w14:textId="77777777" w:rsidTr="00F65B02">
        <w:trPr>
          <w:trHeight w:val="283"/>
          <w:jc w:val="center"/>
        </w:trPr>
        <w:tc>
          <w:tcPr>
            <w:tcW w:w="680" w:type="dxa"/>
            <w:vAlign w:val="center"/>
          </w:tcPr>
          <w:p w14:paraId="78608605" w14:textId="77777777" w:rsidR="00075293" w:rsidRPr="008A2A43" w:rsidRDefault="00075293" w:rsidP="002F54CD">
            <w:pPr>
              <w:pStyle w:val="Akapitzlist"/>
              <w:numPr>
                <w:ilvl w:val="0"/>
                <w:numId w:val="86"/>
              </w:numPr>
              <w:contextualSpacing/>
              <w:jc w:val="center"/>
            </w:pPr>
          </w:p>
        </w:tc>
        <w:tc>
          <w:tcPr>
            <w:tcW w:w="5159" w:type="dxa"/>
          </w:tcPr>
          <w:p w14:paraId="2A02658E" w14:textId="01407EA1" w:rsidR="00075293" w:rsidRPr="003578B9" w:rsidRDefault="00075293" w:rsidP="00D3276A">
            <w:pPr>
              <w:rPr>
                <w:sz w:val="22"/>
                <w:szCs w:val="22"/>
              </w:rPr>
            </w:pPr>
            <w:r w:rsidRPr="009625B7">
              <w:rPr>
                <w:sz w:val="22"/>
                <w:szCs w:val="22"/>
              </w:rPr>
              <w:t>Wymiana przewodów hydraulicznych podpór tylnych</w:t>
            </w:r>
          </w:p>
        </w:tc>
        <w:tc>
          <w:tcPr>
            <w:tcW w:w="708" w:type="dxa"/>
            <w:shd w:val="clear" w:color="auto" w:fill="auto"/>
            <w:vAlign w:val="center"/>
          </w:tcPr>
          <w:p w14:paraId="38FEB641" w14:textId="77777777" w:rsidR="00075293" w:rsidRDefault="00075293" w:rsidP="00F65B02">
            <w:pPr>
              <w:jc w:val="center"/>
            </w:pPr>
            <w:r w:rsidRPr="00034C5C">
              <w:t>szt.</w:t>
            </w:r>
          </w:p>
        </w:tc>
        <w:tc>
          <w:tcPr>
            <w:tcW w:w="709" w:type="dxa"/>
            <w:shd w:val="clear" w:color="auto" w:fill="auto"/>
            <w:noWrap/>
            <w:vAlign w:val="center"/>
          </w:tcPr>
          <w:p w14:paraId="1EA2A1E6" w14:textId="77777777" w:rsidR="00075293" w:rsidRPr="008A2A43" w:rsidRDefault="00075293" w:rsidP="00F65B02">
            <w:pPr>
              <w:jc w:val="center"/>
            </w:pPr>
            <w:r>
              <w:t>1</w:t>
            </w:r>
          </w:p>
        </w:tc>
        <w:tc>
          <w:tcPr>
            <w:tcW w:w="992" w:type="dxa"/>
            <w:shd w:val="clear" w:color="auto" w:fill="auto"/>
            <w:noWrap/>
            <w:vAlign w:val="center"/>
          </w:tcPr>
          <w:p w14:paraId="6029B691" w14:textId="77777777" w:rsidR="00075293" w:rsidRPr="008A2A43" w:rsidRDefault="00075293" w:rsidP="00F65B02">
            <w:pPr>
              <w:jc w:val="center"/>
            </w:pPr>
          </w:p>
        </w:tc>
        <w:tc>
          <w:tcPr>
            <w:tcW w:w="1134" w:type="dxa"/>
            <w:shd w:val="clear" w:color="auto" w:fill="auto"/>
            <w:noWrap/>
            <w:vAlign w:val="center"/>
          </w:tcPr>
          <w:p w14:paraId="3B4DB37D" w14:textId="77777777" w:rsidR="00075293" w:rsidRPr="008A2A43" w:rsidRDefault="00075293" w:rsidP="00F65B02">
            <w:pPr>
              <w:jc w:val="center"/>
            </w:pPr>
          </w:p>
        </w:tc>
      </w:tr>
      <w:tr w:rsidR="00075293" w:rsidRPr="00891769" w14:paraId="112314D1" w14:textId="77777777" w:rsidTr="00F65B02">
        <w:trPr>
          <w:trHeight w:val="283"/>
          <w:jc w:val="center"/>
        </w:trPr>
        <w:tc>
          <w:tcPr>
            <w:tcW w:w="680" w:type="dxa"/>
            <w:vAlign w:val="center"/>
          </w:tcPr>
          <w:p w14:paraId="20B08B18" w14:textId="77777777" w:rsidR="00075293" w:rsidRPr="008A2A43" w:rsidRDefault="00075293" w:rsidP="002F54CD">
            <w:pPr>
              <w:pStyle w:val="Akapitzlist"/>
              <w:numPr>
                <w:ilvl w:val="0"/>
                <w:numId w:val="86"/>
              </w:numPr>
              <w:contextualSpacing/>
              <w:jc w:val="center"/>
            </w:pPr>
          </w:p>
        </w:tc>
        <w:tc>
          <w:tcPr>
            <w:tcW w:w="5159" w:type="dxa"/>
          </w:tcPr>
          <w:p w14:paraId="2FD4EAD1" w14:textId="20DCF136" w:rsidR="00075293" w:rsidRPr="003578B9" w:rsidRDefault="00075293" w:rsidP="00D3276A">
            <w:pPr>
              <w:rPr>
                <w:sz w:val="22"/>
                <w:szCs w:val="22"/>
              </w:rPr>
            </w:pPr>
            <w:r w:rsidRPr="009625B7">
              <w:rPr>
                <w:sz w:val="22"/>
                <w:szCs w:val="22"/>
              </w:rPr>
              <w:t>Zestaw filtrów hydraulicznych z wymianą</w:t>
            </w:r>
          </w:p>
        </w:tc>
        <w:tc>
          <w:tcPr>
            <w:tcW w:w="708" w:type="dxa"/>
            <w:shd w:val="clear" w:color="auto" w:fill="auto"/>
            <w:vAlign w:val="center"/>
          </w:tcPr>
          <w:p w14:paraId="16411843" w14:textId="77777777" w:rsidR="00075293" w:rsidRDefault="00075293" w:rsidP="00F65B02">
            <w:pPr>
              <w:jc w:val="center"/>
            </w:pPr>
            <w:r w:rsidRPr="00034C5C">
              <w:t>szt.</w:t>
            </w:r>
          </w:p>
        </w:tc>
        <w:tc>
          <w:tcPr>
            <w:tcW w:w="709" w:type="dxa"/>
            <w:shd w:val="clear" w:color="auto" w:fill="auto"/>
            <w:noWrap/>
            <w:vAlign w:val="center"/>
          </w:tcPr>
          <w:p w14:paraId="5A4C8EFD" w14:textId="77777777" w:rsidR="00075293" w:rsidRPr="008A2A43" w:rsidRDefault="00075293" w:rsidP="00F65B02">
            <w:pPr>
              <w:jc w:val="center"/>
            </w:pPr>
            <w:r>
              <w:t>1</w:t>
            </w:r>
          </w:p>
        </w:tc>
        <w:tc>
          <w:tcPr>
            <w:tcW w:w="992" w:type="dxa"/>
            <w:shd w:val="clear" w:color="auto" w:fill="auto"/>
            <w:noWrap/>
            <w:vAlign w:val="center"/>
          </w:tcPr>
          <w:p w14:paraId="46167925" w14:textId="77777777" w:rsidR="00075293" w:rsidRPr="008A2A43" w:rsidRDefault="00075293" w:rsidP="00F65B02">
            <w:pPr>
              <w:jc w:val="center"/>
            </w:pPr>
          </w:p>
        </w:tc>
        <w:tc>
          <w:tcPr>
            <w:tcW w:w="1134" w:type="dxa"/>
            <w:shd w:val="clear" w:color="auto" w:fill="auto"/>
            <w:noWrap/>
            <w:vAlign w:val="center"/>
          </w:tcPr>
          <w:p w14:paraId="6732563B" w14:textId="77777777" w:rsidR="00075293" w:rsidRPr="008A2A43" w:rsidRDefault="00075293" w:rsidP="00F65B02">
            <w:pPr>
              <w:jc w:val="center"/>
            </w:pPr>
          </w:p>
        </w:tc>
      </w:tr>
      <w:tr w:rsidR="00075293" w:rsidRPr="00891769" w14:paraId="4851D2C6" w14:textId="77777777" w:rsidTr="00F65B02">
        <w:trPr>
          <w:trHeight w:val="283"/>
          <w:jc w:val="center"/>
        </w:trPr>
        <w:tc>
          <w:tcPr>
            <w:tcW w:w="680" w:type="dxa"/>
            <w:vAlign w:val="center"/>
          </w:tcPr>
          <w:p w14:paraId="09E24150" w14:textId="77777777" w:rsidR="00075293" w:rsidRPr="008A2A43" w:rsidRDefault="00075293" w:rsidP="002F54CD">
            <w:pPr>
              <w:pStyle w:val="Akapitzlist"/>
              <w:numPr>
                <w:ilvl w:val="0"/>
                <w:numId w:val="86"/>
              </w:numPr>
              <w:contextualSpacing/>
              <w:jc w:val="center"/>
            </w:pPr>
          </w:p>
        </w:tc>
        <w:tc>
          <w:tcPr>
            <w:tcW w:w="5159" w:type="dxa"/>
          </w:tcPr>
          <w:p w14:paraId="47F0540F" w14:textId="77777777" w:rsidR="00075293" w:rsidRPr="003578B9" w:rsidRDefault="00075293" w:rsidP="00D3276A">
            <w:pPr>
              <w:rPr>
                <w:sz w:val="22"/>
                <w:szCs w:val="22"/>
              </w:rPr>
            </w:pPr>
            <w:r w:rsidRPr="009625B7">
              <w:rPr>
                <w:sz w:val="22"/>
                <w:szCs w:val="22"/>
              </w:rPr>
              <w:t>Wymian modułu LEGBOX - 2 szt.</w:t>
            </w:r>
          </w:p>
        </w:tc>
        <w:tc>
          <w:tcPr>
            <w:tcW w:w="708" w:type="dxa"/>
            <w:shd w:val="clear" w:color="auto" w:fill="auto"/>
            <w:vAlign w:val="center"/>
          </w:tcPr>
          <w:p w14:paraId="69D58D8D" w14:textId="77777777" w:rsidR="00075293" w:rsidRDefault="00075293" w:rsidP="00F65B02">
            <w:pPr>
              <w:jc w:val="center"/>
            </w:pPr>
            <w:r w:rsidRPr="00034C5C">
              <w:t>szt.</w:t>
            </w:r>
          </w:p>
        </w:tc>
        <w:tc>
          <w:tcPr>
            <w:tcW w:w="709" w:type="dxa"/>
            <w:shd w:val="clear" w:color="auto" w:fill="auto"/>
            <w:noWrap/>
            <w:vAlign w:val="center"/>
          </w:tcPr>
          <w:p w14:paraId="40A44CB7" w14:textId="77777777" w:rsidR="00075293" w:rsidRPr="008A2A43" w:rsidRDefault="00075293" w:rsidP="00F65B02">
            <w:pPr>
              <w:jc w:val="center"/>
            </w:pPr>
            <w:r>
              <w:t>1</w:t>
            </w:r>
          </w:p>
        </w:tc>
        <w:tc>
          <w:tcPr>
            <w:tcW w:w="992" w:type="dxa"/>
            <w:shd w:val="clear" w:color="auto" w:fill="auto"/>
            <w:noWrap/>
            <w:vAlign w:val="center"/>
          </w:tcPr>
          <w:p w14:paraId="7A1FD0EF" w14:textId="77777777" w:rsidR="00075293" w:rsidRPr="008A2A43" w:rsidRDefault="00075293" w:rsidP="00F65B02">
            <w:pPr>
              <w:jc w:val="center"/>
            </w:pPr>
          </w:p>
        </w:tc>
        <w:tc>
          <w:tcPr>
            <w:tcW w:w="1134" w:type="dxa"/>
            <w:shd w:val="clear" w:color="auto" w:fill="auto"/>
            <w:noWrap/>
            <w:vAlign w:val="center"/>
          </w:tcPr>
          <w:p w14:paraId="319F5377" w14:textId="77777777" w:rsidR="00075293" w:rsidRPr="008A2A43" w:rsidRDefault="00075293" w:rsidP="00F65B02">
            <w:pPr>
              <w:jc w:val="center"/>
            </w:pPr>
          </w:p>
        </w:tc>
      </w:tr>
      <w:tr w:rsidR="00075293" w:rsidRPr="00891769" w14:paraId="0E0A5203" w14:textId="77777777" w:rsidTr="00F65B02">
        <w:trPr>
          <w:trHeight w:val="283"/>
          <w:jc w:val="center"/>
        </w:trPr>
        <w:tc>
          <w:tcPr>
            <w:tcW w:w="680" w:type="dxa"/>
            <w:vAlign w:val="center"/>
          </w:tcPr>
          <w:p w14:paraId="060FC7E8" w14:textId="77777777" w:rsidR="00075293" w:rsidRPr="008A2A43" w:rsidRDefault="00075293" w:rsidP="002F54CD">
            <w:pPr>
              <w:pStyle w:val="Akapitzlist"/>
              <w:numPr>
                <w:ilvl w:val="0"/>
                <w:numId w:val="86"/>
              </w:numPr>
              <w:contextualSpacing/>
              <w:jc w:val="center"/>
            </w:pPr>
          </w:p>
        </w:tc>
        <w:tc>
          <w:tcPr>
            <w:tcW w:w="5159" w:type="dxa"/>
          </w:tcPr>
          <w:p w14:paraId="2674B7D2" w14:textId="07A4AB3D" w:rsidR="00075293" w:rsidRPr="003578B9" w:rsidRDefault="00075293" w:rsidP="00D3276A">
            <w:pPr>
              <w:rPr>
                <w:sz w:val="22"/>
                <w:szCs w:val="22"/>
              </w:rPr>
            </w:pPr>
            <w:r w:rsidRPr="009625B7">
              <w:rPr>
                <w:sz w:val="22"/>
                <w:szCs w:val="22"/>
              </w:rPr>
              <w:t>Wymiana modułów i adaptacja komputerowa</w:t>
            </w:r>
          </w:p>
        </w:tc>
        <w:tc>
          <w:tcPr>
            <w:tcW w:w="708" w:type="dxa"/>
            <w:shd w:val="clear" w:color="auto" w:fill="auto"/>
            <w:vAlign w:val="center"/>
          </w:tcPr>
          <w:p w14:paraId="66BCB107" w14:textId="77777777" w:rsidR="00075293" w:rsidRDefault="00075293" w:rsidP="00F65B02">
            <w:pPr>
              <w:jc w:val="center"/>
            </w:pPr>
            <w:r w:rsidRPr="00034C5C">
              <w:t>szt.</w:t>
            </w:r>
          </w:p>
        </w:tc>
        <w:tc>
          <w:tcPr>
            <w:tcW w:w="709" w:type="dxa"/>
            <w:shd w:val="clear" w:color="auto" w:fill="auto"/>
            <w:noWrap/>
            <w:vAlign w:val="center"/>
          </w:tcPr>
          <w:p w14:paraId="6FE04D28" w14:textId="77777777" w:rsidR="00075293" w:rsidRPr="008A2A43" w:rsidRDefault="00075293" w:rsidP="00F65B02">
            <w:pPr>
              <w:jc w:val="center"/>
            </w:pPr>
            <w:r>
              <w:t>1</w:t>
            </w:r>
          </w:p>
        </w:tc>
        <w:tc>
          <w:tcPr>
            <w:tcW w:w="992" w:type="dxa"/>
            <w:shd w:val="clear" w:color="auto" w:fill="auto"/>
            <w:noWrap/>
            <w:vAlign w:val="center"/>
          </w:tcPr>
          <w:p w14:paraId="0AFCDBCA" w14:textId="77777777" w:rsidR="00075293" w:rsidRPr="008A2A43" w:rsidRDefault="00075293" w:rsidP="00F65B02">
            <w:pPr>
              <w:jc w:val="center"/>
            </w:pPr>
          </w:p>
        </w:tc>
        <w:tc>
          <w:tcPr>
            <w:tcW w:w="1134" w:type="dxa"/>
            <w:shd w:val="clear" w:color="auto" w:fill="auto"/>
            <w:noWrap/>
            <w:vAlign w:val="center"/>
          </w:tcPr>
          <w:p w14:paraId="2188895C" w14:textId="77777777" w:rsidR="00075293" w:rsidRPr="008A2A43" w:rsidRDefault="00075293" w:rsidP="00F65B02">
            <w:pPr>
              <w:jc w:val="center"/>
            </w:pPr>
          </w:p>
        </w:tc>
      </w:tr>
      <w:tr w:rsidR="00075293" w:rsidRPr="00891769" w14:paraId="5AD49D85" w14:textId="77777777" w:rsidTr="00F65B02">
        <w:trPr>
          <w:trHeight w:val="283"/>
          <w:jc w:val="center"/>
        </w:trPr>
        <w:tc>
          <w:tcPr>
            <w:tcW w:w="680" w:type="dxa"/>
            <w:vAlign w:val="center"/>
          </w:tcPr>
          <w:p w14:paraId="3CF8EA6C" w14:textId="77777777" w:rsidR="00075293" w:rsidRPr="008A2A43" w:rsidRDefault="00075293" w:rsidP="002F54CD">
            <w:pPr>
              <w:pStyle w:val="Akapitzlist"/>
              <w:numPr>
                <w:ilvl w:val="0"/>
                <w:numId w:val="86"/>
              </w:numPr>
              <w:contextualSpacing/>
              <w:jc w:val="center"/>
            </w:pPr>
          </w:p>
        </w:tc>
        <w:tc>
          <w:tcPr>
            <w:tcW w:w="5159" w:type="dxa"/>
          </w:tcPr>
          <w:p w14:paraId="344606F4" w14:textId="1BABE440" w:rsidR="00075293" w:rsidRPr="003578B9" w:rsidRDefault="00075293" w:rsidP="00D3276A">
            <w:pPr>
              <w:rPr>
                <w:sz w:val="22"/>
                <w:szCs w:val="22"/>
              </w:rPr>
            </w:pPr>
            <w:r w:rsidRPr="009625B7">
              <w:rPr>
                <w:sz w:val="22"/>
                <w:szCs w:val="22"/>
              </w:rPr>
              <w:t>Wymian przewód hydrauliczny złącza obrotowego z wymianą</w:t>
            </w:r>
          </w:p>
        </w:tc>
        <w:tc>
          <w:tcPr>
            <w:tcW w:w="708" w:type="dxa"/>
            <w:shd w:val="clear" w:color="auto" w:fill="auto"/>
            <w:vAlign w:val="center"/>
          </w:tcPr>
          <w:p w14:paraId="7D8590AF" w14:textId="77777777" w:rsidR="00075293" w:rsidRDefault="00075293" w:rsidP="00F65B02">
            <w:pPr>
              <w:jc w:val="center"/>
            </w:pPr>
            <w:r w:rsidRPr="00034C5C">
              <w:t>szt.</w:t>
            </w:r>
          </w:p>
        </w:tc>
        <w:tc>
          <w:tcPr>
            <w:tcW w:w="709" w:type="dxa"/>
            <w:shd w:val="clear" w:color="auto" w:fill="auto"/>
            <w:noWrap/>
            <w:vAlign w:val="center"/>
          </w:tcPr>
          <w:p w14:paraId="080C85CF" w14:textId="77777777" w:rsidR="00075293" w:rsidRPr="008A2A43" w:rsidRDefault="00075293" w:rsidP="00F65B02">
            <w:pPr>
              <w:jc w:val="center"/>
            </w:pPr>
            <w:r>
              <w:t>1</w:t>
            </w:r>
          </w:p>
        </w:tc>
        <w:tc>
          <w:tcPr>
            <w:tcW w:w="992" w:type="dxa"/>
            <w:shd w:val="clear" w:color="auto" w:fill="auto"/>
            <w:noWrap/>
            <w:vAlign w:val="center"/>
          </w:tcPr>
          <w:p w14:paraId="63760FF8" w14:textId="77777777" w:rsidR="00075293" w:rsidRPr="008A2A43" w:rsidRDefault="00075293" w:rsidP="00F65B02">
            <w:pPr>
              <w:jc w:val="center"/>
            </w:pPr>
          </w:p>
        </w:tc>
        <w:tc>
          <w:tcPr>
            <w:tcW w:w="1134" w:type="dxa"/>
            <w:shd w:val="clear" w:color="auto" w:fill="auto"/>
            <w:noWrap/>
            <w:vAlign w:val="center"/>
          </w:tcPr>
          <w:p w14:paraId="434F78A8" w14:textId="77777777" w:rsidR="00075293" w:rsidRPr="008A2A43" w:rsidRDefault="00075293" w:rsidP="00F65B02">
            <w:pPr>
              <w:jc w:val="center"/>
            </w:pPr>
          </w:p>
        </w:tc>
      </w:tr>
      <w:tr w:rsidR="00075293" w:rsidRPr="00891769" w14:paraId="49CDDE15" w14:textId="77777777" w:rsidTr="00F65B02">
        <w:trPr>
          <w:trHeight w:val="283"/>
          <w:jc w:val="center"/>
        </w:trPr>
        <w:tc>
          <w:tcPr>
            <w:tcW w:w="680" w:type="dxa"/>
            <w:vAlign w:val="center"/>
          </w:tcPr>
          <w:p w14:paraId="29ABE503" w14:textId="77777777" w:rsidR="00075293" w:rsidRPr="008A2A43" w:rsidRDefault="00075293" w:rsidP="002F54CD">
            <w:pPr>
              <w:pStyle w:val="Akapitzlist"/>
              <w:numPr>
                <w:ilvl w:val="0"/>
                <w:numId w:val="86"/>
              </w:numPr>
              <w:contextualSpacing/>
              <w:jc w:val="center"/>
            </w:pPr>
          </w:p>
        </w:tc>
        <w:tc>
          <w:tcPr>
            <w:tcW w:w="5159" w:type="dxa"/>
          </w:tcPr>
          <w:p w14:paraId="427D7AEF" w14:textId="2C5C1E35" w:rsidR="00075293" w:rsidRPr="003578B9" w:rsidRDefault="00075293" w:rsidP="00D3276A">
            <w:pPr>
              <w:rPr>
                <w:sz w:val="22"/>
                <w:szCs w:val="22"/>
              </w:rPr>
            </w:pPr>
            <w:r w:rsidRPr="009625B7">
              <w:rPr>
                <w:sz w:val="22"/>
                <w:szCs w:val="22"/>
              </w:rPr>
              <w:t>Wymiana ślizgu prawej przedniej podpory</w:t>
            </w:r>
          </w:p>
        </w:tc>
        <w:tc>
          <w:tcPr>
            <w:tcW w:w="708" w:type="dxa"/>
            <w:shd w:val="clear" w:color="auto" w:fill="auto"/>
            <w:vAlign w:val="center"/>
          </w:tcPr>
          <w:p w14:paraId="62E1EA4E" w14:textId="77777777" w:rsidR="00075293" w:rsidRDefault="00075293" w:rsidP="00F65B02">
            <w:pPr>
              <w:jc w:val="center"/>
            </w:pPr>
            <w:r w:rsidRPr="00034C5C">
              <w:t>szt.</w:t>
            </w:r>
          </w:p>
        </w:tc>
        <w:tc>
          <w:tcPr>
            <w:tcW w:w="709" w:type="dxa"/>
            <w:shd w:val="clear" w:color="auto" w:fill="auto"/>
            <w:noWrap/>
            <w:vAlign w:val="center"/>
          </w:tcPr>
          <w:p w14:paraId="0FE6971E" w14:textId="77777777" w:rsidR="00075293" w:rsidRPr="008A2A43" w:rsidRDefault="00075293" w:rsidP="00F65B02">
            <w:pPr>
              <w:jc w:val="center"/>
            </w:pPr>
            <w:r>
              <w:t>1</w:t>
            </w:r>
          </w:p>
        </w:tc>
        <w:tc>
          <w:tcPr>
            <w:tcW w:w="992" w:type="dxa"/>
            <w:shd w:val="clear" w:color="auto" w:fill="auto"/>
            <w:noWrap/>
            <w:vAlign w:val="center"/>
          </w:tcPr>
          <w:p w14:paraId="1C401924" w14:textId="77777777" w:rsidR="00075293" w:rsidRPr="008A2A43" w:rsidRDefault="00075293" w:rsidP="00F65B02">
            <w:pPr>
              <w:jc w:val="center"/>
            </w:pPr>
          </w:p>
        </w:tc>
        <w:tc>
          <w:tcPr>
            <w:tcW w:w="1134" w:type="dxa"/>
            <w:shd w:val="clear" w:color="auto" w:fill="auto"/>
            <w:noWrap/>
            <w:vAlign w:val="center"/>
          </w:tcPr>
          <w:p w14:paraId="6211393E" w14:textId="77777777" w:rsidR="00075293" w:rsidRPr="008A2A43" w:rsidRDefault="00075293" w:rsidP="00F65B02">
            <w:pPr>
              <w:jc w:val="center"/>
            </w:pPr>
          </w:p>
        </w:tc>
      </w:tr>
      <w:tr w:rsidR="00075293" w:rsidRPr="00891769" w14:paraId="56CF16F8" w14:textId="77777777" w:rsidTr="00F65B02">
        <w:trPr>
          <w:trHeight w:val="283"/>
          <w:jc w:val="center"/>
        </w:trPr>
        <w:tc>
          <w:tcPr>
            <w:tcW w:w="680" w:type="dxa"/>
            <w:vAlign w:val="center"/>
          </w:tcPr>
          <w:p w14:paraId="79CDAE4E" w14:textId="77777777" w:rsidR="00075293" w:rsidRPr="008A2A43" w:rsidRDefault="00075293" w:rsidP="002F54CD">
            <w:pPr>
              <w:pStyle w:val="Akapitzlist"/>
              <w:numPr>
                <w:ilvl w:val="0"/>
                <w:numId w:val="86"/>
              </w:numPr>
              <w:contextualSpacing/>
              <w:jc w:val="center"/>
            </w:pPr>
          </w:p>
        </w:tc>
        <w:tc>
          <w:tcPr>
            <w:tcW w:w="5159" w:type="dxa"/>
          </w:tcPr>
          <w:p w14:paraId="62A4EF01" w14:textId="69E56607" w:rsidR="00075293" w:rsidRPr="003578B9" w:rsidRDefault="00075293" w:rsidP="00D3276A">
            <w:pPr>
              <w:rPr>
                <w:sz w:val="22"/>
                <w:szCs w:val="22"/>
              </w:rPr>
            </w:pPr>
            <w:r w:rsidRPr="009625B7">
              <w:rPr>
                <w:sz w:val="22"/>
                <w:szCs w:val="22"/>
              </w:rPr>
              <w:t>Wymiana 2 szt. rurek siłowników teleskopu</w:t>
            </w:r>
          </w:p>
        </w:tc>
        <w:tc>
          <w:tcPr>
            <w:tcW w:w="708" w:type="dxa"/>
            <w:shd w:val="clear" w:color="auto" w:fill="auto"/>
            <w:vAlign w:val="center"/>
          </w:tcPr>
          <w:p w14:paraId="6C71DF30" w14:textId="77777777" w:rsidR="00075293" w:rsidRDefault="00075293" w:rsidP="00F65B02">
            <w:pPr>
              <w:jc w:val="center"/>
            </w:pPr>
            <w:r w:rsidRPr="00034C5C">
              <w:t>szt.</w:t>
            </w:r>
          </w:p>
        </w:tc>
        <w:tc>
          <w:tcPr>
            <w:tcW w:w="709" w:type="dxa"/>
            <w:shd w:val="clear" w:color="auto" w:fill="auto"/>
            <w:noWrap/>
            <w:vAlign w:val="center"/>
          </w:tcPr>
          <w:p w14:paraId="678C2EDE" w14:textId="77777777" w:rsidR="00075293" w:rsidRPr="008A2A43" w:rsidRDefault="00075293" w:rsidP="00F65B02">
            <w:pPr>
              <w:jc w:val="center"/>
            </w:pPr>
            <w:r>
              <w:t>1</w:t>
            </w:r>
          </w:p>
        </w:tc>
        <w:tc>
          <w:tcPr>
            <w:tcW w:w="992" w:type="dxa"/>
            <w:shd w:val="clear" w:color="auto" w:fill="auto"/>
            <w:noWrap/>
            <w:vAlign w:val="center"/>
          </w:tcPr>
          <w:p w14:paraId="07EEF35D" w14:textId="77777777" w:rsidR="00075293" w:rsidRPr="008A2A43" w:rsidRDefault="00075293" w:rsidP="00F65B02">
            <w:pPr>
              <w:jc w:val="center"/>
            </w:pPr>
          </w:p>
        </w:tc>
        <w:tc>
          <w:tcPr>
            <w:tcW w:w="1134" w:type="dxa"/>
            <w:shd w:val="clear" w:color="auto" w:fill="auto"/>
            <w:noWrap/>
            <w:vAlign w:val="center"/>
          </w:tcPr>
          <w:p w14:paraId="74FADBCC" w14:textId="77777777" w:rsidR="00075293" w:rsidRPr="008A2A43" w:rsidRDefault="00075293" w:rsidP="00F65B02">
            <w:pPr>
              <w:jc w:val="center"/>
            </w:pPr>
          </w:p>
        </w:tc>
      </w:tr>
      <w:tr w:rsidR="00075293" w:rsidRPr="00891769" w14:paraId="60D721BC" w14:textId="77777777" w:rsidTr="00F65B02">
        <w:trPr>
          <w:trHeight w:val="283"/>
          <w:jc w:val="center"/>
        </w:trPr>
        <w:tc>
          <w:tcPr>
            <w:tcW w:w="680" w:type="dxa"/>
            <w:vAlign w:val="center"/>
          </w:tcPr>
          <w:p w14:paraId="61B11DA8" w14:textId="77777777" w:rsidR="00075293" w:rsidRPr="008A2A43" w:rsidRDefault="00075293" w:rsidP="002F54CD">
            <w:pPr>
              <w:pStyle w:val="Akapitzlist"/>
              <w:numPr>
                <w:ilvl w:val="0"/>
                <w:numId w:val="86"/>
              </w:numPr>
              <w:contextualSpacing/>
              <w:jc w:val="center"/>
            </w:pPr>
          </w:p>
        </w:tc>
        <w:tc>
          <w:tcPr>
            <w:tcW w:w="5159" w:type="dxa"/>
          </w:tcPr>
          <w:p w14:paraId="62CB8FA5" w14:textId="08122112" w:rsidR="00075293" w:rsidRPr="003578B9" w:rsidRDefault="00075293" w:rsidP="00D3276A">
            <w:pPr>
              <w:rPr>
                <w:sz w:val="22"/>
                <w:szCs w:val="22"/>
              </w:rPr>
            </w:pPr>
            <w:r w:rsidRPr="009625B7">
              <w:rPr>
                <w:sz w:val="22"/>
                <w:szCs w:val="22"/>
              </w:rPr>
              <w:t>Naprawa osłony rozdzielacza podpór, prawa strona</w:t>
            </w:r>
          </w:p>
        </w:tc>
        <w:tc>
          <w:tcPr>
            <w:tcW w:w="708" w:type="dxa"/>
            <w:shd w:val="clear" w:color="auto" w:fill="auto"/>
            <w:vAlign w:val="center"/>
          </w:tcPr>
          <w:p w14:paraId="36529013" w14:textId="77777777" w:rsidR="00075293" w:rsidRDefault="00075293" w:rsidP="00F65B02">
            <w:pPr>
              <w:jc w:val="center"/>
            </w:pPr>
            <w:r w:rsidRPr="00034C5C">
              <w:t>szt.</w:t>
            </w:r>
          </w:p>
        </w:tc>
        <w:tc>
          <w:tcPr>
            <w:tcW w:w="709" w:type="dxa"/>
            <w:shd w:val="clear" w:color="auto" w:fill="auto"/>
            <w:noWrap/>
            <w:vAlign w:val="center"/>
          </w:tcPr>
          <w:p w14:paraId="186DE84B" w14:textId="77777777" w:rsidR="00075293" w:rsidRPr="008A2A43" w:rsidRDefault="00075293" w:rsidP="00F65B02">
            <w:pPr>
              <w:jc w:val="center"/>
            </w:pPr>
            <w:r>
              <w:t>1</w:t>
            </w:r>
          </w:p>
        </w:tc>
        <w:tc>
          <w:tcPr>
            <w:tcW w:w="992" w:type="dxa"/>
            <w:shd w:val="clear" w:color="auto" w:fill="auto"/>
            <w:noWrap/>
            <w:vAlign w:val="center"/>
          </w:tcPr>
          <w:p w14:paraId="4B755259" w14:textId="77777777" w:rsidR="00075293" w:rsidRPr="008A2A43" w:rsidRDefault="00075293" w:rsidP="00F65B02">
            <w:pPr>
              <w:jc w:val="center"/>
            </w:pPr>
          </w:p>
        </w:tc>
        <w:tc>
          <w:tcPr>
            <w:tcW w:w="1134" w:type="dxa"/>
            <w:shd w:val="clear" w:color="auto" w:fill="auto"/>
            <w:noWrap/>
            <w:vAlign w:val="center"/>
          </w:tcPr>
          <w:p w14:paraId="6EE4F6A6" w14:textId="77777777" w:rsidR="00075293" w:rsidRPr="008A2A43" w:rsidRDefault="00075293" w:rsidP="00F65B02">
            <w:pPr>
              <w:jc w:val="center"/>
            </w:pPr>
          </w:p>
        </w:tc>
      </w:tr>
      <w:tr w:rsidR="00075293" w:rsidRPr="00891769" w14:paraId="2E73C9C2" w14:textId="77777777" w:rsidTr="00F65B02">
        <w:trPr>
          <w:trHeight w:val="283"/>
          <w:jc w:val="center"/>
        </w:trPr>
        <w:tc>
          <w:tcPr>
            <w:tcW w:w="680" w:type="dxa"/>
            <w:vAlign w:val="center"/>
          </w:tcPr>
          <w:p w14:paraId="383604A3" w14:textId="77777777" w:rsidR="00075293" w:rsidRPr="008A2A43" w:rsidRDefault="00075293" w:rsidP="002F54CD">
            <w:pPr>
              <w:pStyle w:val="Akapitzlist"/>
              <w:numPr>
                <w:ilvl w:val="0"/>
                <w:numId w:val="86"/>
              </w:numPr>
              <w:contextualSpacing/>
              <w:jc w:val="center"/>
            </w:pPr>
          </w:p>
        </w:tc>
        <w:tc>
          <w:tcPr>
            <w:tcW w:w="5159" w:type="dxa"/>
          </w:tcPr>
          <w:p w14:paraId="0B5CA4CE" w14:textId="470C9D33" w:rsidR="00075293" w:rsidRPr="003578B9" w:rsidRDefault="00075293" w:rsidP="00D3276A">
            <w:pPr>
              <w:rPr>
                <w:sz w:val="22"/>
                <w:szCs w:val="22"/>
              </w:rPr>
            </w:pPr>
            <w:r w:rsidRPr="009625B7">
              <w:rPr>
                <w:sz w:val="22"/>
                <w:szCs w:val="22"/>
              </w:rPr>
              <w:t>Regeneracja silnika zespołu obrotowego</w:t>
            </w:r>
          </w:p>
        </w:tc>
        <w:tc>
          <w:tcPr>
            <w:tcW w:w="708" w:type="dxa"/>
            <w:shd w:val="clear" w:color="auto" w:fill="auto"/>
            <w:vAlign w:val="center"/>
          </w:tcPr>
          <w:p w14:paraId="7C2B202A" w14:textId="77777777" w:rsidR="00075293" w:rsidRDefault="00075293" w:rsidP="00F65B02">
            <w:pPr>
              <w:jc w:val="center"/>
            </w:pPr>
            <w:r w:rsidRPr="00034C5C">
              <w:t>szt.</w:t>
            </w:r>
          </w:p>
        </w:tc>
        <w:tc>
          <w:tcPr>
            <w:tcW w:w="709" w:type="dxa"/>
            <w:shd w:val="clear" w:color="auto" w:fill="auto"/>
            <w:noWrap/>
            <w:vAlign w:val="center"/>
          </w:tcPr>
          <w:p w14:paraId="1D7DE757" w14:textId="77777777" w:rsidR="00075293" w:rsidRPr="008A2A43" w:rsidRDefault="00075293" w:rsidP="00F65B02">
            <w:pPr>
              <w:jc w:val="center"/>
            </w:pPr>
            <w:r>
              <w:t>1</w:t>
            </w:r>
          </w:p>
        </w:tc>
        <w:tc>
          <w:tcPr>
            <w:tcW w:w="992" w:type="dxa"/>
            <w:shd w:val="clear" w:color="auto" w:fill="auto"/>
            <w:noWrap/>
            <w:vAlign w:val="center"/>
          </w:tcPr>
          <w:p w14:paraId="0220C6A8" w14:textId="77777777" w:rsidR="00075293" w:rsidRPr="008A2A43" w:rsidRDefault="00075293" w:rsidP="00F65B02">
            <w:pPr>
              <w:jc w:val="center"/>
            </w:pPr>
          </w:p>
        </w:tc>
        <w:tc>
          <w:tcPr>
            <w:tcW w:w="1134" w:type="dxa"/>
            <w:shd w:val="clear" w:color="auto" w:fill="auto"/>
            <w:noWrap/>
            <w:vAlign w:val="center"/>
          </w:tcPr>
          <w:p w14:paraId="3E71CA89" w14:textId="77777777" w:rsidR="00075293" w:rsidRPr="008A2A43" w:rsidRDefault="00075293" w:rsidP="00F65B02">
            <w:pPr>
              <w:jc w:val="center"/>
            </w:pPr>
          </w:p>
        </w:tc>
      </w:tr>
      <w:tr w:rsidR="00075293" w:rsidRPr="00891769" w14:paraId="51B43051" w14:textId="77777777" w:rsidTr="00F65B02">
        <w:trPr>
          <w:trHeight w:val="283"/>
          <w:jc w:val="center"/>
        </w:trPr>
        <w:tc>
          <w:tcPr>
            <w:tcW w:w="680" w:type="dxa"/>
            <w:vAlign w:val="center"/>
          </w:tcPr>
          <w:p w14:paraId="2B0FD5BE" w14:textId="77777777" w:rsidR="00075293" w:rsidRPr="008A2A43" w:rsidRDefault="00075293" w:rsidP="002F54CD">
            <w:pPr>
              <w:pStyle w:val="Akapitzlist"/>
              <w:numPr>
                <w:ilvl w:val="0"/>
                <w:numId w:val="86"/>
              </w:numPr>
              <w:contextualSpacing/>
              <w:jc w:val="center"/>
            </w:pPr>
          </w:p>
        </w:tc>
        <w:tc>
          <w:tcPr>
            <w:tcW w:w="5159" w:type="dxa"/>
          </w:tcPr>
          <w:p w14:paraId="1987B1B1" w14:textId="596443A6" w:rsidR="00075293" w:rsidRPr="003578B9" w:rsidRDefault="00075293" w:rsidP="00D3276A">
            <w:pPr>
              <w:rPr>
                <w:sz w:val="22"/>
                <w:szCs w:val="22"/>
              </w:rPr>
            </w:pPr>
            <w:r w:rsidRPr="009625B7">
              <w:rPr>
                <w:sz w:val="22"/>
                <w:szCs w:val="22"/>
              </w:rPr>
              <w:t>Wymian kabla elektrycznego tylnej podpory</w:t>
            </w:r>
          </w:p>
        </w:tc>
        <w:tc>
          <w:tcPr>
            <w:tcW w:w="708" w:type="dxa"/>
            <w:shd w:val="clear" w:color="auto" w:fill="auto"/>
            <w:vAlign w:val="center"/>
          </w:tcPr>
          <w:p w14:paraId="05B89AB6" w14:textId="77777777" w:rsidR="00075293" w:rsidRDefault="00075293" w:rsidP="00F65B02">
            <w:pPr>
              <w:jc w:val="center"/>
            </w:pPr>
            <w:r w:rsidRPr="00034C5C">
              <w:t>szt.</w:t>
            </w:r>
          </w:p>
        </w:tc>
        <w:tc>
          <w:tcPr>
            <w:tcW w:w="709" w:type="dxa"/>
            <w:shd w:val="clear" w:color="auto" w:fill="auto"/>
            <w:noWrap/>
            <w:vAlign w:val="center"/>
          </w:tcPr>
          <w:p w14:paraId="1613EF91" w14:textId="77777777" w:rsidR="00075293" w:rsidRPr="008A2A43" w:rsidRDefault="00075293" w:rsidP="00F65B02">
            <w:pPr>
              <w:jc w:val="center"/>
            </w:pPr>
            <w:r>
              <w:t>1</w:t>
            </w:r>
          </w:p>
        </w:tc>
        <w:tc>
          <w:tcPr>
            <w:tcW w:w="992" w:type="dxa"/>
            <w:shd w:val="clear" w:color="auto" w:fill="auto"/>
            <w:noWrap/>
            <w:vAlign w:val="center"/>
          </w:tcPr>
          <w:p w14:paraId="15DA510A" w14:textId="77777777" w:rsidR="00075293" w:rsidRPr="008A2A43" w:rsidRDefault="00075293" w:rsidP="00F65B02">
            <w:pPr>
              <w:jc w:val="center"/>
            </w:pPr>
          </w:p>
        </w:tc>
        <w:tc>
          <w:tcPr>
            <w:tcW w:w="1134" w:type="dxa"/>
            <w:shd w:val="clear" w:color="auto" w:fill="auto"/>
            <w:noWrap/>
            <w:vAlign w:val="center"/>
          </w:tcPr>
          <w:p w14:paraId="7363AB6B" w14:textId="77777777" w:rsidR="00075293" w:rsidRPr="008A2A43" w:rsidRDefault="00075293" w:rsidP="00F65B02">
            <w:pPr>
              <w:jc w:val="center"/>
            </w:pPr>
          </w:p>
        </w:tc>
      </w:tr>
      <w:tr w:rsidR="00075293" w:rsidRPr="00891769" w14:paraId="52F340F1" w14:textId="77777777" w:rsidTr="00F65B02">
        <w:trPr>
          <w:trHeight w:val="283"/>
          <w:jc w:val="center"/>
        </w:trPr>
        <w:tc>
          <w:tcPr>
            <w:tcW w:w="680" w:type="dxa"/>
            <w:vAlign w:val="center"/>
          </w:tcPr>
          <w:p w14:paraId="08AE646D" w14:textId="77777777" w:rsidR="00075293" w:rsidRPr="008A2A43" w:rsidRDefault="00075293" w:rsidP="002F54CD">
            <w:pPr>
              <w:pStyle w:val="Akapitzlist"/>
              <w:numPr>
                <w:ilvl w:val="0"/>
                <w:numId w:val="86"/>
              </w:numPr>
              <w:contextualSpacing/>
              <w:jc w:val="center"/>
            </w:pPr>
          </w:p>
        </w:tc>
        <w:tc>
          <w:tcPr>
            <w:tcW w:w="5159" w:type="dxa"/>
          </w:tcPr>
          <w:p w14:paraId="254F6AA3" w14:textId="402CB647" w:rsidR="00075293" w:rsidRPr="003578B9" w:rsidRDefault="00075293" w:rsidP="00D3276A">
            <w:pPr>
              <w:rPr>
                <w:sz w:val="22"/>
                <w:szCs w:val="22"/>
              </w:rPr>
            </w:pPr>
            <w:r w:rsidRPr="009625B7">
              <w:rPr>
                <w:sz w:val="22"/>
                <w:szCs w:val="22"/>
              </w:rPr>
              <w:t>Naprawa wspornika mocowania ramion</w:t>
            </w:r>
          </w:p>
        </w:tc>
        <w:tc>
          <w:tcPr>
            <w:tcW w:w="708" w:type="dxa"/>
            <w:shd w:val="clear" w:color="auto" w:fill="auto"/>
            <w:vAlign w:val="center"/>
          </w:tcPr>
          <w:p w14:paraId="72BABC2A" w14:textId="77777777" w:rsidR="00075293" w:rsidRDefault="00075293" w:rsidP="00F65B02">
            <w:pPr>
              <w:jc w:val="center"/>
            </w:pPr>
            <w:r w:rsidRPr="00034C5C">
              <w:t>szt.</w:t>
            </w:r>
          </w:p>
        </w:tc>
        <w:tc>
          <w:tcPr>
            <w:tcW w:w="709" w:type="dxa"/>
            <w:shd w:val="clear" w:color="auto" w:fill="auto"/>
            <w:noWrap/>
            <w:vAlign w:val="center"/>
          </w:tcPr>
          <w:p w14:paraId="00D18602" w14:textId="77777777" w:rsidR="00075293" w:rsidRPr="008A2A43" w:rsidRDefault="00075293" w:rsidP="00F65B02">
            <w:pPr>
              <w:jc w:val="center"/>
            </w:pPr>
            <w:r>
              <w:t>1</w:t>
            </w:r>
          </w:p>
        </w:tc>
        <w:tc>
          <w:tcPr>
            <w:tcW w:w="992" w:type="dxa"/>
            <w:shd w:val="clear" w:color="auto" w:fill="auto"/>
            <w:noWrap/>
            <w:vAlign w:val="center"/>
          </w:tcPr>
          <w:p w14:paraId="010E99D3" w14:textId="77777777" w:rsidR="00075293" w:rsidRPr="008A2A43" w:rsidRDefault="00075293" w:rsidP="00F65B02">
            <w:pPr>
              <w:jc w:val="center"/>
            </w:pPr>
          </w:p>
        </w:tc>
        <w:tc>
          <w:tcPr>
            <w:tcW w:w="1134" w:type="dxa"/>
            <w:shd w:val="clear" w:color="auto" w:fill="auto"/>
            <w:noWrap/>
            <w:vAlign w:val="center"/>
          </w:tcPr>
          <w:p w14:paraId="282FF5BE" w14:textId="77777777" w:rsidR="00075293" w:rsidRPr="008A2A43" w:rsidRDefault="00075293" w:rsidP="00F65B02">
            <w:pPr>
              <w:jc w:val="center"/>
            </w:pPr>
          </w:p>
        </w:tc>
      </w:tr>
      <w:tr w:rsidR="00075293" w:rsidRPr="00891769" w14:paraId="53A1E47C" w14:textId="77777777" w:rsidTr="00F65B02">
        <w:trPr>
          <w:trHeight w:val="283"/>
          <w:jc w:val="center"/>
        </w:trPr>
        <w:tc>
          <w:tcPr>
            <w:tcW w:w="680" w:type="dxa"/>
            <w:vAlign w:val="center"/>
          </w:tcPr>
          <w:p w14:paraId="590F309C" w14:textId="77777777" w:rsidR="00075293" w:rsidRPr="008A2A43" w:rsidRDefault="00075293" w:rsidP="002F54CD">
            <w:pPr>
              <w:pStyle w:val="Akapitzlist"/>
              <w:numPr>
                <w:ilvl w:val="0"/>
                <w:numId w:val="86"/>
              </w:numPr>
              <w:contextualSpacing/>
              <w:jc w:val="center"/>
            </w:pPr>
          </w:p>
        </w:tc>
        <w:tc>
          <w:tcPr>
            <w:tcW w:w="5159" w:type="dxa"/>
          </w:tcPr>
          <w:p w14:paraId="36C8A4BE" w14:textId="59A9F837" w:rsidR="00075293" w:rsidRPr="003578B9" w:rsidRDefault="00075293" w:rsidP="00D3276A">
            <w:pPr>
              <w:rPr>
                <w:sz w:val="22"/>
                <w:szCs w:val="22"/>
              </w:rPr>
            </w:pPr>
            <w:r w:rsidRPr="009625B7">
              <w:rPr>
                <w:sz w:val="22"/>
                <w:szCs w:val="22"/>
              </w:rPr>
              <w:t>Wymiana nakrywki wlewu</w:t>
            </w:r>
          </w:p>
        </w:tc>
        <w:tc>
          <w:tcPr>
            <w:tcW w:w="708" w:type="dxa"/>
            <w:shd w:val="clear" w:color="auto" w:fill="auto"/>
            <w:vAlign w:val="center"/>
          </w:tcPr>
          <w:p w14:paraId="4A64DF38" w14:textId="77777777" w:rsidR="00075293" w:rsidRDefault="00075293" w:rsidP="00F65B02">
            <w:pPr>
              <w:jc w:val="center"/>
            </w:pPr>
            <w:r w:rsidRPr="00034C5C">
              <w:t>szt.</w:t>
            </w:r>
          </w:p>
        </w:tc>
        <w:tc>
          <w:tcPr>
            <w:tcW w:w="709" w:type="dxa"/>
            <w:shd w:val="clear" w:color="auto" w:fill="auto"/>
            <w:noWrap/>
            <w:vAlign w:val="center"/>
          </w:tcPr>
          <w:p w14:paraId="1AD44B27" w14:textId="77777777" w:rsidR="00075293" w:rsidRPr="008A2A43" w:rsidRDefault="00075293" w:rsidP="00F65B02">
            <w:pPr>
              <w:jc w:val="center"/>
            </w:pPr>
            <w:r>
              <w:t>1</w:t>
            </w:r>
          </w:p>
        </w:tc>
        <w:tc>
          <w:tcPr>
            <w:tcW w:w="992" w:type="dxa"/>
            <w:shd w:val="clear" w:color="auto" w:fill="auto"/>
            <w:noWrap/>
            <w:vAlign w:val="center"/>
          </w:tcPr>
          <w:p w14:paraId="5D53C88B" w14:textId="77777777" w:rsidR="00075293" w:rsidRPr="008A2A43" w:rsidRDefault="00075293" w:rsidP="00F65B02">
            <w:pPr>
              <w:jc w:val="center"/>
            </w:pPr>
          </w:p>
        </w:tc>
        <w:tc>
          <w:tcPr>
            <w:tcW w:w="1134" w:type="dxa"/>
            <w:shd w:val="clear" w:color="auto" w:fill="auto"/>
            <w:noWrap/>
            <w:vAlign w:val="center"/>
          </w:tcPr>
          <w:p w14:paraId="7241713B" w14:textId="77777777" w:rsidR="00075293" w:rsidRPr="008A2A43" w:rsidRDefault="00075293" w:rsidP="00F65B02">
            <w:pPr>
              <w:jc w:val="center"/>
            </w:pPr>
          </w:p>
        </w:tc>
      </w:tr>
      <w:tr w:rsidR="00075293" w:rsidRPr="00891769" w14:paraId="6ECE5C53" w14:textId="77777777" w:rsidTr="00F65B02">
        <w:trPr>
          <w:trHeight w:val="283"/>
          <w:jc w:val="center"/>
        </w:trPr>
        <w:tc>
          <w:tcPr>
            <w:tcW w:w="680" w:type="dxa"/>
            <w:vAlign w:val="center"/>
          </w:tcPr>
          <w:p w14:paraId="04C75339" w14:textId="77777777" w:rsidR="00075293" w:rsidRPr="008A2A43" w:rsidRDefault="00075293" w:rsidP="002F54CD">
            <w:pPr>
              <w:pStyle w:val="Akapitzlist"/>
              <w:numPr>
                <w:ilvl w:val="0"/>
                <w:numId w:val="86"/>
              </w:numPr>
              <w:contextualSpacing/>
              <w:jc w:val="center"/>
            </w:pPr>
          </w:p>
        </w:tc>
        <w:tc>
          <w:tcPr>
            <w:tcW w:w="5159" w:type="dxa"/>
          </w:tcPr>
          <w:p w14:paraId="6DD073F1" w14:textId="679C634E" w:rsidR="00075293" w:rsidRPr="003578B9" w:rsidRDefault="00075293" w:rsidP="00D3276A">
            <w:pPr>
              <w:rPr>
                <w:sz w:val="22"/>
                <w:szCs w:val="22"/>
              </w:rPr>
            </w:pPr>
            <w:r w:rsidRPr="009625B7">
              <w:rPr>
                <w:sz w:val="22"/>
                <w:szCs w:val="22"/>
              </w:rPr>
              <w:t>Naprawa osłony lewego rozdzielacza</w:t>
            </w:r>
          </w:p>
        </w:tc>
        <w:tc>
          <w:tcPr>
            <w:tcW w:w="708" w:type="dxa"/>
            <w:shd w:val="clear" w:color="auto" w:fill="auto"/>
            <w:vAlign w:val="center"/>
          </w:tcPr>
          <w:p w14:paraId="70FCD444" w14:textId="77777777" w:rsidR="00075293" w:rsidRDefault="00075293" w:rsidP="00F65B02">
            <w:pPr>
              <w:jc w:val="center"/>
            </w:pPr>
            <w:r w:rsidRPr="00034C5C">
              <w:t>szt.</w:t>
            </w:r>
          </w:p>
        </w:tc>
        <w:tc>
          <w:tcPr>
            <w:tcW w:w="709" w:type="dxa"/>
            <w:shd w:val="clear" w:color="auto" w:fill="auto"/>
            <w:noWrap/>
            <w:vAlign w:val="center"/>
          </w:tcPr>
          <w:p w14:paraId="2E682E50" w14:textId="77777777" w:rsidR="00075293" w:rsidRPr="008A2A43" w:rsidRDefault="00075293" w:rsidP="00F65B02">
            <w:pPr>
              <w:jc w:val="center"/>
            </w:pPr>
            <w:r>
              <w:t>1</w:t>
            </w:r>
          </w:p>
        </w:tc>
        <w:tc>
          <w:tcPr>
            <w:tcW w:w="992" w:type="dxa"/>
            <w:shd w:val="clear" w:color="auto" w:fill="auto"/>
            <w:noWrap/>
            <w:vAlign w:val="center"/>
          </w:tcPr>
          <w:p w14:paraId="6DC58568" w14:textId="77777777" w:rsidR="00075293" w:rsidRPr="008A2A43" w:rsidRDefault="00075293" w:rsidP="00F65B02">
            <w:pPr>
              <w:jc w:val="center"/>
            </w:pPr>
          </w:p>
        </w:tc>
        <w:tc>
          <w:tcPr>
            <w:tcW w:w="1134" w:type="dxa"/>
            <w:shd w:val="clear" w:color="auto" w:fill="auto"/>
            <w:noWrap/>
            <w:vAlign w:val="center"/>
          </w:tcPr>
          <w:p w14:paraId="4D9BD886" w14:textId="77777777" w:rsidR="00075293" w:rsidRPr="008A2A43" w:rsidRDefault="00075293" w:rsidP="00F65B02">
            <w:pPr>
              <w:jc w:val="center"/>
            </w:pPr>
          </w:p>
        </w:tc>
      </w:tr>
      <w:tr w:rsidR="00075293" w:rsidRPr="00891769" w14:paraId="691B20F4" w14:textId="77777777" w:rsidTr="00F65B02">
        <w:trPr>
          <w:trHeight w:val="283"/>
          <w:jc w:val="center"/>
        </w:trPr>
        <w:tc>
          <w:tcPr>
            <w:tcW w:w="680" w:type="dxa"/>
            <w:vAlign w:val="center"/>
          </w:tcPr>
          <w:p w14:paraId="7DB8DF93" w14:textId="77777777" w:rsidR="00075293" w:rsidRPr="008A2A43" w:rsidRDefault="00075293" w:rsidP="002F54CD">
            <w:pPr>
              <w:pStyle w:val="Akapitzlist"/>
              <w:numPr>
                <w:ilvl w:val="0"/>
                <w:numId w:val="86"/>
              </w:numPr>
              <w:contextualSpacing/>
              <w:jc w:val="center"/>
            </w:pPr>
          </w:p>
        </w:tc>
        <w:tc>
          <w:tcPr>
            <w:tcW w:w="5159" w:type="dxa"/>
          </w:tcPr>
          <w:p w14:paraId="3865FB52" w14:textId="3A1305B6" w:rsidR="00075293" w:rsidRDefault="00075293" w:rsidP="00D3276A">
            <w:r w:rsidRPr="009625B7">
              <w:rPr>
                <w:sz w:val="22"/>
                <w:szCs w:val="22"/>
              </w:rPr>
              <w:t>Wymiana przewodów na bębnach ramienia</w:t>
            </w:r>
          </w:p>
        </w:tc>
        <w:tc>
          <w:tcPr>
            <w:tcW w:w="708" w:type="dxa"/>
            <w:shd w:val="clear" w:color="auto" w:fill="auto"/>
            <w:vAlign w:val="center"/>
          </w:tcPr>
          <w:p w14:paraId="3B674870" w14:textId="77777777" w:rsidR="00075293" w:rsidRDefault="00075293" w:rsidP="00F65B02">
            <w:pPr>
              <w:jc w:val="center"/>
            </w:pPr>
            <w:r w:rsidRPr="00034C5C">
              <w:t>szt.</w:t>
            </w:r>
          </w:p>
        </w:tc>
        <w:tc>
          <w:tcPr>
            <w:tcW w:w="709" w:type="dxa"/>
            <w:shd w:val="clear" w:color="auto" w:fill="auto"/>
            <w:noWrap/>
            <w:vAlign w:val="center"/>
          </w:tcPr>
          <w:p w14:paraId="0452CDC1" w14:textId="77777777" w:rsidR="00075293" w:rsidRPr="008A2A43" w:rsidRDefault="00075293" w:rsidP="00F65B02">
            <w:pPr>
              <w:jc w:val="center"/>
            </w:pPr>
            <w:r>
              <w:t>1</w:t>
            </w:r>
          </w:p>
        </w:tc>
        <w:tc>
          <w:tcPr>
            <w:tcW w:w="992" w:type="dxa"/>
            <w:shd w:val="clear" w:color="auto" w:fill="auto"/>
            <w:noWrap/>
            <w:vAlign w:val="center"/>
          </w:tcPr>
          <w:p w14:paraId="77AC0927" w14:textId="77777777" w:rsidR="00075293" w:rsidRPr="008A2A43" w:rsidRDefault="00075293" w:rsidP="00F65B02">
            <w:pPr>
              <w:jc w:val="center"/>
            </w:pPr>
          </w:p>
        </w:tc>
        <w:tc>
          <w:tcPr>
            <w:tcW w:w="1134" w:type="dxa"/>
            <w:shd w:val="clear" w:color="auto" w:fill="auto"/>
            <w:noWrap/>
            <w:vAlign w:val="center"/>
          </w:tcPr>
          <w:p w14:paraId="1DE8052C" w14:textId="77777777" w:rsidR="00075293" w:rsidRPr="008A2A43" w:rsidRDefault="00075293" w:rsidP="00F65B02">
            <w:pPr>
              <w:jc w:val="center"/>
            </w:pPr>
          </w:p>
        </w:tc>
      </w:tr>
      <w:tr w:rsidR="00075293" w:rsidRPr="00891769" w14:paraId="5515C612" w14:textId="77777777" w:rsidTr="00F65B02">
        <w:trPr>
          <w:trHeight w:val="340"/>
          <w:jc w:val="center"/>
        </w:trPr>
        <w:tc>
          <w:tcPr>
            <w:tcW w:w="8248" w:type="dxa"/>
            <w:gridSpan w:val="5"/>
            <w:vAlign w:val="center"/>
          </w:tcPr>
          <w:p w14:paraId="50CC24C7" w14:textId="77777777" w:rsidR="00075293" w:rsidRPr="008A2A43" w:rsidRDefault="00075293" w:rsidP="00F65B02">
            <w:pPr>
              <w:jc w:val="center"/>
            </w:pPr>
            <w:r>
              <w:rPr>
                <w:b/>
              </w:rPr>
              <w:t>WARTOŚĆ NETTO OFERTY</w:t>
            </w:r>
          </w:p>
        </w:tc>
        <w:tc>
          <w:tcPr>
            <w:tcW w:w="1134" w:type="dxa"/>
            <w:shd w:val="clear" w:color="auto" w:fill="auto"/>
            <w:noWrap/>
            <w:vAlign w:val="center"/>
          </w:tcPr>
          <w:p w14:paraId="42ABD4F6" w14:textId="77777777" w:rsidR="00075293" w:rsidRPr="008A2A43" w:rsidRDefault="00075293" w:rsidP="00F65B02">
            <w:pPr>
              <w:jc w:val="center"/>
            </w:pPr>
          </w:p>
        </w:tc>
      </w:tr>
      <w:tr w:rsidR="00075293" w:rsidRPr="00891769" w14:paraId="20C3B90A" w14:textId="77777777" w:rsidTr="00F65B02">
        <w:trPr>
          <w:trHeight w:val="340"/>
          <w:jc w:val="center"/>
        </w:trPr>
        <w:tc>
          <w:tcPr>
            <w:tcW w:w="8248" w:type="dxa"/>
            <w:gridSpan w:val="5"/>
            <w:vAlign w:val="center"/>
          </w:tcPr>
          <w:p w14:paraId="3F5C7F2D" w14:textId="77777777" w:rsidR="00075293" w:rsidRDefault="00075293" w:rsidP="00F65B02">
            <w:pPr>
              <w:jc w:val="center"/>
              <w:rPr>
                <w:b/>
              </w:rPr>
            </w:pPr>
            <w:r>
              <w:rPr>
                <w:b/>
              </w:rPr>
              <w:t xml:space="preserve">PODATEK OD SUMY WARTOŚCI NETTO </w:t>
            </w:r>
          </w:p>
        </w:tc>
        <w:tc>
          <w:tcPr>
            <w:tcW w:w="1134" w:type="dxa"/>
            <w:shd w:val="clear" w:color="auto" w:fill="auto"/>
            <w:noWrap/>
            <w:vAlign w:val="center"/>
          </w:tcPr>
          <w:p w14:paraId="5A87A4A2" w14:textId="77777777" w:rsidR="00075293" w:rsidRPr="008A2A43" w:rsidRDefault="00075293" w:rsidP="00F65B02">
            <w:pPr>
              <w:jc w:val="center"/>
            </w:pPr>
          </w:p>
        </w:tc>
      </w:tr>
      <w:tr w:rsidR="00075293" w:rsidRPr="00891769" w14:paraId="585736D1" w14:textId="77777777" w:rsidTr="00F65B02">
        <w:trPr>
          <w:trHeight w:val="340"/>
          <w:jc w:val="center"/>
        </w:trPr>
        <w:tc>
          <w:tcPr>
            <w:tcW w:w="8248" w:type="dxa"/>
            <w:gridSpan w:val="5"/>
            <w:vAlign w:val="center"/>
          </w:tcPr>
          <w:p w14:paraId="0F9E747A" w14:textId="77777777" w:rsidR="00075293" w:rsidRDefault="00075293" w:rsidP="00F65B02">
            <w:pPr>
              <w:jc w:val="center"/>
              <w:rPr>
                <w:b/>
              </w:rPr>
            </w:pPr>
            <w:r>
              <w:rPr>
                <w:b/>
              </w:rPr>
              <w:t>CENA OFERTY</w:t>
            </w:r>
          </w:p>
        </w:tc>
        <w:tc>
          <w:tcPr>
            <w:tcW w:w="1134" w:type="dxa"/>
            <w:shd w:val="clear" w:color="auto" w:fill="auto"/>
            <w:noWrap/>
            <w:vAlign w:val="center"/>
          </w:tcPr>
          <w:p w14:paraId="4CE71681" w14:textId="77777777" w:rsidR="00075293" w:rsidRPr="008A2A43" w:rsidRDefault="00075293" w:rsidP="00F65B02">
            <w:pPr>
              <w:jc w:val="center"/>
            </w:pPr>
          </w:p>
        </w:tc>
      </w:tr>
      <w:bookmarkEnd w:id="4"/>
    </w:tbl>
    <w:p w14:paraId="24DED59B" w14:textId="77777777" w:rsidR="00075293" w:rsidRDefault="00075293" w:rsidP="00075293">
      <w:pPr>
        <w:ind w:left="357"/>
        <w:rPr>
          <w:rFonts w:ascii="Arial" w:hAnsi="Arial" w:cs="Arial"/>
          <w:color w:val="FF0000"/>
          <w:sz w:val="24"/>
          <w:szCs w:val="24"/>
        </w:rPr>
      </w:pPr>
    </w:p>
    <w:p w14:paraId="13B56172" w14:textId="77777777" w:rsidR="00075293" w:rsidRDefault="00075293" w:rsidP="00075293">
      <w:pPr>
        <w:ind w:left="357"/>
        <w:rPr>
          <w:rFonts w:ascii="Arial" w:hAnsi="Arial" w:cs="Arial"/>
          <w:color w:val="FF0000"/>
          <w:sz w:val="24"/>
          <w:szCs w:val="24"/>
        </w:rPr>
      </w:pPr>
    </w:p>
    <w:p w14:paraId="3068067E" w14:textId="77777777" w:rsidR="00075293" w:rsidRDefault="00075293" w:rsidP="00075293">
      <w:pPr>
        <w:ind w:left="357"/>
        <w:rPr>
          <w:rFonts w:ascii="Arial" w:hAnsi="Arial" w:cs="Arial"/>
          <w:color w:val="FF0000"/>
          <w:sz w:val="24"/>
          <w:szCs w:val="24"/>
        </w:rPr>
      </w:pPr>
    </w:p>
    <w:p w14:paraId="21CDCC78" w14:textId="77777777" w:rsidR="00075293" w:rsidRDefault="00075293" w:rsidP="00075293">
      <w:pPr>
        <w:ind w:left="357"/>
        <w:rPr>
          <w:rFonts w:ascii="Arial" w:hAnsi="Arial" w:cs="Arial"/>
          <w:color w:val="FF0000"/>
          <w:sz w:val="24"/>
          <w:szCs w:val="24"/>
        </w:rPr>
      </w:pPr>
    </w:p>
    <w:p w14:paraId="6F29D003" w14:textId="77777777" w:rsidR="00075293" w:rsidRDefault="00075293" w:rsidP="00075293">
      <w:pPr>
        <w:ind w:left="357"/>
        <w:rPr>
          <w:rFonts w:ascii="Arial" w:hAnsi="Arial" w:cs="Arial"/>
          <w:color w:val="FF0000"/>
          <w:sz w:val="24"/>
          <w:szCs w:val="24"/>
        </w:rPr>
      </w:pPr>
    </w:p>
    <w:p w14:paraId="321DFAAD" w14:textId="77777777" w:rsidR="00075293" w:rsidRDefault="00075293" w:rsidP="00075293">
      <w:pPr>
        <w:ind w:left="357"/>
        <w:rPr>
          <w:rFonts w:ascii="Arial" w:hAnsi="Arial" w:cs="Arial"/>
          <w:color w:val="FF0000"/>
          <w:sz w:val="24"/>
          <w:szCs w:val="24"/>
        </w:rPr>
      </w:pPr>
    </w:p>
    <w:p w14:paraId="432694CA" w14:textId="77777777" w:rsidR="00075293" w:rsidRDefault="00075293" w:rsidP="00075293">
      <w:pPr>
        <w:ind w:left="357"/>
        <w:rPr>
          <w:rFonts w:ascii="Arial" w:hAnsi="Arial" w:cs="Arial"/>
          <w:color w:val="FF0000"/>
          <w:sz w:val="24"/>
          <w:szCs w:val="24"/>
        </w:rPr>
      </w:pPr>
    </w:p>
    <w:p w14:paraId="3A26F056" w14:textId="77777777" w:rsidR="00075293" w:rsidRDefault="00075293" w:rsidP="00075293">
      <w:pPr>
        <w:ind w:left="357"/>
        <w:rPr>
          <w:rFonts w:ascii="Arial" w:hAnsi="Arial" w:cs="Arial"/>
          <w:color w:val="FF0000"/>
          <w:sz w:val="24"/>
          <w:szCs w:val="24"/>
        </w:rPr>
      </w:pPr>
    </w:p>
    <w:p w14:paraId="02DEDCC0" w14:textId="77777777" w:rsidR="00075293" w:rsidRDefault="00075293" w:rsidP="00075293">
      <w:pPr>
        <w:ind w:left="357"/>
        <w:rPr>
          <w:rFonts w:ascii="Arial" w:hAnsi="Arial" w:cs="Arial"/>
          <w:color w:val="FF0000"/>
          <w:sz w:val="24"/>
          <w:szCs w:val="24"/>
        </w:rPr>
      </w:pPr>
    </w:p>
    <w:p w14:paraId="3AC76C7F" w14:textId="77777777" w:rsidR="00075293" w:rsidRDefault="00075293" w:rsidP="00075293">
      <w:pPr>
        <w:ind w:left="357"/>
        <w:rPr>
          <w:rFonts w:ascii="Arial" w:hAnsi="Arial" w:cs="Arial"/>
          <w:color w:val="FF0000"/>
          <w:sz w:val="24"/>
          <w:szCs w:val="24"/>
        </w:rPr>
      </w:pPr>
    </w:p>
    <w:p w14:paraId="0F9A0734" w14:textId="77777777" w:rsidR="00075293" w:rsidRDefault="00075293" w:rsidP="00075293">
      <w:pPr>
        <w:ind w:left="357"/>
        <w:rPr>
          <w:rFonts w:ascii="Arial" w:hAnsi="Arial" w:cs="Arial"/>
          <w:color w:val="FF0000"/>
          <w:sz w:val="24"/>
          <w:szCs w:val="24"/>
        </w:rPr>
      </w:pPr>
    </w:p>
    <w:p w14:paraId="23130FD0" w14:textId="77777777" w:rsidR="00075293" w:rsidRDefault="00075293" w:rsidP="00075293">
      <w:pPr>
        <w:ind w:left="357"/>
        <w:rPr>
          <w:rFonts w:ascii="Arial" w:hAnsi="Arial" w:cs="Arial"/>
          <w:color w:val="FF0000"/>
          <w:sz w:val="24"/>
          <w:szCs w:val="24"/>
        </w:rPr>
      </w:pPr>
    </w:p>
    <w:p w14:paraId="2D5261B3" w14:textId="77777777" w:rsidR="00075293" w:rsidRDefault="00075293" w:rsidP="00075293">
      <w:pPr>
        <w:ind w:left="357"/>
        <w:rPr>
          <w:rFonts w:ascii="Arial" w:hAnsi="Arial" w:cs="Arial"/>
          <w:color w:val="FF0000"/>
          <w:sz w:val="24"/>
          <w:szCs w:val="24"/>
        </w:rPr>
      </w:pPr>
    </w:p>
    <w:p w14:paraId="4C7AE046" w14:textId="77777777" w:rsidR="00075293" w:rsidRDefault="00075293" w:rsidP="00075293">
      <w:pPr>
        <w:ind w:left="357"/>
        <w:rPr>
          <w:rFonts w:ascii="Arial" w:hAnsi="Arial" w:cs="Arial"/>
          <w:color w:val="FF0000"/>
          <w:sz w:val="24"/>
          <w:szCs w:val="24"/>
        </w:rPr>
      </w:pPr>
    </w:p>
    <w:p w14:paraId="20FACBE0" w14:textId="77777777" w:rsidR="00075293" w:rsidRDefault="00075293" w:rsidP="00075293">
      <w:pPr>
        <w:ind w:left="357"/>
        <w:rPr>
          <w:rFonts w:ascii="Arial" w:hAnsi="Arial" w:cs="Arial"/>
          <w:color w:val="FF0000"/>
          <w:sz w:val="24"/>
          <w:szCs w:val="24"/>
        </w:rPr>
      </w:pPr>
    </w:p>
    <w:p w14:paraId="506C202C" w14:textId="77777777" w:rsidR="00075293" w:rsidRDefault="00075293" w:rsidP="00075293">
      <w:pPr>
        <w:ind w:left="357"/>
        <w:rPr>
          <w:rFonts w:ascii="Arial" w:hAnsi="Arial" w:cs="Arial"/>
          <w:color w:val="FF0000"/>
          <w:sz w:val="24"/>
          <w:szCs w:val="24"/>
        </w:rPr>
      </w:pPr>
    </w:p>
    <w:p w14:paraId="5F1B22FB" w14:textId="77777777" w:rsidR="00075293" w:rsidRDefault="00075293" w:rsidP="00075293">
      <w:pPr>
        <w:jc w:val="center"/>
        <w:rPr>
          <w:b/>
          <w:bCs/>
          <w:sz w:val="24"/>
          <w:szCs w:val="24"/>
        </w:rPr>
      </w:pPr>
      <w:r w:rsidRPr="005D7D76">
        <w:rPr>
          <w:b/>
          <w:bCs/>
          <w:sz w:val="24"/>
          <w:szCs w:val="24"/>
        </w:rPr>
        <w:lastRenderedPageBreak/>
        <w:t xml:space="preserve">SZCZEGÓŁOWA SPECYFIKACJA CENOWA </w:t>
      </w:r>
    </w:p>
    <w:p w14:paraId="2F19DFB6" w14:textId="77777777" w:rsidR="00075293" w:rsidRPr="00946781" w:rsidRDefault="00075293" w:rsidP="00075293">
      <w:pPr>
        <w:jc w:val="center"/>
        <w:rPr>
          <w:b/>
          <w:bCs/>
          <w:color w:val="FF0000"/>
          <w:sz w:val="24"/>
          <w:szCs w:val="24"/>
        </w:rPr>
      </w:pPr>
      <w:r>
        <w:rPr>
          <w:b/>
          <w:bCs/>
          <w:sz w:val="24"/>
          <w:szCs w:val="24"/>
        </w:rPr>
        <w:t>CZĘŚCI II ZAMÓWIENIA</w:t>
      </w:r>
    </w:p>
    <w:p w14:paraId="0EA80B82" w14:textId="77777777" w:rsidR="00075293" w:rsidRDefault="00075293" w:rsidP="00075293">
      <w:pPr>
        <w:spacing w:line="276" w:lineRule="auto"/>
        <w:jc w:val="both"/>
        <w:rPr>
          <w:sz w:val="24"/>
          <w:szCs w:val="24"/>
        </w:rPr>
      </w:pPr>
    </w:p>
    <w:p w14:paraId="5FCE2B27" w14:textId="7DFB2E69" w:rsidR="00075293" w:rsidRPr="00416AA2" w:rsidRDefault="00075293" w:rsidP="00075293">
      <w:pPr>
        <w:spacing w:line="276" w:lineRule="auto"/>
        <w:jc w:val="both"/>
        <w:rPr>
          <w:b/>
          <w:sz w:val="24"/>
          <w:szCs w:val="24"/>
        </w:rPr>
      </w:pPr>
      <w:r w:rsidRPr="00416AA2">
        <w:rPr>
          <w:sz w:val="24"/>
          <w:szCs w:val="24"/>
        </w:rPr>
        <w:t>Napraw</w:t>
      </w:r>
      <w:r w:rsidR="005E69EB">
        <w:rPr>
          <w:sz w:val="24"/>
          <w:szCs w:val="24"/>
        </w:rPr>
        <w:t>a</w:t>
      </w:r>
      <w:r w:rsidRPr="00416AA2">
        <w:rPr>
          <w:sz w:val="24"/>
          <w:szCs w:val="24"/>
        </w:rPr>
        <w:t xml:space="preserve"> urządzenia dźwigowego MULTILIFT MK</w:t>
      </w:r>
      <w:r w:rsidR="00373F2E">
        <w:rPr>
          <w:sz w:val="24"/>
          <w:szCs w:val="24"/>
        </w:rPr>
        <w:t xml:space="preserve"> </w:t>
      </w:r>
      <w:r w:rsidRPr="00416AA2">
        <w:rPr>
          <w:sz w:val="24"/>
          <w:szCs w:val="24"/>
        </w:rPr>
        <w:t>IV nr fab. 136863, zamontowanego na podwoziu pojazdu marki JELCZ 862 o nr rej. UG 06623, VIN: SW9862222E0JC1240, rok prod</w:t>
      </w:r>
      <w:r>
        <w:rPr>
          <w:sz w:val="24"/>
          <w:szCs w:val="24"/>
        </w:rPr>
        <w:t>ukcji</w:t>
      </w:r>
      <w:r w:rsidRPr="00416AA2">
        <w:rPr>
          <w:sz w:val="24"/>
          <w:szCs w:val="24"/>
        </w:rPr>
        <w:t xml:space="preserve"> 2014.</w:t>
      </w:r>
    </w:p>
    <w:p w14:paraId="035A6877" w14:textId="77777777" w:rsidR="00075293" w:rsidRPr="007C74B8" w:rsidRDefault="00075293" w:rsidP="00075293">
      <w:pPr>
        <w:widowControl w:val="0"/>
        <w:spacing w:line="276" w:lineRule="auto"/>
        <w:ind w:left="567"/>
        <w:rPr>
          <w:color w:val="FF0000"/>
          <w:sz w:val="24"/>
          <w:szCs w:val="24"/>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
        <w:gridCol w:w="5159"/>
        <w:gridCol w:w="708"/>
        <w:gridCol w:w="709"/>
        <w:gridCol w:w="992"/>
        <w:gridCol w:w="1134"/>
      </w:tblGrid>
      <w:tr w:rsidR="00075293" w:rsidRPr="00891769" w14:paraId="761934EB" w14:textId="77777777" w:rsidTr="00F65B02">
        <w:trPr>
          <w:trHeight w:val="567"/>
          <w:jc w:val="center"/>
        </w:trPr>
        <w:tc>
          <w:tcPr>
            <w:tcW w:w="680" w:type="dxa"/>
            <w:vAlign w:val="center"/>
          </w:tcPr>
          <w:p w14:paraId="3E6642EB" w14:textId="77777777" w:rsidR="00075293" w:rsidRPr="002113A6" w:rsidRDefault="00075293" w:rsidP="00F65B02">
            <w:pPr>
              <w:jc w:val="center"/>
              <w:rPr>
                <w:b/>
                <w:sz w:val="22"/>
                <w:szCs w:val="22"/>
              </w:rPr>
            </w:pPr>
            <w:r>
              <w:rPr>
                <w:b/>
                <w:sz w:val="22"/>
                <w:szCs w:val="22"/>
              </w:rPr>
              <w:t>Lp.</w:t>
            </w:r>
          </w:p>
        </w:tc>
        <w:tc>
          <w:tcPr>
            <w:tcW w:w="5159" w:type="dxa"/>
            <w:vAlign w:val="center"/>
          </w:tcPr>
          <w:p w14:paraId="74221938" w14:textId="77777777" w:rsidR="00075293" w:rsidRPr="008A2A43" w:rsidRDefault="00075293" w:rsidP="00F65B02">
            <w:pPr>
              <w:jc w:val="center"/>
              <w:rPr>
                <w:b/>
              </w:rPr>
            </w:pPr>
            <w:r w:rsidRPr="002113A6">
              <w:rPr>
                <w:b/>
                <w:sz w:val="22"/>
                <w:szCs w:val="22"/>
              </w:rPr>
              <w:t>Zakres napraw</w:t>
            </w:r>
          </w:p>
        </w:tc>
        <w:tc>
          <w:tcPr>
            <w:tcW w:w="708" w:type="dxa"/>
            <w:shd w:val="clear" w:color="auto" w:fill="auto"/>
            <w:vAlign w:val="center"/>
          </w:tcPr>
          <w:p w14:paraId="5B2E701B" w14:textId="77777777" w:rsidR="00075293" w:rsidRPr="008A2A43" w:rsidRDefault="00075293" w:rsidP="00F65B02">
            <w:pPr>
              <w:jc w:val="center"/>
              <w:rPr>
                <w:b/>
              </w:rPr>
            </w:pPr>
            <w:r w:rsidRPr="008A2A43">
              <w:rPr>
                <w:b/>
              </w:rPr>
              <w:t>J.M.</w:t>
            </w:r>
          </w:p>
        </w:tc>
        <w:tc>
          <w:tcPr>
            <w:tcW w:w="709" w:type="dxa"/>
            <w:shd w:val="clear" w:color="auto" w:fill="auto"/>
            <w:vAlign w:val="center"/>
          </w:tcPr>
          <w:p w14:paraId="1F8F91E7" w14:textId="77777777" w:rsidR="00075293" w:rsidRPr="008A2A43" w:rsidRDefault="00075293" w:rsidP="00F65B02">
            <w:pPr>
              <w:jc w:val="center"/>
              <w:rPr>
                <w:b/>
              </w:rPr>
            </w:pPr>
            <w:r w:rsidRPr="008A2A43">
              <w:rPr>
                <w:b/>
              </w:rPr>
              <w:t>Ilość</w:t>
            </w:r>
          </w:p>
        </w:tc>
        <w:tc>
          <w:tcPr>
            <w:tcW w:w="992" w:type="dxa"/>
            <w:shd w:val="clear" w:color="auto" w:fill="auto"/>
            <w:vAlign w:val="center"/>
          </w:tcPr>
          <w:p w14:paraId="61DD1971" w14:textId="77777777" w:rsidR="00075293" w:rsidRPr="008A2A43" w:rsidRDefault="00075293" w:rsidP="00F65B02">
            <w:pPr>
              <w:jc w:val="center"/>
              <w:rPr>
                <w:b/>
              </w:rPr>
            </w:pPr>
            <w:r w:rsidRPr="008A2A43">
              <w:rPr>
                <w:b/>
              </w:rPr>
              <w:t xml:space="preserve">Cena </w:t>
            </w:r>
            <w:r>
              <w:rPr>
                <w:b/>
              </w:rPr>
              <w:t xml:space="preserve">netto </w:t>
            </w:r>
            <w:r w:rsidRPr="008A2A43">
              <w:rPr>
                <w:b/>
              </w:rPr>
              <w:t xml:space="preserve">za </w:t>
            </w:r>
            <w:r w:rsidRPr="008A2A43">
              <w:rPr>
                <w:b/>
              </w:rPr>
              <w:br/>
              <w:t>1 szt./kpl</w:t>
            </w:r>
          </w:p>
        </w:tc>
        <w:tc>
          <w:tcPr>
            <w:tcW w:w="1134" w:type="dxa"/>
            <w:shd w:val="clear" w:color="auto" w:fill="auto"/>
            <w:vAlign w:val="center"/>
          </w:tcPr>
          <w:p w14:paraId="7A25EBAC" w14:textId="77777777" w:rsidR="00075293" w:rsidRDefault="00075293" w:rsidP="00F65B02">
            <w:pPr>
              <w:jc w:val="center"/>
              <w:rPr>
                <w:b/>
                <w:bCs/>
              </w:rPr>
            </w:pPr>
            <w:r w:rsidRPr="008A2A43">
              <w:rPr>
                <w:b/>
                <w:bCs/>
              </w:rPr>
              <w:t xml:space="preserve">Wartość </w:t>
            </w:r>
            <w:r>
              <w:rPr>
                <w:b/>
                <w:bCs/>
              </w:rPr>
              <w:t>netto</w:t>
            </w:r>
          </w:p>
          <w:p w14:paraId="1BCF2DB5" w14:textId="77777777" w:rsidR="00075293" w:rsidRPr="008A2A43" w:rsidRDefault="00075293" w:rsidP="00F65B02">
            <w:pPr>
              <w:jc w:val="center"/>
              <w:rPr>
                <w:b/>
                <w:bCs/>
              </w:rPr>
            </w:pPr>
            <w:r>
              <w:rPr>
                <w:b/>
                <w:bCs/>
              </w:rPr>
              <w:t>(4*5)</w:t>
            </w:r>
          </w:p>
        </w:tc>
      </w:tr>
      <w:tr w:rsidR="00075293" w:rsidRPr="00891769" w14:paraId="730DE423" w14:textId="77777777" w:rsidTr="00F65B02">
        <w:trPr>
          <w:trHeight w:val="228"/>
          <w:jc w:val="center"/>
        </w:trPr>
        <w:tc>
          <w:tcPr>
            <w:tcW w:w="680" w:type="dxa"/>
            <w:vAlign w:val="center"/>
          </w:tcPr>
          <w:p w14:paraId="4010161B" w14:textId="77777777" w:rsidR="00075293" w:rsidRDefault="00075293" w:rsidP="00F65B02">
            <w:pPr>
              <w:jc w:val="center"/>
              <w:rPr>
                <w:sz w:val="16"/>
                <w:szCs w:val="16"/>
              </w:rPr>
            </w:pPr>
            <w:r>
              <w:rPr>
                <w:sz w:val="16"/>
                <w:szCs w:val="16"/>
              </w:rPr>
              <w:t>1</w:t>
            </w:r>
          </w:p>
        </w:tc>
        <w:tc>
          <w:tcPr>
            <w:tcW w:w="5159" w:type="dxa"/>
            <w:vAlign w:val="center"/>
          </w:tcPr>
          <w:p w14:paraId="442CD1AA" w14:textId="77777777" w:rsidR="00075293" w:rsidRPr="008A2A43" w:rsidRDefault="00075293" w:rsidP="00F65B02">
            <w:pPr>
              <w:jc w:val="center"/>
              <w:rPr>
                <w:sz w:val="16"/>
                <w:szCs w:val="16"/>
              </w:rPr>
            </w:pPr>
            <w:r>
              <w:rPr>
                <w:sz w:val="16"/>
                <w:szCs w:val="16"/>
              </w:rPr>
              <w:t>2</w:t>
            </w:r>
          </w:p>
        </w:tc>
        <w:tc>
          <w:tcPr>
            <w:tcW w:w="708" w:type="dxa"/>
            <w:shd w:val="clear" w:color="auto" w:fill="auto"/>
            <w:vAlign w:val="center"/>
          </w:tcPr>
          <w:p w14:paraId="06744805" w14:textId="77777777" w:rsidR="00075293" w:rsidRPr="008A2A43" w:rsidRDefault="00075293" w:rsidP="00F65B02">
            <w:pPr>
              <w:jc w:val="center"/>
              <w:rPr>
                <w:sz w:val="16"/>
                <w:szCs w:val="16"/>
              </w:rPr>
            </w:pPr>
            <w:r>
              <w:rPr>
                <w:sz w:val="16"/>
                <w:szCs w:val="16"/>
              </w:rPr>
              <w:t>3</w:t>
            </w:r>
          </w:p>
        </w:tc>
        <w:tc>
          <w:tcPr>
            <w:tcW w:w="709" w:type="dxa"/>
            <w:shd w:val="clear" w:color="auto" w:fill="auto"/>
            <w:noWrap/>
            <w:vAlign w:val="center"/>
          </w:tcPr>
          <w:p w14:paraId="35FB9274" w14:textId="77777777" w:rsidR="00075293" w:rsidRPr="008A2A43" w:rsidRDefault="00075293" w:rsidP="00F65B02">
            <w:pPr>
              <w:jc w:val="center"/>
              <w:rPr>
                <w:sz w:val="16"/>
                <w:szCs w:val="16"/>
              </w:rPr>
            </w:pPr>
            <w:r>
              <w:rPr>
                <w:sz w:val="16"/>
                <w:szCs w:val="16"/>
              </w:rPr>
              <w:t>4</w:t>
            </w:r>
          </w:p>
        </w:tc>
        <w:tc>
          <w:tcPr>
            <w:tcW w:w="992" w:type="dxa"/>
            <w:shd w:val="clear" w:color="auto" w:fill="auto"/>
            <w:noWrap/>
            <w:vAlign w:val="center"/>
          </w:tcPr>
          <w:p w14:paraId="0F2E2D2F" w14:textId="77777777" w:rsidR="00075293" w:rsidRPr="008A2A43" w:rsidRDefault="00075293" w:rsidP="00F65B02">
            <w:pPr>
              <w:jc w:val="center"/>
              <w:rPr>
                <w:sz w:val="16"/>
                <w:szCs w:val="16"/>
              </w:rPr>
            </w:pPr>
            <w:r>
              <w:rPr>
                <w:sz w:val="16"/>
                <w:szCs w:val="16"/>
              </w:rPr>
              <w:t>5</w:t>
            </w:r>
          </w:p>
        </w:tc>
        <w:tc>
          <w:tcPr>
            <w:tcW w:w="1134" w:type="dxa"/>
            <w:shd w:val="clear" w:color="auto" w:fill="auto"/>
            <w:noWrap/>
            <w:vAlign w:val="center"/>
          </w:tcPr>
          <w:p w14:paraId="79880AA9" w14:textId="77777777" w:rsidR="00075293" w:rsidRPr="008A2A43" w:rsidRDefault="00075293" w:rsidP="00F65B02">
            <w:pPr>
              <w:jc w:val="center"/>
              <w:rPr>
                <w:sz w:val="16"/>
                <w:szCs w:val="16"/>
              </w:rPr>
            </w:pPr>
            <w:r>
              <w:rPr>
                <w:sz w:val="16"/>
                <w:szCs w:val="16"/>
              </w:rPr>
              <w:t>6</w:t>
            </w:r>
          </w:p>
        </w:tc>
      </w:tr>
      <w:tr w:rsidR="00075293" w:rsidRPr="00891769" w14:paraId="5A263727" w14:textId="77777777" w:rsidTr="00F65B02">
        <w:trPr>
          <w:trHeight w:val="283"/>
          <w:jc w:val="center"/>
        </w:trPr>
        <w:tc>
          <w:tcPr>
            <w:tcW w:w="680" w:type="dxa"/>
            <w:vAlign w:val="center"/>
          </w:tcPr>
          <w:p w14:paraId="1C28A8F6" w14:textId="77777777" w:rsidR="00075293" w:rsidRPr="008A2A43" w:rsidRDefault="00075293" w:rsidP="002F54CD">
            <w:pPr>
              <w:pStyle w:val="Akapitzlist"/>
              <w:numPr>
                <w:ilvl w:val="0"/>
                <w:numId w:val="87"/>
              </w:numPr>
              <w:contextualSpacing/>
              <w:jc w:val="center"/>
            </w:pPr>
          </w:p>
        </w:tc>
        <w:tc>
          <w:tcPr>
            <w:tcW w:w="5159" w:type="dxa"/>
            <w:vAlign w:val="center"/>
          </w:tcPr>
          <w:p w14:paraId="5EE6AD86" w14:textId="635167A7" w:rsidR="00075293" w:rsidRPr="00FA7A38" w:rsidRDefault="00075293" w:rsidP="00D3276A">
            <w:pPr>
              <w:rPr>
                <w:sz w:val="24"/>
                <w:szCs w:val="24"/>
              </w:rPr>
            </w:pPr>
            <w:r w:rsidRPr="00FA7A38">
              <w:rPr>
                <w:sz w:val="24"/>
                <w:szCs w:val="24"/>
              </w:rPr>
              <w:t>Wymiana sworznia głównego mocującego dolne rolki prawej strony</w:t>
            </w:r>
          </w:p>
        </w:tc>
        <w:tc>
          <w:tcPr>
            <w:tcW w:w="708" w:type="dxa"/>
            <w:shd w:val="clear" w:color="auto" w:fill="auto"/>
            <w:vAlign w:val="center"/>
          </w:tcPr>
          <w:p w14:paraId="529BC472" w14:textId="77777777" w:rsidR="00075293" w:rsidRDefault="00075293" w:rsidP="00F65B02">
            <w:pPr>
              <w:jc w:val="center"/>
            </w:pPr>
            <w:r w:rsidRPr="00034C5C">
              <w:t>szt.</w:t>
            </w:r>
          </w:p>
        </w:tc>
        <w:tc>
          <w:tcPr>
            <w:tcW w:w="709" w:type="dxa"/>
            <w:shd w:val="clear" w:color="auto" w:fill="auto"/>
            <w:noWrap/>
            <w:vAlign w:val="center"/>
          </w:tcPr>
          <w:p w14:paraId="3CCC304B" w14:textId="77777777" w:rsidR="00075293" w:rsidRPr="008A2A43" w:rsidRDefault="00075293" w:rsidP="00F65B02">
            <w:pPr>
              <w:jc w:val="center"/>
            </w:pPr>
            <w:r>
              <w:t>1</w:t>
            </w:r>
          </w:p>
        </w:tc>
        <w:tc>
          <w:tcPr>
            <w:tcW w:w="992" w:type="dxa"/>
            <w:shd w:val="clear" w:color="auto" w:fill="auto"/>
            <w:noWrap/>
            <w:vAlign w:val="center"/>
          </w:tcPr>
          <w:p w14:paraId="00656FC9" w14:textId="77777777" w:rsidR="00075293" w:rsidRPr="008A2A43" w:rsidRDefault="00075293" w:rsidP="00F65B02">
            <w:pPr>
              <w:jc w:val="center"/>
            </w:pPr>
          </w:p>
        </w:tc>
        <w:tc>
          <w:tcPr>
            <w:tcW w:w="1134" w:type="dxa"/>
            <w:shd w:val="clear" w:color="auto" w:fill="auto"/>
            <w:noWrap/>
            <w:vAlign w:val="center"/>
          </w:tcPr>
          <w:p w14:paraId="4E7E30E2" w14:textId="77777777" w:rsidR="00075293" w:rsidRPr="008A2A43" w:rsidRDefault="00075293" w:rsidP="00F65B02">
            <w:pPr>
              <w:jc w:val="center"/>
            </w:pPr>
          </w:p>
        </w:tc>
      </w:tr>
      <w:tr w:rsidR="00075293" w:rsidRPr="00891769" w14:paraId="486FE401" w14:textId="77777777" w:rsidTr="00F65B02">
        <w:trPr>
          <w:trHeight w:val="283"/>
          <w:jc w:val="center"/>
        </w:trPr>
        <w:tc>
          <w:tcPr>
            <w:tcW w:w="680" w:type="dxa"/>
            <w:vAlign w:val="center"/>
          </w:tcPr>
          <w:p w14:paraId="071EAE5C" w14:textId="77777777" w:rsidR="00075293" w:rsidRPr="008A2A43" w:rsidRDefault="00075293" w:rsidP="002F54CD">
            <w:pPr>
              <w:pStyle w:val="Akapitzlist"/>
              <w:numPr>
                <w:ilvl w:val="0"/>
                <w:numId w:val="87"/>
              </w:numPr>
              <w:contextualSpacing/>
              <w:jc w:val="center"/>
            </w:pPr>
          </w:p>
        </w:tc>
        <w:tc>
          <w:tcPr>
            <w:tcW w:w="5159" w:type="dxa"/>
            <w:vAlign w:val="center"/>
          </w:tcPr>
          <w:p w14:paraId="3F13B512" w14:textId="48D11F17" w:rsidR="00075293" w:rsidRPr="00FA7A38" w:rsidRDefault="00075293" w:rsidP="00D3276A">
            <w:pPr>
              <w:rPr>
                <w:sz w:val="24"/>
                <w:szCs w:val="24"/>
              </w:rPr>
            </w:pPr>
            <w:r w:rsidRPr="00FA7A38">
              <w:rPr>
                <w:sz w:val="24"/>
                <w:szCs w:val="24"/>
              </w:rPr>
              <w:t>Naprawa prawego zderzaka mocowania kontenera (zestaw kołnierza rolki) w zakresie prostowania</w:t>
            </w:r>
          </w:p>
        </w:tc>
        <w:tc>
          <w:tcPr>
            <w:tcW w:w="708" w:type="dxa"/>
            <w:shd w:val="clear" w:color="auto" w:fill="auto"/>
            <w:vAlign w:val="center"/>
          </w:tcPr>
          <w:p w14:paraId="72164F79" w14:textId="77777777" w:rsidR="00075293" w:rsidRDefault="00075293" w:rsidP="00F65B02">
            <w:pPr>
              <w:jc w:val="center"/>
            </w:pPr>
            <w:r w:rsidRPr="00034C5C">
              <w:t>szt.</w:t>
            </w:r>
          </w:p>
        </w:tc>
        <w:tc>
          <w:tcPr>
            <w:tcW w:w="709" w:type="dxa"/>
            <w:shd w:val="clear" w:color="auto" w:fill="auto"/>
            <w:noWrap/>
            <w:vAlign w:val="center"/>
          </w:tcPr>
          <w:p w14:paraId="5CF3D04A" w14:textId="77777777" w:rsidR="00075293" w:rsidRPr="008A2A43" w:rsidRDefault="00075293" w:rsidP="00F65B02">
            <w:pPr>
              <w:jc w:val="center"/>
            </w:pPr>
            <w:r>
              <w:t>1</w:t>
            </w:r>
          </w:p>
        </w:tc>
        <w:tc>
          <w:tcPr>
            <w:tcW w:w="992" w:type="dxa"/>
            <w:shd w:val="clear" w:color="auto" w:fill="auto"/>
            <w:noWrap/>
            <w:vAlign w:val="center"/>
          </w:tcPr>
          <w:p w14:paraId="108A8020" w14:textId="77777777" w:rsidR="00075293" w:rsidRPr="008A2A43" w:rsidRDefault="00075293" w:rsidP="00F65B02">
            <w:pPr>
              <w:jc w:val="center"/>
            </w:pPr>
          </w:p>
        </w:tc>
        <w:tc>
          <w:tcPr>
            <w:tcW w:w="1134" w:type="dxa"/>
            <w:shd w:val="clear" w:color="auto" w:fill="auto"/>
            <w:noWrap/>
            <w:vAlign w:val="center"/>
          </w:tcPr>
          <w:p w14:paraId="2C620BEA" w14:textId="77777777" w:rsidR="00075293" w:rsidRPr="008A2A43" w:rsidRDefault="00075293" w:rsidP="00F65B02">
            <w:pPr>
              <w:jc w:val="center"/>
            </w:pPr>
          </w:p>
        </w:tc>
      </w:tr>
      <w:tr w:rsidR="00075293" w:rsidRPr="00891769" w14:paraId="299A439D" w14:textId="77777777" w:rsidTr="00F65B02">
        <w:trPr>
          <w:trHeight w:val="283"/>
          <w:jc w:val="center"/>
        </w:trPr>
        <w:tc>
          <w:tcPr>
            <w:tcW w:w="680" w:type="dxa"/>
            <w:vAlign w:val="center"/>
          </w:tcPr>
          <w:p w14:paraId="078AC598" w14:textId="77777777" w:rsidR="00075293" w:rsidRPr="008A2A43" w:rsidRDefault="00075293" w:rsidP="002F54CD">
            <w:pPr>
              <w:pStyle w:val="Akapitzlist"/>
              <w:numPr>
                <w:ilvl w:val="0"/>
                <w:numId w:val="87"/>
              </w:numPr>
              <w:contextualSpacing/>
              <w:jc w:val="center"/>
            </w:pPr>
          </w:p>
        </w:tc>
        <w:tc>
          <w:tcPr>
            <w:tcW w:w="5159" w:type="dxa"/>
            <w:vAlign w:val="center"/>
          </w:tcPr>
          <w:p w14:paraId="71CB19C7" w14:textId="0608E78C" w:rsidR="00075293" w:rsidRPr="00FA7A38" w:rsidRDefault="00075293" w:rsidP="00D3276A">
            <w:pPr>
              <w:rPr>
                <w:sz w:val="24"/>
                <w:szCs w:val="24"/>
              </w:rPr>
            </w:pPr>
            <w:r w:rsidRPr="00FA7A38">
              <w:rPr>
                <w:sz w:val="24"/>
                <w:szCs w:val="24"/>
              </w:rPr>
              <w:t xml:space="preserve">Naprawa prawego ramienia łoża tylnego belki </w:t>
            </w:r>
            <w:r w:rsidRPr="00FA7A38">
              <w:rPr>
                <w:sz w:val="24"/>
                <w:szCs w:val="24"/>
              </w:rPr>
              <w:br/>
              <w:t>w zakresie prostowania</w:t>
            </w:r>
          </w:p>
        </w:tc>
        <w:tc>
          <w:tcPr>
            <w:tcW w:w="708" w:type="dxa"/>
            <w:shd w:val="clear" w:color="auto" w:fill="auto"/>
            <w:vAlign w:val="center"/>
          </w:tcPr>
          <w:p w14:paraId="17A8E507" w14:textId="77777777" w:rsidR="00075293" w:rsidRDefault="00075293" w:rsidP="00F65B02">
            <w:pPr>
              <w:jc w:val="center"/>
            </w:pPr>
            <w:r w:rsidRPr="00034C5C">
              <w:t>szt.</w:t>
            </w:r>
          </w:p>
        </w:tc>
        <w:tc>
          <w:tcPr>
            <w:tcW w:w="709" w:type="dxa"/>
            <w:shd w:val="clear" w:color="auto" w:fill="auto"/>
            <w:noWrap/>
            <w:vAlign w:val="center"/>
          </w:tcPr>
          <w:p w14:paraId="4566E93A" w14:textId="77777777" w:rsidR="00075293" w:rsidRPr="008A2A43" w:rsidRDefault="00075293" w:rsidP="00F65B02">
            <w:pPr>
              <w:jc w:val="center"/>
            </w:pPr>
            <w:r>
              <w:t>1</w:t>
            </w:r>
          </w:p>
        </w:tc>
        <w:tc>
          <w:tcPr>
            <w:tcW w:w="992" w:type="dxa"/>
            <w:shd w:val="clear" w:color="auto" w:fill="auto"/>
            <w:noWrap/>
            <w:vAlign w:val="center"/>
          </w:tcPr>
          <w:p w14:paraId="180E2BF1" w14:textId="77777777" w:rsidR="00075293" w:rsidRPr="008A2A43" w:rsidRDefault="00075293" w:rsidP="00F65B02">
            <w:pPr>
              <w:jc w:val="center"/>
            </w:pPr>
          </w:p>
        </w:tc>
        <w:tc>
          <w:tcPr>
            <w:tcW w:w="1134" w:type="dxa"/>
            <w:shd w:val="clear" w:color="auto" w:fill="auto"/>
            <w:noWrap/>
            <w:vAlign w:val="center"/>
          </w:tcPr>
          <w:p w14:paraId="72B8762B" w14:textId="77777777" w:rsidR="00075293" w:rsidRPr="008A2A43" w:rsidRDefault="00075293" w:rsidP="00F65B02">
            <w:pPr>
              <w:jc w:val="center"/>
            </w:pPr>
          </w:p>
        </w:tc>
      </w:tr>
      <w:tr w:rsidR="00075293" w:rsidRPr="00891769" w14:paraId="4BBFBC66" w14:textId="77777777" w:rsidTr="00F65B02">
        <w:trPr>
          <w:trHeight w:val="283"/>
          <w:jc w:val="center"/>
        </w:trPr>
        <w:tc>
          <w:tcPr>
            <w:tcW w:w="680" w:type="dxa"/>
            <w:vAlign w:val="center"/>
          </w:tcPr>
          <w:p w14:paraId="1E209868" w14:textId="77777777" w:rsidR="00075293" w:rsidRPr="008A2A43" w:rsidRDefault="00075293" w:rsidP="002F54CD">
            <w:pPr>
              <w:pStyle w:val="Akapitzlist"/>
              <w:numPr>
                <w:ilvl w:val="0"/>
                <w:numId w:val="87"/>
              </w:numPr>
              <w:contextualSpacing/>
              <w:jc w:val="center"/>
            </w:pPr>
          </w:p>
        </w:tc>
        <w:tc>
          <w:tcPr>
            <w:tcW w:w="5159" w:type="dxa"/>
            <w:vAlign w:val="center"/>
          </w:tcPr>
          <w:p w14:paraId="6383945D" w14:textId="71D6BE11" w:rsidR="00075293" w:rsidRPr="00FA7A38" w:rsidRDefault="00075293" w:rsidP="00D3276A">
            <w:pPr>
              <w:rPr>
                <w:sz w:val="24"/>
                <w:szCs w:val="24"/>
              </w:rPr>
            </w:pPr>
            <w:r w:rsidRPr="00FA7A38">
              <w:rPr>
                <w:sz w:val="24"/>
                <w:szCs w:val="24"/>
              </w:rPr>
              <w:t xml:space="preserve">Wymiana śrub mocowania ramy głównej lewej </w:t>
            </w:r>
            <w:r w:rsidRPr="00FA7A38">
              <w:rPr>
                <w:sz w:val="24"/>
                <w:szCs w:val="24"/>
              </w:rPr>
              <w:br/>
              <w:t>i prawej strony</w:t>
            </w:r>
          </w:p>
        </w:tc>
        <w:tc>
          <w:tcPr>
            <w:tcW w:w="708" w:type="dxa"/>
            <w:shd w:val="clear" w:color="auto" w:fill="auto"/>
            <w:vAlign w:val="center"/>
          </w:tcPr>
          <w:p w14:paraId="49DF91AC" w14:textId="77777777" w:rsidR="00075293" w:rsidRDefault="00075293" w:rsidP="00F65B02">
            <w:pPr>
              <w:jc w:val="center"/>
            </w:pPr>
            <w:r w:rsidRPr="00034C5C">
              <w:t>szt.</w:t>
            </w:r>
          </w:p>
        </w:tc>
        <w:tc>
          <w:tcPr>
            <w:tcW w:w="709" w:type="dxa"/>
            <w:shd w:val="clear" w:color="auto" w:fill="auto"/>
            <w:noWrap/>
            <w:vAlign w:val="center"/>
          </w:tcPr>
          <w:p w14:paraId="20E43DD1" w14:textId="77777777" w:rsidR="00075293" w:rsidRPr="008A2A43" w:rsidRDefault="00075293" w:rsidP="00F65B02">
            <w:pPr>
              <w:jc w:val="center"/>
            </w:pPr>
            <w:r>
              <w:t>1</w:t>
            </w:r>
          </w:p>
        </w:tc>
        <w:tc>
          <w:tcPr>
            <w:tcW w:w="992" w:type="dxa"/>
            <w:shd w:val="clear" w:color="auto" w:fill="auto"/>
            <w:noWrap/>
            <w:vAlign w:val="center"/>
          </w:tcPr>
          <w:p w14:paraId="6F243598" w14:textId="77777777" w:rsidR="00075293" w:rsidRPr="008A2A43" w:rsidRDefault="00075293" w:rsidP="00F65B02">
            <w:pPr>
              <w:jc w:val="center"/>
            </w:pPr>
          </w:p>
        </w:tc>
        <w:tc>
          <w:tcPr>
            <w:tcW w:w="1134" w:type="dxa"/>
            <w:shd w:val="clear" w:color="auto" w:fill="auto"/>
            <w:noWrap/>
            <w:vAlign w:val="center"/>
          </w:tcPr>
          <w:p w14:paraId="5B28EAAC" w14:textId="77777777" w:rsidR="00075293" w:rsidRPr="008A2A43" w:rsidRDefault="00075293" w:rsidP="00F65B02">
            <w:pPr>
              <w:jc w:val="center"/>
            </w:pPr>
          </w:p>
        </w:tc>
      </w:tr>
      <w:tr w:rsidR="00075293" w:rsidRPr="00891769" w14:paraId="318F2C75" w14:textId="77777777" w:rsidTr="00F65B02">
        <w:trPr>
          <w:trHeight w:val="283"/>
          <w:jc w:val="center"/>
        </w:trPr>
        <w:tc>
          <w:tcPr>
            <w:tcW w:w="680" w:type="dxa"/>
            <w:vAlign w:val="center"/>
          </w:tcPr>
          <w:p w14:paraId="15AB6ED2" w14:textId="77777777" w:rsidR="00075293" w:rsidRPr="008A2A43" w:rsidRDefault="00075293" w:rsidP="002F54CD">
            <w:pPr>
              <w:pStyle w:val="Akapitzlist"/>
              <w:numPr>
                <w:ilvl w:val="0"/>
                <w:numId w:val="87"/>
              </w:numPr>
              <w:contextualSpacing/>
              <w:jc w:val="center"/>
            </w:pPr>
          </w:p>
        </w:tc>
        <w:tc>
          <w:tcPr>
            <w:tcW w:w="5159" w:type="dxa"/>
            <w:vAlign w:val="center"/>
          </w:tcPr>
          <w:p w14:paraId="6CC738FD" w14:textId="2D70E06F" w:rsidR="00075293" w:rsidRPr="00FA7A38" w:rsidRDefault="00075293" w:rsidP="00D3276A">
            <w:pPr>
              <w:rPr>
                <w:sz w:val="24"/>
                <w:szCs w:val="24"/>
              </w:rPr>
            </w:pPr>
            <w:r w:rsidRPr="00FA7A38">
              <w:rPr>
                <w:sz w:val="24"/>
                <w:szCs w:val="24"/>
              </w:rPr>
              <w:t>Wymiana oleju hydraulicznego hv46</w:t>
            </w:r>
          </w:p>
        </w:tc>
        <w:tc>
          <w:tcPr>
            <w:tcW w:w="708" w:type="dxa"/>
            <w:shd w:val="clear" w:color="auto" w:fill="auto"/>
            <w:vAlign w:val="center"/>
          </w:tcPr>
          <w:p w14:paraId="31E245C9" w14:textId="77777777" w:rsidR="00075293" w:rsidRDefault="00075293" w:rsidP="00F65B02">
            <w:pPr>
              <w:jc w:val="center"/>
            </w:pPr>
            <w:r w:rsidRPr="00034C5C">
              <w:t>szt.</w:t>
            </w:r>
          </w:p>
        </w:tc>
        <w:tc>
          <w:tcPr>
            <w:tcW w:w="709" w:type="dxa"/>
            <w:shd w:val="clear" w:color="auto" w:fill="auto"/>
            <w:noWrap/>
            <w:vAlign w:val="center"/>
          </w:tcPr>
          <w:p w14:paraId="509BFDDF" w14:textId="77777777" w:rsidR="00075293" w:rsidRPr="008A2A43" w:rsidRDefault="00075293" w:rsidP="00F65B02">
            <w:pPr>
              <w:jc w:val="center"/>
            </w:pPr>
            <w:r>
              <w:t>1</w:t>
            </w:r>
          </w:p>
        </w:tc>
        <w:tc>
          <w:tcPr>
            <w:tcW w:w="992" w:type="dxa"/>
            <w:shd w:val="clear" w:color="auto" w:fill="auto"/>
            <w:noWrap/>
            <w:vAlign w:val="center"/>
          </w:tcPr>
          <w:p w14:paraId="0B67234A" w14:textId="77777777" w:rsidR="00075293" w:rsidRPr="008A2A43" w:rsidRDefault="00075293" w:rsidP="00F65B02">
            <w:pPr>
              <w:jc w:val="center"/>
            </w:pPr>
          </w:p>
        </w:tc>
        <w:tc>
          <w:tcPr>
            <w:tcW w:w="1134" w:type="dxa"/>
            <w:shd w:val="clear" w:color="auto" w:fill="auto"/>
            <w:noWrap/>
            <w:vAlign w:val="center"/>
          </w:tcPr>
          <w:p w14:paraId="0EC1881B" w14:textId="77777777" w:rsidR="00075293" w:rsidRPr="008A2A43" w:rsidRDefault="00075293" w:rsidP="00F65B02">
            <w:pPr>
              <w:jc w:val="center"/>
            </w:pPr>
          </w:p>
        </w:tc>
      </w:tr>
      <w:tr w:rsidR="00075293" w:rsidRPr="00891769" w14:paraId="28878917" w14:textId="77777777" w:rsidTr="00F65B02">
        <w:trPr>
          <w:trHeight w:val="283"/>
          <w:jc w:val="center"/>
        </w:trPr>
        <w:tc>
          <w:tcPr>
            <w:tcW w:w="680" w:type="dxa"/>
            <w:vAlign w:val="center"/>
          </w:tcPr>
          <w:p w14:paraId="5CA94444" w14:textId="77777777" w:rsidR="00075293" w:rsidRPr="008A2A43" w:rsidRDefault="00075293" w:rsidP="002F54CD">
            <w:pPr>
              <w:pStyle w:val="Akapitzlist"/>
              <w:numPr>
                <w:ilvl w:val="0"/>
                <w:numId w:val="87"/>
              </w:numPr>
              <w:contextualSpacing/>
              <w:jc w:val="center"/>
            </w:pPr>
          </w:p>
        </w:tc>
        <w:tc>
          <w:tcPr>
            <w:tcW w:w="5159" w:type="dxa"/>
            <w:vAlign w:val="center"/>
          </w:tcPr>
          <w:p w14:paraId="64ACD4A5" w14:textId="5379A20E" w:rsidR="00075293" w:rsidRPr="00FA7A38" w:rsidRDefault="00075293" w:rsidP="00D3276A">
            <w:pPr>
              <w:rPr>
                <w:sz w:val="24"/>
                <w:szCs w:val="24"/>
              </w:rPr>
            </w:pPr>
            <w:r w:rsidRPr="00FA7A38">
              <w:rPr>
                <w:sz w:val="24"/>
                <w:szCs w:val="24"/>
              </w:rPr>
              <w:t>Wymiana filtra oleju urządzenia dźwigowego</w:t>
            </w:r>
          </w:p>
        </w:tc>
        <w:tc>
          <w:tcPr>
            <w:tcW w:w="708" w:type="dxa"/>
            <w:shd w:val="clear" w:color="auto" w:fill="auto"/>
            <w:vAlign w:val="center"/>
          </w:tcPr>
          <w:p w14:paraId="5566A604" w14:textId="77777777" w:rsidR="00075293" w:rsidRDefault="00075293" w:rsidP="00F65B02">
            <w:pPr>
              <w:jc w:val="center"/>
            </w:pPr>
            <w:r w:rsidRPr="00034C5C">
              <w:t>szt.</w:t>
            </w:r>
          </w:p>
        </w:tc>
        <w:tc>
          <w:tcPr>
            <w:tcW w:w="709" w:type="dxa"/>
            <w:shd w:val="clear" w:color="auto" w:fill="auto"/>
            <w:noWrap/>
            <w:vAlign w:val="center"/>
          </w:tcPr>
          <w:p w14:paraId="5DFBCCC1" w14:textId="77777777" w:rsidR="00075293" w:rsidRPr="008A2A43" w:rsidRDefault="00075293" w:rsidP="00F65B02">
            <w:pPr>
              <w:jc w:val="center"/>
            </w:pPr>
            <w:r>
              <w:t>1</w:t>
            </w:r>
          </w:p>
        </w:tc>
        <w:tc>
          <w:tcPr>
            <w:tcW w:w="992" w:type="dxa"/>
            <w:shd w:val="clear" w:color="auto" w:fill="auto"/>
            <w:noWrap/>
            <w:vAlign w:val="center"/>
          </w:tcPr>
          <w:p w14:paraId="1FEAF822" w14:textId="77777777" w:rsidR="00075293" w:rsidRPr="008A2A43" w:rsidRDefault="00075293" w:rsidP="00F65B02">
            <w:pPr>
              <w:jc w:val="center"/>
            </w:pPr>
          </w:p>
        </w:tc>
        <w:tc>
          <w:tcPr>
            <w:tcW w:w="1134" w:type="dxa"/>
            <w:shd w:val="clear" w:color="auto" w:fill="auto"/>
            <w:noWrap/>
            <w:vAlign w:val="center"/>
          </w:tcPr>
          <w:p w14:paraId="143DF909" w14:textId="77777777" w:rsidR="00075293" w:rsidRPr="008A2A43" w:rsidRDefault="00075293" w:rsidP="00F65B02">
            <w:pPr>
              <w:jc w:val="center"/>
            </w:pPr>
          </w:p>
        </w:tc>
      </w:tr>
      <w:tr w:rsidR="00075293" w:rsidRPr="00891769" w14:paraId="3A851D1C" w14:textId="77777777" w:rsidTr="00F65B02">
        <w:trPr>
          <w:trHeight w:val="283"/>
          <w:jc w:val="center"/>
        </w:trPr>
        <w:tc>
          <w:tcPr>
            <w:tcW w:w="680" w:type="dxa"/>
            <w:vAlign w:val="center"/>
          </w:tcPr>
          <w:p w14:paraId="72A30162" w14:textId="77777777" w:rsidR="00075293" w:rsidRPr="008A2A43" w:rsidRDefault="00075293" w:rsidP="002F54CD">
            <w:pPr>
              <w:pStyle w:val="Akapitzlist"/>
              <w:numPr>
                <w:ilvl w:val="0"/>
                <w:numId w:val="87"/>
              </w:numPr>
              <w:contextualSpacing/>
              <w:jc w:val="center"/>
            </w:pPr>
          </w:p>
        </w:tc>
        <w:tc>
          <w:tcPr>
            <w:tcW w:w="5159" w:type="dxa"/>
            <w:vAlign w:val="center"/>
          </w:tcPr>
          <w:p w14:paraId="7278F81F" w14:textId="52B44971" w:rsidR="00075293" w:rsidRPr="00FA7A38" w:rsidRDefault="00075293" w:rsidP="00D3276A">
            <w:pPr>
              <w:rPr>
                <w:sz w:val="24"/>
                <w:szCs w:val="24"/>
              </w:rPr>
            </w:pPr>
            <w:r w:rsidRPr="00FA7A38">
              <w:rPr>
                <w:sz w:val="24"/>
                <w:szCs w:val="24"/>
              </w:rPr>
              <w:t>Wymiana filtra osuszacza urządzenia dźwigowego</w:t>
            </w:r>
          </w:p>
        </w:tc>
        <w:tc>
          <w:tcPr>
            <w:tcW w:w="708" w:type="dxa"/>
            <w:shd w:val="clear" w:color="auto" w:fill="auto"/>
            <w:vAlign w:val="center"/>
          </w:tcPr>
          <w:p w14:paraId="25D3B047" w14:textId="77777777" w:rsidR="00075293" w:rsidRDefault="00075293" w:rsidP="00F65B02">
            <w:pPr>
              <w:jc w:val="center"/>
            </w:pPr>
            <w:r w:rsidRPr="00034C5C">
              <w:t>szt.</w:t>
            </w:r>
          </w:p>
        </w:tc>
        <w:tc>
          <w:tcPr>
            <w:tcW w:w="709" w:type="dxa"/>
            <w:shd w:val="clear" w:color="auto" w:fill="auto"/>
            <w:noWrap/>
            <w:vAlign w:val="center"/>
          </w:tcPr>
          <w:p w14:paraId="451E66BD" w14:textId="77777777" w:rsidR="00075293" w:rsidRPr="008A2A43" w:rsidRDefault="00075293" w:rsidP="00F65B02">
            <w:pPr>
              <w:jc w:val="center"/>
            </w:pPr>
            <w:r>
              <w:t>1</w:t>
            </w:r>
          </w:p>
        </w:tc>
        <w:tc>
          <w:tcPr>
            <w:tcW w:w="992" w:type="dxa"/>
            <w:shd w:val="clear" w:color="auto" w:fill="auto"/>
            <w:noWrap/>
            <w:vAlign w:val="center"/>
          </w:tcPr>
          <w:p w14:paraId="3A583D6C" w14:textId="77777777" w:rsidR="00075293" w:rsidRPr="008A2A43" w:rsidRDefault="00075293" w:rsidP="00F65B02">
            <w:pPr>
              <w:jc w:val="center"/>
            </w:pPr>
          </w:p>
        </w:tc>
        <w:tc>
          <w:tcPr>
            <w:tcW w:w="1134" w:type="dxa"/>
            <w:shd w:val="clear" w:color="auto" w:fill="auto"/>
            <w:noWrap/>
            <w:vAlign w:val="center"/>
          </w:tcPr>
          <w:p w14:paraId="66392D20" w14:textId="77777777" w:rsidR="00075293" w:rsidRPr="008A2A43" w:rsidRDefault="00075293" w:rsidP="00F65B02">
            <w:pPr>
              <w:jc w:val="center"/>
            </w:pPr>
          </w:p>
        </w:tc>
      </w:tr>
      <w:tr w:rsidR="00075293" w:rsidRPr="00891769" w14:paraId="079F5573" w14:textId="77777777" w:rsidTr="00F65B02">
        <w:trPr>
          <w:trHeight w:val="340"/>
          <w:jc w:val="center"/>
        </w:trPr>
        <w:tc>
          <w:tcPr>
            <w:tcW w:w="8248" w:type="dxa"/>
            <w:gridSpan w:val="5"/>
            <w:vAlign w:val="center"/>
          </w:tcPr>
          <w:p w14:paraId="630513C9" w14:textId="77777777" w:rsidR="00075293" w:rsidRPr="008A2A43" w:rsidRDefault="00075293" w:rsidP="00F65B02">
            <w:pPr>
              <w:jc w:val="center"/>
            </w:pPr>
            <w:r>
              <w:rPr>
                <w:b/>
              </w:rPr>
              <w:t>WARTOŚĆ NETTO OFERTY</w:t>
            </w:r>
          </w:p>
        </w:tc>
        <w:tc>
          <w:tcPr>
            <w:tcW w:w="1134" w:type="dxa"/>
            <w:shd w:val="clear" w:color="auto" w:fill="auto"/>
            <w:noWrap/>
            <w:vAlign w:val="center"/>
          </w:tcPr>
          <w:p w14:paraId="54D4ED45" w14:textId="77777777" w:rsidR="00075293" w:rsidRPr="008A2A43" w:rsidRDefault="00075293" w:rsidP="00F65B02">
            <w:pPr>
              <w:jc w:val="center"/>
            </w:pPr>
          </w:p>
        </w:tc>
      </w:tr>
      <w:tr w:rsidR="00075293" w:rsidRPr="00891769" w14:paraId="34272C5C" w14:textId="77777777" w:rsidTr="00F65B02">
        <w:trPr>
          <w:trHeight w:val="340"/>
          <w:jc w:val="center"/>
        </w:trPr>
        <w:tc>
          <w:tcPr>
            <w:tcW w:w="8248" w:type="dxa"/>
            <w:gridSpan w:val="5"/>
            <w:vAlign w:val="center"/>
          </w:tcPr>
          <w:p w14:paraId="069DC70A" w14:textId="77777777" w:rsidR="00075293" w:rsidRDefault="00075293" w:rsidP="00F65B02">
            <w:pPr>
              <w:jc w:val="center"/>
              <w:rPr>
                <w:b/>
              </w:rPr>
            </w:pPr>
            <w:r>
              <w:rPr>
                <w:b/>
              </w:rPr>
              <w:t xml:space="preserve">PODATEK OD SUMY WARTOŚCI NETTO </w:t>
            </w:r>
          </w:p>
        </w:tc>
        <w:tc>
          <w:tcPr>
            <w:tcW w:w="1134" w:type="dxa"/>
            <w:shd w:val="clear" w:color="auto" w:fill="auto"/>
            <w:noWrap/>
            <w:vAlign w:val="center"/>
          </w:tcPr>
          <w:p w14:paraId="6DE98F31" w14:textId="77777777" w:rsidR="00075293" w:rsidRPr="008A2A43" w:rsidRDefault="00075293" w:rsidP="00F65B02">
            <w:pPr>
              <w:jc w:val="center"/>
            </w:pPr>
          </w:p>
        </w:tc>
      </w:tr>
      <w:tr w:rsidR="00075293" w:rsidRPr="00891769" w14:paraId="02FE2B79" w14:textId="77777777" w:rsidTr="00F65B02">
        <w:trPr>
          <w:trHeight w:val="340"/>
          <w:jc w:val="center"/>
        </w:trPr>
        <w:tc>
          <w:tcPr>
            <w:tcW w:w="8248" w:type="dxa"/>
            <w:gridSpan w:val="5"/>
            <w:vAlign w:val="center"/>
          </w:tcPr>
          <w:p w14:paraId="5DDD8C14" w14:textId="77777777" w:rsidR="00075293" w:rsidRDefault="00075293" w:rsidP="00F65B02">
            <w:pPr>
              <w:jc w:val="center"/>
              <w:rPr>
                <w:b/>
              </w:rPr>
            </w:pPr>
            <w:r>
              <w:rPr>
                <w:b/>
              </w:rPr>
              <w:t>CENA OFERTY</w:t>
            </w:r>
          </w:p>
        </w:tc>
        <w:tc>
          <w:tcPr>
            <w:tcW w:w="1134" w:type="dxa"/>
            <w:shd w:val="clear" w:color="auto" w:fill="auto"/>
            <w:noWrap/>
            <w:vAlign w:val="center"/>
          </w:tcPr>
          <w:p w14:paraId="1753C01F" w14:textId="77777777" w:rsidR="00075293" w:rsidRPr="008A2A43" w:rsidRDefault="00075293" w:rsidP="00F65B02">
            <w:pPr>
              <w:jc w:val="center"/>
            </w:pPr>
          </w:p>
        </w:tc>
      </w:tr>
    </w:tbl>
    <w:p w14:paraId="6BD67C00" w14:textId="77777777" w:rsidR="00075293" w:rsidRDefault="00075293" w:rsidP="00075293">
      <w:pPr>
        <w:ind w:left="357"/>
        <w:rPr>
          <w:rFonts w:ascii="Arial" w:hAnsi="Arial" w:cs="Arial"/>
          <w:color w:val="FF0000"/>
          <w:sz w:val="24"/>
          <w:szCs w:val="24"/>
        </w:rPr>
      </w:pPr>
    </w:p>
    <w:p w14:paraId="1E5FEAF0" w14:textId="77777777" w:rsidR="00075293" w:rsidRDefault="00075293" w:rsidP="00075293">
      <w:pPr>
        <w:ind w:left="357"/>
        <w:rPr>
          <w:rFonts w:ascii="Arial" w:hAnsi="Arial" w:cs="Arial"/>
          <w:color w:val="FF0000"/>
          <w:sz w:val="24"/>
          <w:szCs w:val="24"/>
        </w:rPr>
      </w:pPr>
    </w:p>
    <w:p w14:paraId="60C4C8FC" w14:textId="77777777" w:rsidR="00075293" w:rsidRDefault="00075293" w:rsidP="00075293">
      <w:pPr>
        <w:ind w:left="357"/>
        <w:rPr>
          <w:rFonts w:ascii="Arial" w:hAnsi="Arial" w:cs="Arial"/>
          <w:color w:val="FF0000"/>
          <w:sz w:val="24"/>
          <w:szCs w:val="24"/>
        </w:rPr>
      </w:pPr>
    </w:p>
    <w:p w14:paraId="785F568B" w14:textId="77777777" w:rsidR="00075293" w:rsidRDefault="00075293" w:rsidP="00075293">
      <w:pPr>
        <w:ind w:left="357"/>
        <w:rPr>
          <w:rFonts w:ascii="Arial" w:hAnsi="Arial" w:cs="Arial"/>
          <w:color w:val="FF0000"/>
          <w:sz w:val="24"/>
          <w:szCs w:val="24"/>
        </w:rPr>
      </w:pPr>
    </w:p>
    <w:p w14:paraId="7C87FB05" w14:textId="77777777" w:rsidR="00075293" w:rsidRDefault="00075293" w:rsidP="00075293">
      <w:pPr>
        <w:ind w:left="357"/>
        <w:rPr>
          <w:rFonts w:ascii="Arial" w:hAnsi="Arial" w:cs="Arial"/>
          <w:color w:val="FF0000"/>
          <w:sz w:val="24"/>
          <w:szCs w:val="24"/>
        </w:rPr>
      </w:pPr>
    </w:p>
    <w:p w14:paraId="5D2256E7" w14:textId="77777777" w:rsidR="00075293" w:rsidRDefault="00075293" w:rsidP="00AF5FE9">
      <w:pPr>
        <w:jc w:val="right"/>
        <w:rPr>
          <w:b/>
          <w:sz w:val="24"/>
          <w:szCs w:val="24"/>
        </w:rPr>
      </w:pPr>
    </w:p>
    <w:p w14:paraId="67305046" w14:textId="77777777" w:rsidR="00075293" w:rsidRDefault="00075293" w:rsidP="00AF5FE9">
      <w:pPr>
        <w:jc w:val="right"/>
        <w:rPr>
          <w:b/>
          <w:sz w:val="24"/>
          <w:szCs w:val="24"/>
        </w:rPr>
      </w:pPr>
    </w:p>
    <w:p w14:paraId="19B741FE" w14:textId="77777777" w:rsidR="00075293" w:rsidRDefault="00075293" w:rsidP="00AF5FE9">
      <w:pPr>
        <w:jc w:val="right"/>
        <w:rPr>
          <w:b/>
          <w:sz w:val="24"/>
          <w:szCs w:val="24"/>
        </w:rPr>
      </w:pPr>
    </w:p>
    <w:p w14:paraId="2B39A295" w14:textId="77777777" w:rsidR="00075293" w:rsidRDefault="00075293" w:rsidP="00AF5FE9">
      <w:pPr>
        <w:jc w:val="right"/>
        <w:rPr>
          <w:b/>
          <w:sz w:val="24"/>
          <w:szCs w:val="24"/>
        </w:rPr>
      </w:pPr>
    </w:p>
    <w:p w14:paraId="2FFFCCD1" w14:textId="77777777" w:rsidR="00075293" w:rsidRDefault="00075293" w:rsidP="00AF5FE9">
      <w:pPr>
        <w:jc w:val="right"/>
        <w:rPr>
          <w:b/>
          <w:sz w:val="24"/>
          <w:szCs w:val="24"/>
        </w:rPr>
      </w:pPr>
    </w:p>
    <w:p w14:paraId="16D7F3B1" w14:textId="77777777" w:rsidR="00D817CB" w:rsidRDefault="00D817CB" w:rsidP="00AF5FE9">
      <w:pPr>
        <w:jc w:val="right"/>
        <w:rPr>
          <w:b/>
          <w:sz w:val="24"/>
          <w:szCs w:val="24"/>
        </w:rPr>
      </w:pPr>
    </w:p>
    <w:p w14:paraId="2C834119" w14:textId="77777777" w:rsidR="00D817CB" w:rsidRDefault="00D817CB" w:rsidP="00AF5FE9">
      <w:pPr>
        <w:jc w:val="right"/>
        <w:rPr>
          <w:b/>
          <w:sz w:val="24"/>
          <w:szCs w:val="24"/>
        </w:rPr>
      </w:pPr>
    </w:p>
    <w:p w14:paraId="46BF87C4" w14:textId="77777777" w:rsidR="00D817CB" w:rsidRDefault="00D817CB" w:rsidP="00AF5FE9">
      <w:pPr>
        <w:jc w:val="right"/>
        <w:rPr>
          <w:b/>
          <w:sz w:val="24"/>
          <w:szCs w:val="24"/>
        </w:rPr>
      </w:pPr>
    </w:p>
    <w:p w14:paraId="178FA255" w14:textId="77777777" w:rsidR="00D817CB" w:rsidRDefault="00D817CB" w:rsidP="00AF5FE9">
      <w:pPr>
        <w:jc w:val="right"/>
        <w:rPr>
          <w:b/>
          <w:sz w:val="24"/>
          <w:szCs w:val="24"/>
        </w:rPr>
      </w:pPr>
    </w:p>
    <w:p w14:paraId="51B9479F" w14:textId="77777777" w:rsidR="00D817CB" w:rsidRDefault="00D817CB" w:rsidP="00AF5FE9">
      <w:pPr>
        <w:jc w:val="right"/>
        <w:rPr>
          <w:b/>
          <w:sz w:val="24"/>
          <w:szCs w:val="24"/>
        </w:rPr>
      </w:pPr>
    </w:p>
    <w:p w14:paraId="4E307230" w14:textId="77777777" w:rsidR="00D817CB" w:rsidRDefault="00D817CB" w:rsidP="00AF5FE9">
      <w:pPr>
        <w:jc w:val="right"/>
        <w:rPr>
          <w:b/>
          <w:sz w:val="24"/>
          <w:szCs w:val="24"/>
        </w:rPr>
      </w:pPr>
    </w:p>
    <w:p w14:paraId="0287C998" w14:textId="77777777" w:rsidR="00D817CB" w:rsidRDefault="00D817CB" w:rsidP="00AF5FE9">
      <w:pPr>
        <w:jc w:val="right"/>
        <w:rPr>
          <w:b/>
          <w:sz w:val="24"/>
          <w:szCs w:val="24"/>
        </w:rPr>
      </w:pPr>
    </w:p>
    <w:p w14:paraId="58B2AD3A" w14:textId="77777777" w:rsidR="00D817CB" w:rsidRDefault="00D817CB" w:rsidP="00AF5FE9">
      <w:pPr>
        <w:jc w:val="right"/>
        <w:rPr>
          <w:b/>
          <w:sz w:val="24"/>
          <w:szCs w:val="24"/>
        </w:rPr>
      </w:pPr>
    </w:p>
    <w:p w14:paraId="3D66271D" w14:textId="77777777" w:rsidR="00D817CB" w:rsidRDefault="00D817CB" w:rsidP="00AF5FE9">
      <w:pPr>
        <w:jc w:val="right"/>
        <w:rPr>
          <w:b/>
          <w:sz w:val="24"/>
          <w:szCs w:val="24"/>
        </w:rPr>
      </w:pPr>
    </w:p>
    <w:p w14:paraId="5D96FD47" w14:textId="77777777" w:rsidR="00D3276A" w:rsidRDefault="00D3276A" w:rsidP="00AF5FE9">
      <w:pPr>
        <w:jc w:val="right"/>
        <w:rPr>
          <w:b/>
          <w:sz w:val="24"/>
          <w:szCs w:val="24"/>
        </w:rPr>
      </w:pPr>
    </w:p>
    <w:p w14:paraId="36A3A7E2" w14:textId="77777777" w:rsidR="00D3276A" w:rsidRDefault="00D3276A" w:rsidP="00AF5FE9">
      <w:pPr>
        <w:jc w:val="right"/>
        <w:rPr>
          <w:b/>
          <w:sz w:val="24"/>
          <w:szCs w:val="24"/>
        </w:rPr>
      </w:pPr>
    </w:p>
    <w:p w14:paraId="3D015C90" w14:textId="77777777" w:rsidR="00D3276A" w:rsidRDefault="00D3276A" w:rsidP="00AF5FE9">
      <w:pPr>
        <w:jc w:val="right"/>
        <w:rPr>
          <w:b/>
          <w:sz w:val="24"/>
          <w:szCs w:val="24"/>
        </w:rPr>
      </w:pPr>
    </w:p>
    <w:p w14:paraId="7A525DFA" w14:textId="77777777" w:rsidR="00D3276A" w:rsidRDefault="00D3276A" w:rsidP="00AF5FE9">
      <w:pPr>
        <w:jc w:val="right"/>
        <w:rPr>
          <w:b/>
          <w:sz w:val="24"/>
          <w:szCs w:val="24"/>
        </w:rPr>
      </w:pPr>
    </w:p>
    <w:p w14:paraId="455277D5" w14:textId="77777777" w:rsidR="00D3276A" w:rsidRDefault="00D3276A" w:rsidP="00AF5FE9">
      <w:pPr>
        <w:jc w:val="right"/>
        <w:rPr>
          <w:b/>
          <w:sz w:val="24"/>
          <w:szCs w:val="24"/>
        </w:rPr>
      </w:pPr>
    </w:p>
    <w:p w14:paraId="7B710A63" w14:textId="1B952FAB" w:rsidR="00AF5FE9" w:rsidRPr="00203FC3" w:rsidRDefault="00AF5FE9" w:rsidP="00AF5FE9">
      <w:pPr>
        <w:jc w:val="right"/>
        <w:rPr>
          <w:b/>
          <w:sz w:val="24"/>
          <w:szCs w:val="24"/>
        </w:rPr>
      </w:pPr>
      <w:r w:rsidRPr="00203FC3">
        <w:rPr>
          <w:b/>
          <w:sz w:val="24"/>
          <w:szCs w:val="24"/>
        </w:rPr>
        <w:lastRenderedPageBreak/>
        <w:t>Załącznik  nr 3</w:t>
      </w:r>
    </w:p>
    <w:p w14:paraId="3AA86B81" w14:textId="77777777" w:rsidR="00AF5FE9" w:rsidRPr="007C74B8" w:rsidRDefault="00AF5FE9" w:rsidP="00AF5FE9">
      <w:pPr>
        <w:jc w:val="center"/>
        <w:rPr>
          <w:b/>
          <w:color w:val="FF0000"/>
        </w:rPr>
      </w:pPr>
    </w:p>
    <w:p w14:paraId="6A31114C" w14:textId="77777777" w:rsidR="00AF5FE9" w:rsidRPr="00DB4BF0" w:rsidRDefault="00AF5FE9" w:rsidP="00AF5FE9">
      <w:pPr>
        <w:jc w:val="center"/>
        <w:rPr>
          <w:b/>
          <w:sz w:val="24"/>
          <w:szCs w:val="24"/>
        </w:rPr>
      </w:pPr>
      <w:r w:rsidRPr="00DB4BF0">
        <w:rPr>
          <w:b/>
          <w:sz w:val="24"/>
          <w:szCs w:val="24"/>
        </w:rPr>
        <w:t>OŚWIADCZENIE WYKONAWCY</w:t>
      </w:r>
    </w:p>
    <w:p w14:paraId="77717DDA" w14:textId="77777777" w:rsidR="00AF5FE9" w:rsidRPr="007C74B8" w:rsidRDefault="00AF5FE9" w:rsidP="00AF5FE9">
      <w:pPr>
        <w:rPr>
          <w:b/>
          <w:color w:val="FF0000"/>
        </w:rPr>
      </w:pPr>
    </w:p>
    <w:p w14:paraId="57F60DF4" w14:textId="77777777" w:rsidR="00AF5FE9" w:rsidRPr="00C9468C" w:rsidRDefault="00AF5FE9" w:rsidP="00AF5FE9">
      <w:pPr>
        <w:spacing w:after="120"/>
        <w:contextualSpacing/>
        <w:jc w:val="both"/>
        <w:rPr>
          <w:color w:val="FF0000"/>
          <w:sz w:val="24"/>
          <w:szCs w:val="24"/>
        </w:rPr>
      </w:pPr>
      <w:r w:rsidRPr="007C74B8">
        <w:rPr>
          <w:b/>
          <w:color w:val="FF0000"/>
        </w:rPr>
        <w:t xml:space="preserve"> </w:t>
      </w:r>
      <w:r w:rsidRPr="00C9468C">
        <w:rPr>
          <w:b/>
          <w:sz w:val="24"/>
          <w:szCs w:val="24"/>
        </w:rPr>
        <w:t xml:space="preserve">Wykonawca: </w:t>
      </w:r>
      <w:r w:rsidRPr="00C9468C">
        <w:rPr>
          <w:i/>
          <w:color w:val="FF0000"/>
          <w:sz w:val="24"/>
          <w:szCs w:val="24"/>
        </w:rPr>
        <w:t>**</w:t>
      </w:r>
    </w:p>
    <w:p w14:paraId="158229ED" w14:textId="77777777" w:rsidR="00AF5FE9" w:rsidRDefault="00AF5FE9" w:rsidP="00AF5FE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AF5FE9" w14:paraId="38A0CA0C" w14:textId="77777777" w:rsidTr="002D1E85">
        <w:trPr>
          <w:trHeight w:val="397"/>
        </w:trPr>
        <w:tc>
          <w:tcPr>
            <w:tcW w:w="9891" w:type="dxa"/>
            <w:tcBorders>
              <w:bottom w:val="single" w:sz="4" w:space="0" w:color="auto"/>
            </w:tcBorders>
            <w:shd w:val="clear" w:color="auto" w:fill="auto"/>
          </w:tcPr>
          <w:p w14:paraId="3D8F2C3C" w14:textId="77777777" w:rsidR="00AF5FE9" w:rsidRPr="009227A4" w:rsidRDefault="00AF5FE9" w:rsidP="002D1E85">
            <w:pPr>
              <w:rPr>
                <w:rFonts w:eastAsia="Calibri"/>
                <w:sz w:val="22"/>
                <w:szCs w:val="22"/>
              </w:rPr>
            </w:pPr>
          </w:p>
        </w:tc>
      </w:tr>
    </w:tbl>
    <w:p w14:paraId="0B73F672" w14:textId="77777777" w:rsidR="00AF5FE9" w:rsidRDefault="00AF5FE9" w:rsidP="00AF5FE9"/>
    <w:p w14:paraId="7AC21CD9" w14:textId="77777777" w:rsidR="00AF5FE9" w:rsidRDefault="00AF5FE9" w:rsidP="00D1178D">
      <w:pPr>
        <w:ind w:right="-3"/>
        <w:jc w:val="both"/>
        <w:rPr>
          <w:i/>
        </w:rPr>
      </w:pPr>
      <w:r w:rsidRPr="00FC1D56">
        <w:rPr>
          <w:i/>
        </w:rPr>
        <w:t xml:space="preserve"> (pełna nazwa/firma, adres, w zależności od podmiotu: NIP/PESEL, KRS/CEiDG)</w:t>
      </w:r>
      <w:r w:rsidRPr="00F2410D">
        <w:rPr>
          <w:i/>
          <w:color w:val="FF0000"/>
        </w:rPr>
        <w:t xml:space="preserve"> </w:t>
      </w:r>
      <w:r w:rsidRPr="00287B6C">
        <w:rPr>
          <w:i/>
          <w:color w:val="FF0000"/>
        </w:rPr>
        <w:t>**</w:t>
      </w:r>
    </w:p>
    <w:p w14:paraId="03D99BD5" w14:textId="77777777" w:rsidR="00AF5FE9" w:rsidRDefault="00AF5FE9" w:rsidP="00AF5FE9">
      <w:pPr>
        <w:ind w:right="4817"/>
        <w:jc w:val="both"/>
        <w:rPr>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55"/>
      </w:tblGrid>
      <w:tr w:rsidR="00AF5FE9" w:rsidRPr="00272193" w14:paraId="051A60B3" w14:textId="77777777" w:rsidTr="00D1178D">
        <w:trPr>
          <w:trHeight w:val="397"/>
        </w:trPr>
        <w:tc>
          <w:tcPr>
            <w:tcW w:w="4538" w:type="dxa"/>
            <w:shd w:val="clear" w:color="auto" w:fill="auto"/>
          </w:tcPr>
          <w:p w14:paraId="6E5422E1" w14:textId="77777777" w:rsidR="00AF5FE9" w:rsidRPr="009227A4" w:rsidRDefault="00AF5FE9" w:rsidP="002D1E85">
            <w:pPr>
              <w:widowControl w:val="0"/>
              <w:spacing w:line="360" w:lineRule="auto"/>
              <w:rPr>
                <w:rFonts w:eastAsia="Calibri"/>
                <w:b/>
                <w:sz w:val="24"/>
                <w:szCs w:val="24"/>
              </w:rPr>
            </w:pPr>
            <w:r>
              <w:rPr>
                <w:rFonts w:eastAsia="Calibri"/>
                <w:b/>
                <w:sz w:val="24"/>
                <w:szCs w:val="24"/>
              </w:rPr>
              <w:t>NIP</w:t>
            </w:r>
          </w:p>
        </w:tc>
        <w:tc>
          <w:tcPr>
            <w:tcW w:w="4555" w:type="dxa"/>
            <w:shd w:val="clear" w:color="auto" w:fill="auto"/>
          </w:tcPr>
          <w:p w14:paraId="2CCB0F65" w14:textId="77777777" w:rsidR="00AF5FE9" w:rsidRPr="009227A4" w:rsidRDefault="00AF5FE9" w:rsidP="002D1E85">
            <w:pPr>
              <w:widowControl w:val="0"/>
              <w:spacing w:line="360" w:lineRule="auto"/>
              <w:rPr>
                <w:rFonts w:eastAsia="Calibri"/>
                <w:b/>
                <w:sz w:val="24"/>
                <w:szCs w:val="24"/>
              </w:rPr>
            </w:pPr>
            <w:r>
              <w:rPr>
                <w:rFonts w:eastAsia="Calibri"/>
                <w:b/>
                <w:sz w:val="24"/>
                <w:szCs w:val="24"/>
              </w:rPr>
              <w:t>REGON</w:t>
            </w:r>
          </w:p>
        </w:tc>
      </w:tr>
    </w:tbl>
    <w:p w14:paraId="5FFC5FAF" w14:textId="77777777" w:rsidR="00AF5FE9" w:rsidRDefault="00AF5FE9" w:rsidP="00D1178D">
      <w:pPr>
        <w:pStyle w:val="Style8"/>
        <w:widowControl/>
        <w:spacing w:line="276" w:lineRule="auto"/>
        <w:ind w:left="794" w:firstLine="420"/>
        <w:rPr>
          <w:rStyle w:val="FontStyle40"/>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8"/>
        <w:gridCol w:w="4545"/>
      </w:tblGrid>
      <w:tr w:rsidR="00AF5FE9" w:rsidRPr="00272193" w14:paraId="426281D1" w14:textId="77777777" w:rsidTr="002D1E85">
        <w:trPr>
          <w:trHeight w:val="397"/>
        </w:trPr>
        <w:tc>
          <w:tcPr>
            <w:tcW w:w="4979" w:type="dxa"/>
            <w:shd w:val="clear" w:color="auto" w:fill="auto"/>
          </w:tcPr>
          <w:p w14:paraId="6FEFA04D" w14:textId="77777777" w:rsidR="00AF5FE9" w:rsidRPr="009227A4" w:rsidRDefault="00AF5FE9" w:rsidP="002D1E85">
            <w:pPr>
              <w:widowControl w:val="0"/>
              <w:spacing w:line="360" w:lineRule="auto"/>
              <w:rPr>
                <w:rFonts w:eastAsia="Calibri"/>
                <w:b/>
                <w:sz w:val="24"/>
                <w:szCs w:val="24"/>
              </w:rPr>
            </w:pPr>
            <w:r>
              <w:rPr>
                <w:rFonts w:eastAsia="Calibri"/>
                <w:b/>
                <w:sz w:val="24"/>
                <w:szCs w:val="24"/>
              </w:rPr>
              <w:t>KRS</w:t>
            </w:r>
          </w:p>
        </w:tc>
        <w:tc>
          <w:tcPr>
            <w:tcW w:w="4946" w:type="dxa"/>
            <w:shd w:val="clear" w:color="auto" w:fill="auto"/>
          </w:tcPr>
          <w:p w14:paraId="56E5A11C" w14:textId="77777777" w:rsidR="00AF5FE9" w:rsidRPr="009227A4" w:rsidRDefault="00AF5FE9" w:rsidP="002D1E85">
            <w:pPr>
              <w:widowControl w:val="0"/>
              <w:spacing w:line="360" w:lineRule="auto"/>
              <w:rPr>
                <w:rFonts w:eastAsia="Calibri"/>
                <w:b/>
                <w:sz w:val="24"/>
                <w:szCs w:val="24"/>
              </w:rPr>
            </w:pPr>
            <w:r>
              <w:rPr>
                <w:rFonts w:eastAsia="Calibri"/>
                <w:b/>
                <w:sz w:val="24"/>
                <w:szCs w:val="24"/>
              </w:rPr>
              <w:t>CEiDG</w:t>
            </w:r>
          </w:p>
        </w:tc>
      </w:tr>
    </w:tbl>
    <w:p w14:paraId="581B162D" w14:textId="77777777" w:rsidR="00AF5FE9" w:rsidRPr="007C74B8" w:rsidRDefault="00AF5FE9" w:rsidP="00AF5FE9">
      <w:pPr>
        <w:jc w:val="both"/>
        <w:rPr>
          <w:rStyle w:val="FontStyle40"/>
          <w:color w:val="FF0000"/>
          <w:u w:val="single"/>
        </w:rPr>
      </w:pPr>
    </w:p>
    <w:p w14:paraId="222EA1BA" w14:textId="709B405C" w:rsidR="00AF5FE9" w:rsidRPr="00540E73" w:rsidRDefault="00AF5FE9" w:rsidP="00D1178D">
      <w:pPr>
        <w:pStyle w:val="Style8"/>
        <w:widowControl/>
        <w:spacing w:line="276" w:lineRule="auto"/>
        <w:ind w:firstLine="0"/>
        <w:rPr>
          <w:rStyle w:val="FontStyle40"/>
          <w:rFonts w:ascii="Times New Roman" w:hAnsi="Times New Roman" w:cs="Times New Roman"/>
          <w:color w:val="auto"/>
          <w:sz w:val="24"/>
          <w:szCs w:val="24"/>
        </w:rPr>
      </w:pPr>
      <w:r w:rsidRPr="00516137">
        <w:rPr>
          <w:rStyle w:val="FontStyle40"/>
          <w:rFonts w:ascii="Times New Roman" w:hAnsi="Times New Roman" w:cs="Times New Roman"/>
          <w:color w:val="auto"/>
          <w:sz w:val="24"/>
          <w:szCs w:val="24"/>
        </w:rPr>
        <w:t>Oświadczenie Wykonawcy składane na podstawie art. 125 u</w:t>
      </w:r>
      <w:r>
        <w:rPr>
          <w:rStyle w:val="FontStyle40"/>
          <w:rFonts w:ascii="Times New Roman" w:hAnsi="Times New Roman" w:cs="Times New Roman"/>
          <w:color w:val="auto"/>
          <w:sz w:val="24"/>
          <w:szCs w:val="24"/>
        </w:rPr>
        <w:t>st. 1 Ustawy</w:t>
      </w:r>
      <w:r w:rsidRPr="00516137">
        <w:rPr>
          <w:rStyle w:val="FontStyle40"/>
          <w:rFonts w:ascii="Times New Roman" w:hAnsi="Times New Roman" w:cs="Times New Roman"/>
          <w:color w:val="auto"/>
          <w:sz w:val="24"/>
          <w:szCs w:val="24"/>
        </w:rPr>
        <w:t xml:space="preserve"> dotyczące podstaw wykluczenia z postępowania</w:t>
      </w:r>
      <w:r>
        <w:rPr>
          <w:rStyle w:val="FontStyle40"/>
          <w:rFonts w:ascii="Times New Roman" w:hAnsi="Times New Roman" w:cs="Times New Roman"/>
          <w:color w:val="auto"/>
          <w:sz w:val="24"/>
          <w:szCs w:val="24"/>
        </w:rPr>
        <w:t xml:space="preserve"> u</w:t>
      </w:r>
      <w:r w:rsidRPr="00540E73">
        <w:rPr>
          <w:b/>
        </w:rPr>
        <w:t xml:space="preserve">względniające przesłanki wykluczenia z art. 7 </w:t>
      </w:r>
      <w:r w:rsidR="00D1178D">
        <w:rPr>
          <w:b/>
        </w:rPr>
        <w:br/>
      </w:r>
      <w:r w:rsidRPr="00540E73">
        <w:rPr>
          <w:b/>
        </w:rPr>
        <w:t xml:space="preserve">ust. 1 ustawy o szczególnych rozwiązaniach w zakresie przeciwdziałania wspieraniu agresji na </w:t>
      </w:r>
      <w:r>
        <w:rPr>
          <w:b/>
        </w:rPr>
        <w:t>U</w:t>
      </w:r>
      <w:r w:rsidRPr="00540E73">
        <w:rPr>
          <w:b/>
        </w:rPr>
        <w:t>krainę oraz służących ochronie bezpieczeństwa narodowego</w:t>
      </w:r>
    </w:p>
    <w:p w14:paraId="71FF2D31" w14:textId="77777777" w:rsidR="00AF5FE9" w:rsidRPr="007C74B8" w:rsidRDefault="00AF5FE9" w:rsidP="00AF5FE9">
      <w:pPr>
        <w:pStyle w:val="Style21"/>
        <w:widowControl/>
        <w:spacing w:line="240" w:lineRule="exact"/>
        <w:rPr>
          <w:rFonts w:ascii="Times New Roman" w:hAnsi="Times New Roman"/>
          <w:color w:val="FF0000"/>
        </w:rPr>
      </w:pPr>
    </w:p>
    <w:p w14:paraId="65759BB9" w14:textId="7E7FF6EF" w:rsidR="00AF5FE9" w:rsidRPr="001B1219" w:rsidRDefault="00AF5FE9" w:rsidP="002F54CD">
      <w:pPr>
        <w:numPr>
          <w:ilvl w:val="0"/>
          <w:numId w:val="38"/>
        </w:numPr>
        <w:spacing w:line="276" w:lineRule="auto"/>
        <w:ind w:left="425" w:hanging="357"/>
        <w:jc w:val="both"/>
        <w:rPr>
          <w:rStyle w:val="FontStyle44"/>
          <w:rFonts w:ascii="Times New Roman" w:hAnsi="Times New Roman" w:cs="Times New Roman"/>
          <w:color w:val="auto"/>
          <w:sz w:val="24"/>
          <w:szCs w:val="24"/>
        </w:rPr>
      </w:pPr>
      <w:r w:rsidRPr="00B16E38">
        <w:rPr>
          <w:sz w:val="24"/>
          <w:szCs w:val="24"/>
        </w:rPr>
        <w:t xml:space="preserve">Na potrzeby postępowania o </w:t>
      </w:r>
      <w:r w:rsidRPr="00911A29">
        <w:rPr>
          <w:sz w:val="24"/>
          <w:szCs w:val="24"/>
        </w:rPr>
        <w:t xml:space="preserve">udzielenie zamówienia publicznego pn. </w:t>
      </w:r>
      <w:r w:rsidR="00897FA0">
        <w:rPr>
          <w:b/>
          <w:sz w:val="22"/>
          <w:szCs w:val="22"/>
        </w:rPr>
        <w:t>Napraw</w:t>
      </w:r>
      <w:r w:rsidR="00D3276A">
        <w:rPr>
          <w:b/>
          <w:sz w:val="22"/>
          <w:szCs w:val="22"/>
        </w:rPr>
        <w:t>y</w:t>
      </w:r>
      <w:r w:rsidR="00897FA0">
        <w:rPr>
          <w:b/>
          <w:sz w:val="22"/>
          <w:szCs w:val="22"/>
        </w:rPr>
        <w:t xml:space="preserve"> urządzeń dźwigowych</w:t>
      </w:r>
      <w:r w:rsidRPr="00DB4BF0">
        <w:rPr>
          <w:rStyle w:val="Hipercze"/>
          <w:rFonts w:eastAsia="Calibri"/>
          <w:bCs/>
          <w:i/>
          <w:color w:val="auto"/>
          <w:sz w:val="24"/>
          <w:szCs w:val="24"/>
          <w:u w:val="none"/>
          <w:shd w:val="clear" w:color="auto" w:fill="FEFEFE"/>
        </w:rPr>
        <w:t>,</w:t>
      </w:r>
      <w:r w:rsidRPr="00DB4BF0">
        <w:rPr>
          <w:i/>
          <w:sz w:val="24"/>
          <w:szCs w:val="24"/>
        </w:rPr>
        <w:t xml:space="preserve"> </w:t>
      </w:r>
      <w:r w:rsidRPr="00DB4BF0">
        <w:rPr>
          <w:sz w:val="24"/>
          <w:szCs w:val="24"/>
        </w:rPr>
        <w:t xml:space="preserve">sprawa nr </w:t>
      </w:r>
      <w:r w:rsidR="00897FA0">
        <w:rPr>
          <w:rFonts w:eastAsia="Calibri"/>
          <w:b/>
          <w:sz w:val="24"/>
          <w:szCs w:val="24"/>
        </w:rPr>
        <w:t>04</w:t>
      </w:r>
      <w:r w:rsidRPr="00DB4BF0">
        <w:rPr>
          <w:rFonts w:eastAsia="Calibri"/>
          <w:b/>
          <w:sz w:val="24"/>
          <w:szCs w:val="24"/>
        </w:rPr>
        <w:t>/Sam/</w:t>
      </w:r>
      <w:r>
        <w:rPr>
          <w:rFonts w:eastAsia="Calibri"/>
          <w:b/>
          <w:sz w:val="24"/>
          <w:szCs w:val="24"/>
        </w:rPr>
        <w:t>U</w:t>
      </w:r>
      <w:r w:rsidRPr="00DB4BF0">
        <w:rPr>
          <w:rFonts w:eastAsia="Calibri"/>
          <w:b/>
          <w:sz w:val="24"/>
          <w:szCs w:val="24"/>
        </w:rPr>
        <w:t>/2</w:t>
      </w:r>
      <w:r w:rsidR="002221EB">
        <w:rPr>
          <w:rFonts w:eastAsia="Calibri"/>
          <w:b/>
          <w:sz w:val="24"/>
          <w:szCs w:val="24"/>
        </w:rPr>
        <w:t>5</w:t>
      </w:r>
      <w:r w:rsidRPr="00DB4BF0">
        <w:rPr>
          <w:sz w:val="24"/>
          <w:szCs w:val="24"/>
        </w:rPr>
        <w:t xml:space="preserve"> </w:t>
      </w:r>
      <w:r w:rsidRPr="00232BC6">
        <w:rPr>
          <w:sz w:val="24"/>
          <w:szCs w:val="24"/>
        </w:rPr>
        <w:t>prowadzonego przez Dowództwo 1. Brygady</w:t>
      </w:r>
      <w:r>
        <w:rPr>
          <w:sz w:val="24"/>
          <w:szCs w:val="24"/>
        </w:rPr>
        <w:t xml:space="preserve"> </w:t>
      </w:r>
      <w:r w:rsidRPr="00232BC6">
        <w:rPr>
          <w:sz w:val="24"/>
          <w:szCs w:val="24"/>
        </w:rPr>
        <w:t>Logistycznej</w:t>
      </w:r>
      <w:r>
        <w:rPr>
          <w:sz w:val="24"/>
          <w:szCs w:val="24"/>
        </w:rPr>
        <w:t xml:space="preserve"> </w:t>
      </w:r>
      <w:r w:rsidR="001B1219">
        <w:rPr>
          <w:sz w:val="24"/>
          <w:szCs w:val="24"/>
        </w:rPr>
        <w:t xml:space="preserve">w Bydgoszczy </w:t>
      </w:r>
      <w:r w:rsidRPr="00232BC6">
        <w:rPr>
          <w:rStyle w:val="FontStyle44"/>
          <w:rFonts w:ascii="Times New Roman" w:hAnsi="Times New Roman" w:cs="Times New Roman"/>
          <w:color w:val="auto"/>
          <w:sz w:val="24"/>
          <w:szCs w:val="24"/>
        </w:rPr>
        <w:t>o</w:t>
      </w:r>
      <w:r w:rsidRPr="00232BC6">
        <w:rPr>
          <w:rStyle w:val="FontStyle41"/>
          <w:rFonts w:ascii="Times New Roman" w:hAnsi="Times New Roman" w:cs="Times New Roman"/>
          <w:color w:val="auto"/>
          <w:sz w:val="24"/>
          <w:szCs w:val="24"/>
        </w:rPr>
        <w:t>ś</w:t>
      </w:r>
      <w:r w:rsidR="001B1219">
        <w:rPr>
          <w:rStyle w:val="FontStyle44"/>
          <w:rFonts w:ascii="Times New Roman" w:hAnsi="Times New Roman" w:cs="Times New Roman"/>
          <w:color w:val="auto"/>
          <w:sz w:val="24"/>
          <w:szCs w:val="24"/>
        </w:rPr>
        <w:t xml:space="preserve">wiadczam, że </w:t>
      </w:r>
      <w:r w:rsidR="001B1219" w:rsidRPr="001B1219">
        <w:rPr>
          <w:sz w:val="24"/>
          <w:szCs w:val="24"/>
        </w:rPr>
        <w:t>na dzień składania ofert</w:t>
      </w:r>
      <w:r w:rsidR="001B1219">
        <w:rPr>
          <w:sz w:val="24"/>
          <w:szCs w:val="24"/>
        </w:rPr>
        <w:t>:</w:t>
      </w:r>
      <w:r w:rsidR="001B1219" w:rsidRPr="001B1219">
        <w:rPr>
          <w:b/>
          <w:sz w:val="24"/>
          <w:szCs w:val="24"/>
        </w:rPr>
        <w:t xml:space="preserve"> </w:t>
      </w:r>
      <w:r w:rsidR="001B1219" w:rsidRPr="00F8634E">
        <w:rPr>
          <w:b/>
          <w:sz w:val="24"/>
          <w:szCs w:val="24"/>
        </w:rPr>
        <w:t>s</w:t>
      </w:r>
      <w:r w:rsidR="001B1219" w:rsidRPr="001B1219">
        <w:rPr>
          <w:b/>
          <w:sz w:val="24"/>
          <w:szCs w:val="24"/>
        </w:rPr>
        <w:t xml:space="preserve">pełniam </w:t>
      </w:r>
      <w:r w:rsidR="001B1219" w:rsidRPr="001B1219">
        <w:rPr>
          <w:sz w:val="24"/>
          <w:szCs w:val="24"/>
        </w:rPr>
        <w:t>warunki udziału w postępowaniu określone przez Zamawiającego w SWZ</w:t>
      </w:r>
      <w:r w:rsidR="001B1219">
        <w:rPr>
          <w:rStyle w:val="FontStyle44"/>
          <w:rFonts w:ascii="Times New Roman" w:hAnsi="Times New Roman" w:cs="Times New Roman"/>
          <w:color w:val="auto"/>
          <w:sz w:val="24"/>
          <w:szCs w:val="24"/>
        </w:rPr>
        <w:t xml:space="preserve"> oraz </w:t>
      </w:r>
      <w:r w:rsidRPr="001B1219">
        <w:rPr>
          <w:b/>
          <w:sz w:val="24"/>
          <w:szCs w:val="24"/>
        </w:rPr>
        <w:t>nie podlegam</w:t>
      </w:r>
      <w:r w:rsidRPr="001B1219">
        <w:rPr>
          <w:rStyle w:val="FontStyle44"/>
          <w:rFonts w:ascii="Times New Roman" w:hAnsi="Times New Roman" w:cs="Times New Roman"/>
          <w:color w:val="auto"/>
          <w:sz w:val="24"/>
          <w:szCs w:val="24"/>
        </w:rPr>
        <w:t xml:space="preserve"> wykluczeniu z post</w:t>
      </w:r>
      <w:r w:rsidRPr="001B1219">
        <w:rPr>
          <w:rStyle w:val="FontStyle41"/>
          <w:rFonts w:ascii="Times New Roman" w:hAnsi="Times New Roman" w:cs="Times New Roman"/>
          <w:color w:val="auto"/>
          <w:sz w:val="24"/>
          <w:szCs w:val="24"/>
        </w:rPr>
        <w:t>ę</w:t>
      </w:r>
      <w:r w:rsidRPr="001B1219">
        <w:rPr>
          <w:rStyle w:val="FontStyle44"/>
          <w:rFonts w:ascii="Times New Roman" w:hAnsi="Times New Roman" w:cs="Times New Roman"/>
          <w:color w:val="auto"/>
          <w:sz w:val="24"/>
          <w:szCs w:val="24"/>
        </w:rPr>
        <w:t xml:space="preserve">powania na podstawie art. 108 ust. 1 Ustawy, oraz </w:t>
      </w:r>
      <w:r w:rsidRPr="001B1219">
        <w:rPr>
          <w:rStyle w:val="FontStyle41"/>
          <w:rFonts w:ascii="Times New Roman" w:hAnsi="Times New Roman" w:cs="Times New Roman"/>
          <w:color w:val="auto"/>
          <w:sz w:val="24"/>
          <w:szCs w:val="24"/>
        </w:rPr>
        <w:t>ż</w:t>
      </w:r>
      <w:r w:rsidRPr="001B1219">
        <w:rPr>
          <w:rStyle w:val="FontStyle44"/>
          <w:rFonts w:ascii="Times New Roman" w:hAnsi="Times New Roman" w:cs="Times New Roman"/>
          <w:color w:val="auto"/>
          <w:sz w:val="24"/>
          <w:szCs w:val="24"/>
        </w:rPr>
        <w:t>e</w:t>
      </w:r>
      <w:r w:rsidRPr="001B1219">
        <w:rPr>
          <w:sz w:val="24"/>
          <w:szCs w:val="24"/>
        </w:rPr>
        <w:t xml:space="preserve"> na dzień składania ofert</w:t>
      </w:r>
      <w:r w:rsidRPr="001B1219">
        <w:rPr>
          <w:rStyle w:val="FontStyle44"/>
          <w:rFonts w:ascii="Times New Roman" w:hAnsi="Times New Roman" w:cs="Times New Roman"/>
          <w:color w:val="auto"/>
          <w:sz w:val="24"/>
          <w:szCs w:val="24"/>
        </w:rPr>
        <w:t xml:space="preserve"> nie podlegam wykluczeniu z post</w:t>
      </w:r>
      <w:r w:rsidRPr="001B1219">
        <w:rPr>
          <w:rStyle w:val="FontStyle41"/>
          <w:rFonts w:ascii="Times New Roman" w:hAnsi="Times New Roman" w:cs="Times New Roman"/>
          <w:color w:val="auto"/>
          <w:sz w:val="24"/>
          <w:szCs w:val="24"/>
        </w:rPr>
        <w:t>ę</w:t>
      </w:r>
      <w:r w:rsidRPr="001B1219">
        <w:rPr>
          <w:rStyle w:val="FontStyle44"/>
          <w:rFonts w:ascii="Times New Roman" w:hAnsi="Times New Roman" w:cs="Times New Roman"/>
          <w:color w:val="auto"/>
          <w:sz w:val="24"/>
          <w:szCs w:val="24"/>
        </w:rPr>
        <w:t>powania na podstawie art. 109 ust. 1 pkt 4, 5, 7 Ustawy.</w:t>
      </w:r>
    </w:p>
    <w:p w14:paraId="6BE3E9D6" w14:textId="77777777" w:rsidR="00AF5FE9" w:rsidRPr="007C74B8" w:rsidRDefault="00AF5FE9" w:rsidP="00D1178D">
      <w:pPr>
        <w:pStyle w:val="Style10"/>
        <w:widowControl/>
        <w:spacing w:line="276" w:lineRule="auto"/>
        <w:rPr>
          <w:color w:val="FF0000"/>
          <w:sz w:val="20"/>
          <w:szCs w:val="20"/>
        </w:rPr>
      </w:pPr>
    </w:p>
    <w:p w14:paraId="218EAA95" w14:textId="77777777" w:rsidR="00AF5FE9" w:rsidRPr="000E2FA2" w:rsidRDefault="00AF5FE9" w:rsidP="00AF5FE9">
      <w:pPr>
        <w:pStyle w:val="Style21"/>
        <w:widowControl/>
        <w:spacing w:before="10" w:line="254" w:lineRule="exact"/>
        <w:rPr>
          <w:rStyle w:val="FontStyle44"/>
          <w:rFonts w:ascii="Times New Roman" w:hAnsi="Times New Roman" w:cs="Times New Roman"/>
          <w:b/>
          <w:i/>
          <w:sz w:val="24"/>
          <w:szCs w:val="24"/>
          <w:u w:val="single"/>
        </w:rPr>
      </w:pPr>
      <w:r w:rsidRPr="000E2FA2">
        <w:rPr>
          <w:rStyle w:val="FontStyle44"/>
          <w:rFonts w:ascii="Times New Roman" w:hAnsi="Times New Roman" w:cs="Times New Roman"/>
          <w:b/>
          <w:i/>
          <w:sz w:val="24"/>
          <w:szCs w:val="24"/>
          <w:u w:val="single"/>
        </w:rPr>
        <w:t>Wypełnić jeżeli dotyczy</w:t>
      </w:r>
    </w:p>
    <w:p w14:paraId="7932E912" w14:textId="77777777" w:rsidR="00AF5FE9" w:rsidRDefault="00AF5FE9" w:rsidP="00AF5FE9">
      <w:pPr>
        <w:pStyle w:val="Style21"/>
        <w:widowControl/>
        <w:spacing w:before="10" w:line="254" w:lineRule="exact"/>
        <w:rPr>
          <w:rStyle w:val="FontStyle44"/>
        </w:rPr>
      </w:pPr>
    </w:p>
    <w:tbl>
      <w:tblPr>
        <w:tblpPr w:leftFromText="141" w:rightFromText="141" w:vertAnchor="text" w:horzAnchor="page" w:tblpX="3407" w:tblpY="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AF5FE9" w:rsidRPr="00272193" w14:paraId="5AB700CD" w14:textId="77777777" w:rsidTr="00D3276A">
        <w:trPr>
          <w:trHeight w:val="283"/>
        </w:trPr>
        <w:tc>
          <w:tcPr>
            <w:tcW w:w="1526" w:type="dxa"/>
            <w:shd w:val="clear" w:color="auto" w:fill="auto"/>
            <w:vAlign w:val="center"/>
          </w:tcPr>
          <w:p w14:paraId="31245AAA" w14:textId="77777777" w:rsidR="00AF5FE9" w:rsidRPr="009227A4" w:rsidRDefault="00AF5FE9" w:rsidP="00D3276A">
            <w:pPr>
              <w:widowControl w:val="0"/>
              <w:spacing w:line="276" w:lineRule="auto"/>
              <w:jc w:val="center"/>
              <w:rPr>
                <w:rFonts w:eastAsia="Calibri"/>
                <w:sz w:val="24"/>
                <w:szCs w:val="24"/>
              </w:rPr>
            </w:pPr>
          </w:p>
        </w:tc>
      </w:tr>
    </w:tbl>
    <w:p w14:paraId="0E26D29D" w14:textId="06B59D7C" w:rsidR="00AF5FE9" w:rsidRPr="001E3920" w:rsidRDefault="00AF5FE9" w:rsidP="001E3920">
      <w:pPr>
        <w:pStyle w:val="Style21"/>
        <w:widowControl/>
        <w:spacing w:line="360" w:lineRule="auto"/>
        <w:rPr>
          <w:rStyle w:val="FontStyle44"/>
          <w:rFonts w:ascii="Times New Roman" w:hAnsi="Times New Roman" w:cs="Times New Roman"/>
          <w:i/>
          <w:iCs/>
          <w:sz w:val="24"/>
          <w:szCs w:val="24"/>
        </w:rPr>
      </w:pPr>
      <w:r w:rsidRPr="00C80795">
        <w:rPr>
          <w:rStyle w:val="FontStyle44"/>
          <w:rFonts w:ascii="Times New Roman" w:hAnsi="Times New Roman" w:cs="Times New Roman"/>
          <w:sz w:val="24"/>
          <w:szCs w:val="24"/>
        </w:rPr>
        <w:t>O</w:t>
      </w:r>
      <w:r w:rsidRPr="00C80795">
        <w:rPr>
          <w:rStyle w:val="FontStyle41"/>
          <w:rFonts w:ascii="Times New Roman" w:hAnsi="Times New Roman" w:cs="Times New Roman"/>
          <w:sz w:val="24"/>
          <w:szCs w:val="24"/>
        </w:rPr>
        <w:t>ś</w:t>
      </w:r>
      <w:r w:rsidRPr="00C80795">
        <w:rPr>
          <w:rStyle w:val="FontStyle44"/>
          <w:rFonts w:ascii="Times New Roman" w:hAnsi="Times New Roman" w:cs="Times New Roman"/>
          <w:sz w:val="24"/>
          <w:szCs w:val="24"/>
        </w:rPr>
        <w:t xml:space="preserve">wiadczam, </w:t>
      </w:r>
      <w:r w:rsidRPr="00C80795">
        <w:rPr>
          <w:rStyle w:val="FontStyle41"/>
          <w:rFonts w:ascii="Times New Roman" w:hAnsi="Times New Roman" w:cs="Times New Roman"/>
          <w:sz w:val="24"/>
          <w:szCs w:val="24"/>
        </w:rPr>
        <w:t>ż</w:t>
      </w:r>
      <w:r w:rsidRPr="00C80795">
        <w:rPr>
          <w:rStyle w:val="FontStyle44"/>
          <w:rFonts w:ascii="Times New Roman" w:hAnsi="Times New Roman" w:cs="Times New Roman"/>
          <w:sz w:val="24"/>
          <w:szCs w:val="24"/>
        </w:rPr>
        <w:t>e zachodz</w:t>
      </w:r>
      <w:r w:rsidRPr="00C80795">
        <w:rPr>
          <w:rStyle w:val="FontStyle41"/>
          <w:rFonts w:ascii="Times New Roman" w:hAnsi="Times New Roman" w:cs="Times New Roman"/>
          <w:sz w:val="24"/>
          <w:szCs w:val="24"/>
        </w:rPr>
        <w:t xml:space="preserve">ą </w:t>
      </w:r>
      <w:r w:rsidRPr="00C80795">
        <w:rPr>
          <w:rStyle w:val="FontStyle44"/>
          <w:rFonts w:ascii="Times New Roman" w:hAnsi="Times New Roman" w:cs="Times New Roman"/>
          <w:sz w:val="24"/>
          <w:szCs w:val="24"/>
        </w:rPr>
        <w:t>w stosunku do mnie podstawy wykluczenia z post</w:t>
      </w:r>
      <w:r w:rsidRPr="00C80795">
        <w:rPr>
          <w:rStyle w:val="FontStyle41"/>
          <w:rFonts w:ascii="Times New Roman" w:hAnsi="Times New Roman" w:cs="Times New Roman"/>
          <w:sz w:val="24"/>
          <w:szCs w:val="24"/>
        </w:rPr>
        <w:t>ę</w:t>
      </w:r>
      <w:r w:rsidRPr="00C80795">
        <w:rPr>
          <w:rStyle w:val="FontStyle44"/>
          <w:rFonts w:ascii="Times New Roman" w:hAnsi="Times New Roman" w:cs="Times New Roman"/>
          <w:sz w:val="24"/>
          <w:szCs w:val="24"/>
        </w:rPr>
        <w:t xml:space="preserve">powania na podstawie </w:t>
      </w:r>
      <w:r>
        <w:rPr>
          <w:rStyle w:val="FontStyle44"/>
          <w:rFonts w:ascii="Times New Roman" w:hAnsi="Times New Roman" w:cs="Times New Roman"/>
          <w:sz w:val="24"/>
          <w:szCs w:val="24"/>
        </w:rPr>
        <w:t xml:space="preserve">art.          </w:t>
      </w:r>
      <w:r w:rsidRPr="00287B6C">
        <w:rPr>
          <w:i/>
          <w:color w:val="FF0000"/>
        </w:rPr>
        <w:t>**</w:t>
      </w:r>
      <w:r>
        <w:rPr>
          <w:i/>
          <w:color w:val="FF0000"/>
        </w:rPr>
        <w:t xml:space="preserve"> </w:t>
      </w:r>
      <w:r>
        <w:rPr>
          <w:rStyle w:val="FontStyle44"/>
          <w:rFonts w:ascii="Times New Roman" w:hAnsi="Times New Roman" w:cs="Times New Roman"/>
          <w:sz w:val="24"/>
          <w:szCs w:val="24"/>
        </w:rPr>
        <w:t>U</w:t>
      </w:r>
      <w:r w:rsidRPr="00C80795">
        <w:rPr>
          <w:rStyle w:val="FontStyle44"/>
          <w:rFonts w:ascii="Times New Roman" w:hAnsi="Times New Roman" w:cs="Times New Roman"/>
          <w:sz w:val="24"/>
          <w:szCs w:val="24"/>
        </w:rPr>
        <w:t xml:space="preserve">stawy </w:t>
      </w:r>
      <w:r w:rsidRPr="00C80795">
        <w:rPr>
          <w:rStyle w:val="FontStyle45"/>
          <w:rFonts w:ascii="Times New Roman" w:hAnsi="Times New Roman" w:cs="Times New Roman"/>
          <w:sz w:val="24"/>
          <w:szCs w:val="24"/>
        </w:rPr>
        <w:t>(podać mającą zastosowanie podstawę wykluczenia spośród</w:t>
      </w:r>
      <w:r>
        <w:rPr>
          <w:rStyle w:val="FontStyle45"/>
          <w:rFonts w:ascii="Times New Roman" w:hAnsi="Times New Roman" w:cs="Times New Roman"/>
          <w:i w:val="0"/>
          <w:iCs w:val="0"/>
          <w:sz w:val="24"/>
          <w:szCs w:val="24"/>
        </w:rPr>
        <w:t xml:space="preserve"> </w:t>
      </w:r>
      <w:r w:rsidRPr="00621D34">
        <w:rPr>
          <w:rStyle w:val="FontStyle45"/>
          <w:rFonts w:ascii="Times New Roman" w:hAnsi="Times New Roman" w:cs="Times New Roman"/>
          <w:color w:val="auto"/>
          <w:sz w:val="24"/>
          <w:szCs w:val="24"/>
        </w:rPr>
        <w:t xml:space="preserve">wymienionych w art. 108 ust. 1 pkt 1, 2 i </w:t>
      </w:r>
      <w:r w:rsidRPr="00621D34">
        <w:rPr>
          <w:rStyle w:val="FontStyle45"/>
          <w:rFonts w:ascii="Times New Roman" w:hAnsi="Times New Roman" w:cs="Times New Roman"/>
          <w:i w:val="0"/>
          <w:color w:val="auto"/>
          <w:sz w:val="24"/>
          <w:szCs w:val="24"/>
        </w:rPr>
        <w:t xml:space="preserve">5 lub  </w:t>
      </w:r>
      <w:r w:rsidRPr="00621D34">
        <w:rPr>
          <w:rStyle w:val="FontStyle44"/>
          <w:rFonts w:ascii="Times New Roman" w:hAnsi="Times New Roman" w:cs="Times New Roman"/>
          <w:i/>
          <w:color w:val="auto"/>
          <w:sz w:val="24"/>
          <w:szCs w:val="24"/>
        </w:rPr>
        <w:t xml:space="preserve">art. 109 ust. 1 pkt 4, 5 i 7 </w:t>
      </w:r>
      <w:r>
        <w:rPr>
          <w:rStyle w:val="FontStyle44"/>
          <w:rFonts w:ascii="Times New Roman" w:hAnsi="Times New Roman" w:cs="Times New Roman"/>
          <w:i/>
          <w:color w:val="auto"/>
          <w:sz w:val="24"/>
          <w:szCs w:val="24"/>
        </w:rPr>
        <w:t>Ustawy</w:t>
      </w:r>
      <w:r w:rsidRPr="00621D34">
        <w:rPr>
          <w:rStyle w:val="FontStyle45"/>
          <w:rFonts w:ascii="Times New Roman" w:hAnsi="Times New Roman" w:cs="Times New Roman"/>
          <w:color w:val="auto"/>
          <w:sz w:val="24"/>
          <w:szCs w:val="24"/>
        </w:rPr>
        <w:t xml:space="preserve">). </w:t>
      </w:r>
      <w:r w:rsidRPr="00621D34">
        <w:rPr>
          <w:rStyle w:val="FontStyle44"/>
          <w:rFonts w:ascii="Times New Roman" w:hAnsi="Times New Roman" w:cs="Times New Roman"/>
          <w:color w:val="auto"/>
          <w:sz w:val="24"/>
          <w:szCs w:val="24"/>
        </w:rPr>
        <w:t>Jednocze</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nie 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 xml:space="preserve">wiadczam, </w:t>
      </w:r>
      <w:r w:rsidRPr="00621D34">
        <w:rPr>
          <w:rStyle w:val="FontStyle41"/>
          <w:rFonts w:ascii="Times New Roman" w:hAnsi="Times New Roman" w:cs="Times New Roman"/>
          <w:color w:val="auto"/>
          <w:sz w:val="24"/>
          <w:szCs w:val="24"/>
        </w:rPr>
        <w:t>ż</w:t>
      </w:r>
      <w:r w:rsidRPr="00621D34">
        <w:rPr>
          <w:rStyle w:val="FontStyle44"/>
          <w:rFonts w:ascii="Times New Roman" w:hAnsi="Times New Roman" w:cs="Times New Roman"/>
          <w:color w:val="auto"/>
          <w:sz w:val="24"/>
          <w:szCs w:val="24"/>
        </w:rPr>
        <w:t>e w zwi</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zku z ww. okoliczno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ci</w:t>
      </w:r>
      <w:r w:rsidRPr="00621D34">
        <w:rPr>
          <w:rStyle w:val="FontStyle41"/>
          <w:rFonts w:ascii="Times New Roman" w:hAnsi="Times New Roman" w:cs="Times New Roman"/>
          <w:color w:val="auto"/>
          <w:sz w:val="24"/>
          <w:szCs w:val="24"/>
        </w:rPr>
        <w:t xml:space="preserve">ą, </w:t>
      </w:r>
      <w:r>
        <w:rPr>
          <w:rStyle w:val="FontStyle44"/>
          <w:rFonts w:ascii="Times New Roman" w:hAnsi="Times New Roman" w:cs="Times New Roman"/>
          <w:color w:val="auto"/>
          <w:sz w:val="24"/>
          <w:szCs w:val="24"/>
        </w:rPr>
        <w:t>na podstawie art. 110 ust. 2 U</w:t>
      </w:r>
      <w:r w:rsidRPr="00621D34">
        <w:rPr>
          <w:rStyle w:val="FontStyle44"/>
          <w:rFonts w:ascii="Times New Roman" w:hAnsi="Times New Roman" w:cs="Times New Roman"/>
          <w:color w:val="auto"/>
          <w:sz w:val="24"/>
          <w:szCs w:val="24"/>
        </w:rPr>
        <w:t>stawy podj</w:t>
      </w:r>
      <w:r w:rsidRPr="00621D34">
        <w:rPr>
          <w:rStyle w:val="FontStyle41"/>
          <w:rFonts w:ascii="Times New Roman" w:hAnsi="Times New Roman" w:cs="Times New Roman"/>
          <w:color w:val="auto"/>
          <w:sz w:val="24"/>
          <w:szCs w:val="24"/>
        </w:rPr>
        <w:t>ął</w:t>
      </w:r>
      <w:r w:rsidRPr="00621D34">
        <w:rPr>
          <w:rStyle w:val="FontStyle44"/>
          <w:rFonts w:ascii="Times New Roman" w:hAnsi="Times New Roman" w:cs="Times New Roman"/>
          <w:color w:val="auto"/>
          <w:sz w:val="24"/>
          <w:szCs w:val="24"/>
        </w:rPr>
        <w:t>em nast</w:t>
      </w:r>
      <w:r w:rsidRPr="00621D34">
        <w:rPr>
          <w:rStyle w:val="FontStyle41"/>
          <w:rFonts w:ascii="Times New Roman" w:hAnsi="Times New Roman" w:cs="Times New Roman"/>
          <w:color w:val="auto"/>
          <w:sz w:val="24"/>
          <w:szCs w:val="24"/>
        </w:rPr>
        <w:t>ę</w:t>
      </w:r>
      <w:r w:rsidRPr="00621D34">
        <w:rPr>
          <w:rStyle w:val="FontStyle44"/>
          <w:rFonts w:ascii="Times New Roman" w:hAnsi="Times New Roman" w:cs="Times New Roman"/>
          <w:color w:val="auto"/>
          <w:sz w:val="24"/>
          <w:szCs w:val="24"/>
        </w:rPr>
        <w:t>puj</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 xml:space="preserve">ce </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rodki naprawcze</w:t>
      </w:r>
      <w:r w:rsidRPr="00287B6C">
        <w:rPr>
          <w:i/>
        </w:rPr>
        <w:t>:</w:t>
      </w:r>
      <w:r>
        <w:rPr>
          <w:i/>
          <w:color w:val="FF0000"/>
        </w:rPr>
        <w:t xml:space="preserve"> </w:t>
      </w:r>
      <w:r w:rsidRPr="00287B6C">
        <w:rPr>
          <w:i/>
          <w:color w:val="FF0000"/>
        </w:rPr>
        <w:t>**</w:t>
      </w:r>
    </w:p>
    <w:p w14:paraId="026A97FF" w14:textId="77777777" w:rsidR="00AF5FE9" w:rsidRDefault="00AF5FE9" w:rsidP="00AF5FE9">
      <w:pPr>
        <w:pStyle w:val="Style21"/>
        <w:widowControl/>
        <w:spacing w:before="10" w:line="276" w:lineRule="auto"/>
        <w:rPr>
          <w:rStyle w:val="FontStyle44"/>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AF5FE9" w:rsidRPr="00272193" w14:paraId="4B8BDA4E" w14:textId="77777777" w:rsidTr="002D1E85">
        <w:trPr>
          <w:trHeight w:val="405"/>
        </w:trPr>
        <w:tc>
          <w:tcPr>
            <w:tcW w:w="9891" w:type="dxa"/>
            <w:shd w:val="clear" w:color="auto" w:fill="auto"/>
          </w:tcPr>
          <w:p w14:paraId="4E55C5A3" w14:textId="77777777" w:rsidR="00AF5FE9" w:rsidRPr="00272193" w:rsidRDefault="00AF5FE9" w:rsidP="002D1E85">
            <w:pPr>
              <w:pStyle w:val="Style21"/>
              <w:widowControl/>
              <w:spacing w:before="10" w:line="276" w:lineRule="auto"/>
              <w:rPr>
                <w:rStyle w:val="FontStyle44"/>
                <w:rFonts w:ascii="Times New Roman" w:hAnsi="Times New Roman" w:cs="Times New Roman"/>
                <w:sz w:val="24"/>
                <w:szCs w:val="24"/>
              </w:rPr>
            </w:pPr>
          </w:p>
        </w:tc>
      </w:tr>
    </w:tbl>
    <w:p w14:paraId="4F42B5E1" w14:textId="77777777" w:rsidR="00AF5FE9" w:rsidRDefault="00AF5FE9" w:rsidP="00AF5FE9">
      <w:pPr>
        <w:pStyle w:val="Style21"/>
        <w:widowControl/>
        <w:spacing w:before="10" w:line="276" w:lineRule="auto"/>
        <w:rPr>
          <w:rStyle w:val="FontStyle44"/>
          <w:rFonts w:ascii="Times New Roman" w:hAnsi="Times New Roman" w:cs="Times New Roman"/>
          <w:color w:val="FF0000"/>
          <w:sz w:val="24"/>
          <w:szCs w:val="24"/>
        </w:rPr>
      </w:pPr>
    </w:p>
    <w:p w14:paraId="4D4866E2" w14:textId="55486797" w:rsidR="00AF5FE9" w:rsidRPr="00DB4BF0" w:rsidRDefault="00AF5FE9" w:rsidP="002F54CD">
      <w:pPr>
        <w:numPr>
          <w:ilvl w:val="0"/>
          <w:numId w:val="38"/>
        </w:numPr>
        <w:spacing w:line="276" w:lineRule="auto"/>
        <w:ind w:left="425" w:hanging="357"/>
        <w:jc w:val="both"/>
        <w:rPr>
          <w:sz w:val="24"/>
          <w:szCs w:val="24"/>
        </w:rPr>
      </w:pPr>
      <w:r w:rsidRPr="00DB4BF0">
        <w:rPr>
          <w:sz w:val="24"/>
          <w:szCs w:val="24"/>
        </w:rPr>
        <w:t>Oświadczam, że nie zachodzą w stosunku do mnie przesłanki wykluczenia z postępowania na podstawie art. 7 ust. 1 ustawy z dnia 13 kwietnia 2022 r.</w:t>
      </w:r>
      <w:r w:rsidRPr="00DB4BF0">
        <w:rPr>
          <w:i/>
          <w:iCs/>
          <w:sz w:val="24"/>
          <w:szCs w:val="24"/>
        </w:rPr>
        <w:t xml:space="preserve"> o szczególnych rozwiązaniach w zakresie przeciwdziałania wspieraniu agresji na Ukrainę oraz służących ochronie bezpieczeństwa narodowego </w:t>
      </w:r>
      <w:r w:rsidR="00077D54" w:rsidRPr="0036202D">
        <w:rPr>
          <w:iCs/>
          <w:sz w:val="24"/>
          <w:szCs w:val="24"/>
        </w:rPr>
        <w:t>(</w:t>
      </w:r>
      <w:r w:rsidR="00ED0506" w:rsidRPr="00DD44B0">
        <w:rPr>
          <w:i/>
          <w:iCs/>
          <w:sz w:val="24"/>
          <w:szCs w:val="24"/>
        </w:rPr>
        <w:t>Dz. U. z 2024 r. poz. 507</w:t>
      </w:r>
      <w:r w:rsidR="00077D54" w:rsidRPr="0036202D">
        <w:rPr>
          <w:iCs/>
          <w:sz w:val="24"/>
          <w:szCs w:val="24"/>
        </w:rPr>
        <w:t>)</w:t>
      </w:r>
      <w:r w:rsidR="00077D54" w:rsidRPr="0036202D">
        <w:rPr>
          <w:rStyle w:val="Odwoanieprzypisudolnego"/>
          <w:i/>
          <w:iCs/>
          <w:sz w:val="24"/>
          <w:szCs w:val="24"/>
        </w:rPr>
        <w:footnoteReference w:id="2"/>
      </w:r>
      <w:r w:rsidR="00077D54" w:rsidRPr="0036202D">
        <w:rPr>
          <w:i/>
          <w:iCs/>
          <w:sz w:val="24"/>
          <w:szCs w:val="24"/>
        </w:rPr>
        <w:t>.</w:t>
      </w:r>
      <w:r w:rsidRPr="00DB4BF0">
        <w:rPr>
          <w:sz w:val="24"/>
          <w:szCs w:val="24"/>
        </w:rPr>
        <w:t xml:space="preserve"> </w:t>
      </w:r>
    </w:p>
    <w:p w14:paraId="258ABF73" w14:textId="77777777" w:rsidR="00AF5FE9" w:rsidRPr="00916710" w:rsidRDefault="00AF5FE9" w:rsidP="002F54CD">
      <w:pPr>
        <w:numPr>
          <w:ilvl w:val="0"/>
          <w:numId w:val="38"/>
        </w:numPr>
        <w:spacing w:line="276" w:lineRule="auto"/>
        <w:ind w:left="426"/>
        <w:jc w:val="both"/>
        <w:rPr>
          <w:rStyle w:val="FontStyle40"/>
          <w:rFonts w:ascii="Times New Roman" w:hAnsi="Times New Roman" w:cs="Times New Roman"/>
          <w:color w:val="auto"/>
          <w:sz w:val="24"/>
          <w:szCs w:val="24"/>
        </w:rPr>
      </w:pPr>
      <w:r w:rsidRPr="003E35D6">
        <w:rPr>
          <w:b/>
          <w:bCs/>
          <w:sz w:val="24"/>
          <w:szCs w:val="24"/>
        </w:rPr>
        <w:lastRenderedPageBreak/>
        <w:t>OŚWIADCZENIE</w:t>
      </w:r>
      <w:r w:rsidRPr="00916710">
        <w:rPr>
          <w:rStyle w:val="FontStyle40"/>
          <w:rFonts w:ascii="Times New Roman" w:hAnsi="Times New Roman" w:cs="Times New Roman"/>
          <w:color w:val="auto"/>
          <w:sz w:val="24"/>
          <w:szCs w:val="24"/>
        </w:rPr>
        <w:t xml:space="preserve"> DOTYCZĄCE PODANYCH INFORMACJI:</w:t>
      </w:r>
    </w:p>
    <w:p w14:paraId="56DF5F70" w14:textId="77777777" w:rsidR="00AF5FE9" w:rsidRPr="00916710" w:rsidRDefault="00AF5FE9" w:rsidP="00D3276A">
      <w:pPr>
        <w:pStyle w:val="Style21"/>
        <w:widowControl/>
        <w:ind w:right="11"/>
        <w:rPr>
          <w:rFonts w:ascii="Times New Roman" w:hAnsi="Times New Roman"/>
        </w:rPr>
      </w:pPr>
    </w:p>
    <w:p w14:paraId="525D4286" w14:textId="77777777" w:rsidR="00AF5FE9" w:rsidRPr="00DB4BF0" w:rsidRDefault="00AF5FE9" w:rsidP="00D3276A">
      <w:pPr>
        <w:pStyle w:val="Style21"/>
        <w:widowControl/>
        <w:ind w:left="567" w:right="11"/>
        <w:rPr>
          <w:rFonts w:ascii="Times New Roman" w:hAnsi="Times New Roman"/>
        </w:rPr>
      </w:pPr>
      <w:r w:rsidRPr="00DB4BF0">
        <w:rPr>
          <w:rStyle w:val="FontStyle44"/>
          <w:rFonts w:ascii="Times New Roman" w:hAnsi="Times New Roman" w:cs="Times New Roman"/>
          <w:color w:val="auto"/>
          <w:sz w:val="24"/>
          <w:szCs w:val="24"/>
        </w:rPr>
        <w:t xml:space="preserve">Oświadczam, że wszystkie informacje podane w powyższych oświadczeniach są aktualne </w:t>
      </w:r>
      <w:r w:rsidRPr="00DB4BF0">
        <w:rPr>
          <w:rStyle w:val="FontStyle44"/>
          <w:rFonts w:ascii="Times New Roman" w:hAnsi="Times New Roman" w:cs="Times New Roman"/>
          <w:color w:val="auto"/>
          <w:sz w:val="24"/>
          <w:szCs w:val="24"/>
        </w:rPr>
        <w:br/>
        <w:t>i zgodne z prawdą oraz zostały przedstawione z pełną świadomością konsekwencji wprowa</w:t>
      </w:r>
      <w:r w:rsidRPr="00DB4BF0">
        <w:rPr>
          <w:rStyle w:val="FontStyle44"/>
          <w:rFonts w:ascii="Times New Roman" w:hAnsi="Times New Roman" w:cs="Times New Roman"/>
          <w:color w:val="auto"/>
          <w:sz w:val="24"/>
          <w:szCs w:val="24"/>
        </w:rPr>
        <w:softHyphen/>
        <w:t>dzenia Zamawiającego w błąd przy przedstawianiu informacji.</w:t>
      </w:r>
    </w:p>
    <w:p w14:paraId="5ECDEBAA" w14:textId="77777777" w:rsidR="00AF5FE9" w:rsidRPr="00D3276A" w:rsidRDefault="00AF5FE9" w:rsidP="00AF5FE9">
      <w:pPr>
        <w:pStyle w:val="Style10"/>
        <w:widowControl/>
        <w:rPr>
          <w:color w:val="FF0000"/>
        </w:rPr>
      </w:pPr>
    </w:p>
    <w:p w14:paraId="1CD6C28F" w14:textId="77777777" w:rsidR="00AF5FE9" w:rsidRPr="00DB4BF0" w:rsidRDefault="00AF5FE9" w:rsidP="002F54CD">
      <w:pPr>
        <w:numPr>
          <w:ilvl w:val="0"/>
          <w:numId w:val="38"/>
        </w:numPr>
        <w:spacing w:line="276" w:lineRule="auto"/>
        <w:ind w:left="426"/>
        <w:jc w:val="both"/>
      </w:pPr>
      <w:r w:rsidRPr="00DB4BF0">
        <w:rPr>
          <w:b/>
          <w:bCs/>
          <w:sz w:val="24"/>
          <w:szCs w:val="24"/>
        </w:rPr>
        <w:t>INFORMACJA O DOSTĘPNOŚCI OŚWIADCZEŃ LUB DOKUMENTÓW DOTYCZĄCYCH BRAKU</w:t>
      </w:r>
      <w:r w:rsidRPr="00DB4BF0">
        <w:rPr>
          <w:b/>
          <w:spacing w:val="20"/>
          <w:sz w:val="24"/>
          <w:szCs w:val="24"/>
        </w:rPr>
        <w:t xml:space="preserve"> PODSTAW DO WYKLUCZENIA ORAZ POTWIERDZENIA, ŻE OSOBA DZIAŁAJĄCA W IMIENIU WYKONAWCY JEST UMOCOWANA DO JEGO REPREZENTOWANIA</w:t>
      </w:r>
    </w:p>
    <w:p w14:paraId="75F2ADB4" w14:textId="77777777" w:rsidR="00AF5FE9" w:rsidRPr="00DB4BF0" w:rsidRDefault="00AF5FE9" w:rsidP="00AF5FE9">
      <w:pPr>
        <w:shd w:val="clear" w:color="auto" w:fill="FFFFFF"/>
        <w:autoSpaceDE w:val="0"/>
        <w:autoSpaceDN w:val="0"/>
        <w:adjustRightInd w:val="0"/>
        <w:jc w:val="both"/>
      </w:pPr>
    </w:p>
    <w:p w14:paraId="79FED6B6" w14:textId="15073A61" w:rsidR="00AF5FE9" w:rsidRPr="00F8634E" w:rsidRDefault="00AF5FE9" w:rsidP="00D3276A">
      <w:pPr>
        <w:autoSpaceDE w:val="0"/>
        <w:autoSpaceDN w:val="0"/>
        <w:adjustRightInd w:val="0"/>
        <w:ind w:left="425"/>
        <w:jc w:val="both"/>
        <w:rPr>
          <w:rFonts w:eastAsia="Calibri"/>
          <w:bCs/>
          <w:sz w:val="24"/>
          <w:szCs w:val="24"/>
          <w:shd w:val="clear" w:color="auto" w:fill="FEFEFE"/>
        </w:rPr>
      </w:pPr>
      <w:r w:rsidRPr="00DB4BF0">
        <w:rPr>
          <w:sz w:val="24"/>
          <w:szCs w:val="24"/>
        </w:rPr>
        <w:t>Składając ofertę w postępowaniu, prowadzonym w trybie podstawowym bez przeprowadzania negocjacji, przez Dowództwo 1. Brygady Logistycznej w Bydgoszczy, pn.</w:t>
      </w:r>
      <w:r w:rsidRPr="00DB4BF0">
        <w:rPr>
          <w:rStyle w:val="Hipercze"/>
          <w:rFonts w:eastAsia="Calibri"/>
          <w:bCs/>
          <w:color w:val="auto"/>
          <w:sz w:val="24"/>
          <w:szCs w:val="24"/>
          <w:u w:val="none"/>
          <w:shd w:val="clear" w:color="auto" w:fill="FEFEFE"/>
        </w:rPr>
        <w:t xml:space="preserve"> </w:t>
      </w:r>
      <w:r w:rsidR="00D3276A" w:rsidRPr="00D3276A">
        <w:rPr>
          <w:rStyle w:val="Hipercze"/>
          <w:rFonts w:eastAsia="Calibri"/>
          <w:b/>
          <w:bCs/>
          <w:color w:val="auto"/>
          <w:sz w:val="24"/>
          <w:szCs w:val="24"/>
          <w:u w:val="none"/>
          <w:shd w:val="clear" w:color="auto" w:fill="FEFEFE"/>
        </w:rPr>
        <w:t>N</w:t>
      </w:r>
      <w:r w:rsidRPr="00F8634E">
        <w:rPr>
          <w:b/>
          <w:sz w:val="24"/>
          <w:szCs w:val="24"/>
        </w:rPr>
        <w:t xml:space="preserve">aprawy </w:t>
      </w:r>
      <w:r w:rsidR="00D3276A">
        <w:rPr>
          <w:b/>
          <w:sz w:val="24"/>
          <w:szCs w:val="24"/>
        </w:rPr>
        <w:t>urządzeń dźwigowych na pojazdach marki Jelcz</w:t>
      </w:r>
      <w:r w:rsidRPr="00F8634E">
        <w:rPr>
          <w:i/>
          <w:sz w:val="24"/>
          <w:szCs w:val="24"/>
        </w:rPr>
        <w:t>,</w:t>
      </w:r>
      <w:r w:rsidRPr="00F8634E">
        <w:rPr>
          <w:sz w:val="24"/>
          <w:szCs w:val="24"/>
        </w:rPr>
        <w:t xml:space="preserve"> sprawa 0</w:t>
      </w:r>
      <w:r w:rsidR="00196322">
        <w:rPr>
          <w:sz w:val="24"/>
          <w:szCs w:val="24"/>
        </w:rPr>
        <w:t>4</w:t>
      </w:r>
      <w:r w:rsidRPr="00F8634E">
        <w:rPr>
          <w:sz w:val="24"/>
          <w:szCs w:val="24"/>
        </w:rPr>
        <w:t>/Sam/U/2</w:t>
      </w:r>
      <w:r w:rsidR="002221EB" w:rsidRPr="00F8634E">
        <w:rPr>
          <w:sz w:val="24"/>
          <w:szCs w:val="24"/>
        </w:rPr>
        <w:t>5</w:t>
      </w:r>
    </w:p>
    <w:p w14:paraId="407FFBEE" w14:textId="77777777" w:rsidR="00AF5FE9" w:rsidRPr="00DB4BF0" w:rsidRDefault="00AF5FE9" w:rsidP="00AF5FE9">
      <w:pPr>
        <w:spacing w:after="120"/>
        <w:ind w:left="426"/>
        <w:contextualSpacing/>
        <w:jc w:val="both"/>
        <w:rPr>
          <w:sz w:val="24"/>
          <w:szCs w:val="24"/>
        </w:rPr>
      </w:pPr>
    </w:p>
    <w:p w14:paraId="08F09E06" w14:textId="77777777" w:rsidR="00AF5FE9" w:rsidRPr="00DB4BF0" w:rsidRDefault="00AF5FE9" w:rsidP="00AF5FE9">
      <w:pPr>
        <w:spacing w:after="120"/>
        <w:ind w:left="426"/>
        <w:contextualSpacing/>
        <w:jc w:val="both"/>
        <w:rPr>
          <w:sz w:val="24"/>
          <w:szCs w:val="24"/>
        </w:rPr>
      </w:pPr>
      <w:r w:rsidRPr="00DB4BF0">
        <w:rPr>
          <w:sz w:val="24"/>
          <w:szCs w:val="24"/>
        </w:rPr>
        <w:t>Wskazuję, że dokumenty na potwierdzenie złożonego oświadczenia, że nie podlegam wykluczeniu oraz, że osoba działająca w imieniu wykonawcy jest umocowana do jego reprezentowania, znajdują się w formie elektronicznej pod następującymi adresami internetowych ogólnodostępnych i bezpłatnych baz danych:</w:t>
      </w:r>
    </w:p>
    <w:p w14:paraId="11EB0760" w14:textId="77777777" w:rsidR="00AF5FE9" w:rsidRPr="007C74B8" w:rsidRDefault="00AF5FE9" w:rsidP="00AF5FE9">
      <w:pPr>
        <w:spacing w:after="120"/>
        <w:ind w:left="426"/>
        <w:contextualSpacing/>
        <w:jc w:val="both"/>
        <w:rPr>
          <w:rFonts w:eastAsia="Calibri"/>
          <w:color w:val="FF0000"/>
          <w:sz w:val="24"/>
          <w:szCs w:val="24"/>
        </w:rPr>
      </w:pPr>
    </w:p>
    <w:p w14:paraId="0086B463" w14:textId="77777777" w:rsidR="00AF5FE9" w:rsidRPr="007C74B8" w:rsidRDefault="00AF5FE9" w:rsidP="00AF5FE9">
      <w:pPr>
        <w:spacing w:after="120"/>
        <w:ind w:left="993" w:hanging="567"/>
        <w:contextualSpacing/>
        <w:jc w:val="both"/>
        <w:rPr>
          <w:rFonts w:eastAsia="Calibri"/>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EB5801">
        <w:rPr>
          <w:sz w:val="24"/>
          <w:szCs w:val="24"/>
          <w:highlight w:val="lightGray"/>
        </w:rPr>
      </w:r>
      <w:r w:rsidR="00EB5801">
        <w:rPr>
          <w:sz w:val="24"/>
          <w:szCs w:val="24"/>
          <w:highlight w:val="lightGray"/>
        </w:rPr>
        <w:fldChar w:fldCharType="separate"/>
      </w:r>
      <w:r w:rsidRPr="00F872C4">
        <w:rPr>
          <w:sz w:val="24"/>
          <w:szCs w:val="24"/>
          <w:highlight w:val="lightGray"/>
        </w:rPr>
        <w:fldChar w:fldCharType="end"/>
      </w:r>
      <w:r w:rsidRPr="00F872C4">
        <w:rPr>
          <w:sz w:val="24"/>
          <w:szCs w:val="24"/>
        </w:rPr>
        <w:t xml:space="preserve"> </w:t>
      </w:r>
      <w:hyperlink r:id="rId39" w:history="1">
        <w:r w:rsidRPr="00226AB1">
          <w:rPr>
            <w:rStyle w:val="Hipercze"/>
            <w:sz w:val="24"/>
            <w:szCs w:val="24"/>
          </w:rPr>
          <w:t>https://ems.ms.gov.pl</w:t>
        </w:r>
      </w:hyperlink>
      <w:r w:rsidRPr="007C74B8">
        <w:rPr>
          <w:color w:val="FF0000"/>
          <w:sz w:val="24"/>
          <w:szCs w:val="24"/>
        </w:rPr>
        <w:t xml:space="preserve"> </w:t>
      </w:r>
      <w:r w:rsidRPr="002F25D7">
        <w:rPr>
          <w:sz w:val="24"/>
          <w:szCs w:val="24"/>
        </w:rPr>
        <w:t>dotyczące wykonawcy / dotyczące podmiotów na zdolnościach, których polega wykonawca na zasadac</w:t>
      </w:r>
      <w:r>
        <w:rPr>
          <w:sz w:val="24"/>
          <w:szCs w:val="24"/>
        </w:rPr>
        <w:t>h określonych w art. 118 ust 1 U</w:t>
      </w:r>
      <w:r w:rsidRPr="002F25D7">
        <w:rPr>
          <w:sz w:val="24"/>
          <w:szCs w:val="24"/>
        </w:rPr>
        <w:t>stawy</w:t>
      </w:r>
      <w:r w:rsidRPr="007C74B8">
        <w:rPr>
          <w:color w:val="FF0000"/>
          <w:sz w:val="24"/>
          <w:szCs w:val="24"/>
        </w:rPr>
        <w:t xml:space="preserve">* </w:t>
      </w:r>
    </w:p>
    <w:p w14:paraId="4AC2EA85" w14:textId="77777777" w:rsidR="00AF5FE9" w:rsidRPr="007C74B8" w:rsidRDefault="00AF5FE9" w:rsidP="00AF5FE9">
      <w:pPr>
        <w:spacing w:after="120"/>
        <w:ind w:left="993" w:hanging="567"/>
        <w:contextualSpacing/>
        <w:jc w:val="both"/>
        <w:rPr>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EB5801">
        <w:rPr>
          <w:sz w:val="24"/>
          <w:szCs w:val="24"/>
          <w:highlight w:val="lightGray"/>
        </w:rPr>
      </w:r>
      <w:r w:rsidR="00EB5801">
        <w:rPr>
          <w:sz w:val="24"/>
          <w:szCs w:val="24"/>
          <w:highlight w:val="lightGray"/>
        </w:rPr>
        <w:fldChar w:fldCharType="separate"/>
      </w:r>
      <w:r w:rsidRPr="00F872C4">
        <w:rPr>
          <w:sz w:val="24"/>
          <w:szCs w:val="24"/>
          <w:highlight w:val="lightGray"/>
        </w:rPr>
        <w:fldChar w:fldCharType="end"/>
      </w:r>
      <w:r w:rsidRPr="007C74B8">
        <w:rPr>
          <w:color w:val="FF0000"/>
          <w:sz w:val="24"/>
          <w:szCs w:val="24"/>
        </w:rPr>
        <w:t xml:space="preserve"> </w:t>
      </w:r>
      <w:hyperlink r:id="rId40" w:history="1">
        <w:r w:rsidRPr="00226AB1">
          <w:rPr>
            <w:rStyle w:val="Hipercze"/>
            <w:sz w:val="24"/>
            <w:szCs w:val="24"/>
          </w:rPr>
          <w:t>https://prod.ceidg.gov.pl</w:t>
        </w:r>
      </w:hyperlink>
      <w:r w:rsidRPr="007C74B8">
        <w:rPr>
          <w:color w:val="FF0000"/>
          <w:sz w:val="24"/>
          <w:szCs w:val="24"/>
        </w:rPr>
        <w:t xml:space="preserve"> </w:t>
      </w:r>
      <w:r w:rsidRPr="005C23E8">
        <w:rPr>
          <w:sz w:val="24"/>
          <w:szCs w:val="24"/>
        </w:rPr>
        <w:t>dotyczące wykonawcy / dotyczące podmiotów na zdolnościach, których polega wykonawca na zasadach</w:t>
      </w:r>
      <w:r>
        <w:rPr>
          <w:sz w:val="24"/>
          <w:szCs w:val="24"/>
        </w:rPr>
        <w:t xml:space="preserve"> określonych w art. 118 ust. 1 U</w:t>
      </w:r>
      <w:r w:rsidRPr="005C23E8">
        <w:rPr>
          <w:sz w:val="24"/>
          <w:szCs w:val="24"/>
        </w:rPr>
        <w:t>stawy</w:t>
      </w:r>
      <w:r w:rsidRPr="007C74B8">
        <w:rPr>
          <w:color w:val="FF0000"/>
          <w:sz w:val="24"/>
          <w:szCs w:val="24"/>
        </w:rPr>
        <w:t xml:space="preserve">* </w:t>
      </w:r>
    </w:p>
    <w:p w14:paraId="32ABBEC5" w14:textId="77777777" w:rsidR="00AF5FE9" w:rsidRPr="007C74B8" w:rsidRDefault="00AF5FE9" w:rsidP="00AF5FE9">
      <w:pPr>
        <w:spacing w:after="120"/>
        <w:contextualSpacing/>
        <w:jc w:val="both"/>
        <w:rPr>
          <w:i/>
          <w:color w:val="FF0000"/>
        </w:rPr>
      </w:pPr>
    </w:p>
    <w:p w14:paraId="01C25154" w14:textId="77777777" w:rsidR="00AF5FE9" w:rsidRPr="007C74B8" w:rsidRDefault="00AF5FE9" w:rsidP="00AF5FE9">
      <w:pPr>
        <w:jc w:val="both"/>
        <w:rPr>
          <w:color w:val="FF0000"/>
        </w:rPr>
      </w:pPr>
    </w:p>
    <w:p w14:paraId="16B6BB1E" w14:textId="77777777" w:rsidR="00AF5FE9" w:rsidRPr="007C74B8" w:rsidRDefault="00AF5FE9" w:rsidP="00AF5FE9">
      <w:pPr>
        <w:ind w:left="426"/>
        <w:jc w:val="both"/>
        <w:rPr>
          <w:color w:val="FF0000"/>
          <w:sz w:val="24"/>
          <w:szCs w:val="24"/>
        </w:rPr>
      </w:pPr>
      <w:r w:rsidRPr="00DB4BF0">
        <w:rPr>
          <w:sz w:val="24"/>
          <w:szCs w:val="24"/>
        </w:rPr>
        <w:t xml:space="preserve">Informuję, że Zamawiający ma możliwość uzyskania dostępu do oświadczeń </w:t>
      </w:r>
      <w:r w:rsidRPr="00DB4BF0">
        <w:rPr>
          <w:sz w:val="24"/>
          <w:szCs w:val="24"/>
        </w:rPr>
        <w:br/>
        <w:t xml:space="preserve">i dokumentów, o których mowa w art. 273 ust 1 Ustawy, które znajdują się </w:t>
      </w:r>
      <w:r w:rsidRPr="00DB4BF0">
        <w:rPr>
          <w:sz w:val="24"/>
          <w:szCs w:val="24"/>
        </w:rPr>
        <w:br/>
        <w:t xml:space="preserve">w posiadaniu Zamawiającego </w:t>
      </w:r>
      <w:r w:rsidRPr="00582FE0">
        <w:rPr>
          <w:i/>
          <w:color w:val="FF0000"/>
        </w:rPr>
        <w:t>**</w:t>
      </w:r>
      <w:r>
        <w:rPr>
          <w:i/>
          <w:color w:val="FF0000"/>
        </w:rPr>
        <w:t xml:space="preserve"> jeśli dotyczy</w:t>
      </w:r>
    </w:p>
    <w:p w14:paraId="7B3518D5" w14:textId="77777777" w:rsidR="00AF5FE9" w:rsidRPr="007C74B8" w:rsidRDefault="00AF5FE9" w:rsidP="00AF5FE9">
      <w:pPr>
        <w:jc w:val="both"/>
        <w:rPr>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AF5FE9" w:rsidRPr="007C74B8" w14:paraId="7AE6F215" w14:textId="77777777" w:rsidTr="002D1E85">
        <w:trPr>
          <w:trHeight w:val="397"/>
        </w:trPr>
        <w:tc>
          <w:tcPr>
            <w:tcW w:w="9891" w:type="dxa"/>
            <w:shd w:val="clear" w:color="auto" w:fill="auto"/>
          </w:tcPr>
          <w:p w14:paraId="3F06974B" w14:textId="77777777" w:rsidR="00AF5FE9" w:rsidRPr="007C74B8" w:rsidRDefault="00AF5FE9" w:rsidP="002D1E85">
            <w:pPr>
              <w:jc w:val="both"/>
              <w:rPr>
                <w:rFonts w:eastAsia="Calibri"/>
                <w:color w:val="FF0000"/>
                <w:sz w:val="24"/>
                <w:szCs w:val="24"/>
              </w:rPr>
            </w:pPr>
          </w:p>
        </w:tc>
      </w:tr>
    </w:tbl>
    <w:p w14:paraId="08E207AB" w14:textId="77777777" w:rsidR="00AF5FE9" w:rsidRPr="007C74B8" w:rsidRDefault="00AF5FE9" w:rsidP="00AF5FE9">
      <w:pPr>
        <w:jc w:val="both"/>
        <w:rPr>
          <w:i/>
          <w:color w:val="FF0000"/>
          <w:u w:val="single"/>
        </w:rPr>
      </w:pPr>
      <w:r w:rsidRPr="007C74B8">
        <w:rPr>
          <w:i/>
          <w:color w:val="FF0000"/>
        </w:rPr>
        <w:t xml:space="preserve"> (należy wskazać np. nazwę postępowania, numer sprawy nadany przez Zamawiającego lub inną informację identyfikującą dokument, który jest w posiadaniu Zamawiającego).</w:t>
      </w:r>
    </w:p>
    <w:p w14:paraId="624CDE4C" w14:textId="77777777" w:rsidR="00AF5FE9" w:rsidRPr="007C74B8" w:rsidRDefault="00AF5FE9" w:rsidP="00AF5FE9">
      <w:pPr>
        <w:widowControl w:val="0"/>
        <w:spacing w:after="60"/>
        <w:ind w:left="5672" w:hanging="5670"/>
        <w:outlineLvl w:val="0"/>
        <w:rPr>
          <w:color w:val="FF0000"/>
        </w:rPr>
      </w:pPr>
    </w:p>
    <w:p w14:paraId="39F8E5C6" w14:textId="77777777" w:rsidR="00AF5FE9" w:rsidRPr="00582FE0" w:rsidRDefault="00AF5FE9" w:rsidP="00AF5FE9">
      <w:pPr>
        <w:spacing w:after="120"/>
        <w:contextualSpacing/>
        <w:jc w:val="both"/>
        <w:rPr>
          <w:color w:val="FF0000"/>
        </w:rPr>
      </w:pPr>
      <w:r w:rsidRPr="00582FE0">
        <w:rPr>
          <w:i/>
          <w:color w:val="FF0000"/>
        </w:rPr>
        <w:t xml:space="preserve">* </w:t>
      </w:r>
      <w:r>
        <w:rPr>
          <w:i/>
          <w:color w:val="FF0000"/>
        </w:rPr>
        <w:t>odpowiednie zaznaczyć</w:t>
      </w:r>
    </w:p>
    <w:p w14:paraId="1C93A071" w14:textId="77777777" w:rsidR="00AF5FE9" w:rsidRPr="00582FE0" w:rsidRDefault="00AF5FE9" w:rsidP="00AF5FE9">
      <w:pPr>
        <w:spacing w:after="120"/>
        <w:contextualSpacing/>
        <w:jc w:val="both"/>
        <w:rPr>
          <w:color w:val="FF0000"/>
        </w:rPr>
      </w:pPr>
      <w:r w:rsidRPr="00582FE0">
        <w:rPr>
          <w:i/>
          <w:color w:val="FF0000"/>
        </w:rPr>
        <w:t>**wypełnić</w:t>
      </w:r>
    </w:p>
    <w:p w14:paraId="667EDBC6" w14:textId="77777777" w:rsidR="00AF5FE9" w:rsidRDefault="00AF5FE9" w:rsidP="00AF5FE9">
      <w:pPr>
        <w:jc w:val="right"/>
        <w:rPr>
          <w:b/>
          <w:sz w:val="24"/>
          <w:szCs w:val="24"/>
        </w:rPr>
      </w:pPr>
    </w:p>
    <w:p w14:paraId="2F43B42D" w14:textId="77777777" w:rsidR="00D3276A" w:rsidRDefault="00D3276A" w:rsidP="00531B1B">
      <w:pPr>
        <w:jc w:val="right"/>
        <w:rPr>
          <w:b/>
          <w:sz w:val="24"/>
          <w:szCs w:val="24"/>
        </w:rPr>
      </w:pPr>
    </w:p>
    <w:p w14:paraId="71FBA67A" w14:textId="77777777" w:rsidR="00D3276A" w:rsidRDefault="00D3276A" w:rsidP="00531B1B">
      <w:pPr>
        <w:jc w:val="right"/>
        <w:rPr>
          <w:b/>
          <w:sz w:val="24"/>
          <w:szCs w:val="24"/>
        </w:rPr>
      </w:pPr>
    </w:p>
    <w:p w14:paraId="55076447" w14:textId="54DE5F52" w:rsidR="00531B1B" w:rsidRPr="00802507" w:rsidRDefault="00DA264D" w:rsidP="00531B1B">
      <w:pPr>
        <w:jc w:val="right"/>
        <w:rPr>
          <w:b/>
          <w:sz w:val="24"/>
          <w:szCs w:val="24"/>
        </w:rPr>
      </w:pPr>
      <w:r>
        <w:rPr>
          <w:b/>
          <w:sz w:val="24"/>
          <w:szCs w:val="24"/>
        </w:rPr>
        <w:lastRenderedPageBreak/>
        <w:t xml:space="preserve">Załącznik nr </w:t>
      </w:r>
      <w:r w:rsidR="006157D9">
        <w:rPr>
          <w:b/>
          <w:sz w:val="24"/>
          <w:szCs w:val="24"/>
        </w:rPr>
        <w:t>4</w:t>
      </w:r>
    </w:p>
    <w:p w14:paraId="179ED1C9" w14:textId="77777777" w:rsidR="00531B1B" w:rsidRDefault="00531B1B" w:rsidP="00531B1B">
      <w:pPr>
        <w:widowControl w:val="0"/>
        <w:tabs>
          <w:tab w:val="right" w:pos="10000"/>
        </w:tabs>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B070E1" w:rsidRPr="00272193" w14:paraId="14290B27" w14:textId="77777777" w:rsidTr="00272193">
        <w:trPr>
          <w:trHeight w:val="397"/>
        </w:trPr>
        <w:tc>
          <w:tcPr>
            <w:tcW w:w="9891" w:type="dxa"/>
            <w:shd w:val="clear" w:color="auto" w:fill="auto"/>
          </w:tcPr>
          <w:p w14:paraId="42E2DC45" w14:textId="77777777" w:rsidR="00B070E1" w:rsidRPr="003B2565" w:rsidRDefault="00B070E1" w:rsidP="00272193">
            <w:pPr>
              <w:widowControl w:val="0"/>
              <w:tabs>
                <w:tab w:val="right" w:pos="10000"/>
              </w:tabs>
              <w:autoSpaceDE w:val="0"/>
              <w:autoSpaceDN w:val="0"/>
              <w:adjustRightInd w:val="0"/>
              <w:jc w:val="both"/>
              <w:rPr>
                <w:rFonts w:eastAsia="Calibri"/>
                <w:sz w:val="24"/>
                <w:szCs w:val="24"/>
              </w:rPr>
            </w:pPr>
          </w:p>
        </w:tc>
      </w:tr>
    </w:tbl>
    <w:p w14:paraId="059D809B" w14:textId="77777777" w:rsidR="00B070E1" w:rsidRDefault="00B070E1" w:rsidP="00531B1B">
      <w:pPr>
        <w:widowControl w:val="0"/>
        <w:tabs>
          <w:tab w:val="right" w:pos="10000"/>
        </w:tabs>
        <w:autoSpaceDE w:val="0"/>
        <w:autoSpaceDN w:val="0"/>
        <w:adjustRightInd w:val="0"/>
        <w:jc w:val="both"/>
        <w:rPr>
          <w:rFonts w:ascii="Arial" w:hAnsi="Arial" w:cs="Arial"/>
          <w:sz w:val="24"/>
          <w:szCs w:val="24"/>
        </w:rPr>
      </w:pPr>
    </w:p>
    <w:p w14:paraId="065B7EF2" w14:textId="77777777" w:rsidR="00531B1B" w:rsidRPr="00B87A68" w:rsidRDefault="00531B1B" w:rsidP="00531B1B">
      <w:pPr>
        <w:spacing w:line="360" w:lineRule="auto"/>
        <w:rPr>
          <w:rFonts w:ascii="Arial" w:hAnsi="Arial" w:cs="Arial"/>
          <w:sz w:val="24"/>
          <w:szCs w:val="24"/>
        </w:rPr>
      </w:pPr>
      <w:r w:rsidRPr="00B87A68">
        <w:rPr>
          <w:rFonts w:ascii="Arial" w:hAnsi="Arial" w:cs="Arial"/>
          <w:sz w:val="24"/>
          <w:szCs w:val="24"/>
        </w:rPr>
        <w:t>(imię i nazwisko / firma Wykonawcy)</w:t>
      </w:r>
    </w:p>
    <w:p w14:paraId="7F21CC12" w14:textId="77777777" w:rsidR="00531B1B" w:rsidRPr="00B87A68" w:rsidRDefault="00531B1B" w:rsidP="00531B1B">
      <w:pPr>
        <w:jc w:val="right"/>
      </w:pPr>
    </w:p>
    <w:p w14:paraId="4E9EDDA7" w14:textId="77777777" w:rsidR="00531B1B" w:rsidRPr="00B87A68" w:rsidRDefault="00531B1B" w:rsidP="00531B1B">
      <w:pPr>
        <w:spacing w:line="276" w:lineRule="auto"/>
        <w:jc w:val="center"/>
        <w:rPr>
          <w:rFonts w:ascii="Arial" w:hAnsi="Arial" w:cs="Arial"/>
          <w:i/>
          <w:sz w:val="24"/>
          <w:szCs w:val="24"/>
          <w:u w:val="single"/>
        </w:rPr>
      </w:pPr>
    </w:p>
    <w:p w14:paraId="3FAA271C" w14:textId="77777777" w:rsidR="00531B1B" w:rsidRPr="00B87A68" w:rsidRDefault="00531B1B" w:rsidP="00531B1B">
      <w:pPr>
        <w:spacing w:line="276" w:lineRule="auto"/>
        <w:jc w:val="center"/>
        <w:rPr>
          <w:rFonts w:ascii="Arial" w:hAnsi="Arial" w:cs="Arial"/>
          <w:i/>
          <w:sz w:val="24"/>
          <w:szCs w:val="24"/>
          <w:u w:val="single"/>
        </w:rPr>
      </w:pPr>
      <w:r w:rsidRPr="00B87A68">
        <w:rPr>
          <w:rFonts w:ascii="Arial" w:hAnsi="Arial" w:cs="Arial"/>
          <w:i/>
          <w:sz w:val="24"/>
          <w:szCs w:val="24"/>
          <w:u w:val="single"/>
        </w:rPr>
        <w:t xml:space="preserve">Wzór oświadczenia wymaganego od wykonawcy w zakresie wypełnienia obowiązków informacyjnych przewidzianych w art. 13 lub art. 14 RODO </w:t>
      </w:r>
    </w:p>
    <w:p w14:paraId="7DAB3609" w14:textId="77777777" w:rsidR="00531B1B" w:rsidRPr="00B87A68" w:rsidRDefault="00531B1B" w:rsidP="00531B1B">
      <w:pPr>
        <w:jc w:val="center"/>
        <w:rPr>
          <w:rFonts w:ascii="Arial" w:hAnsi="Arial" w:cs="Arial"/>
          <w:i/>
          <w:sz w:val="24"/>
          <w:szCs w:val="24"/>
          <w:u w:val="single"/>
        </w:rPr>
      </w:pPr>
    </w:p>
    <w:p w14:paraId="2C44E172" w14:textId="77777777" w:rsidR="00531B1B" w:rsidRPr="00B87A68" w:rsidRDefault="00531B1B" w:rsidP="00531B1B">
      <w:pPr>
        <w:jc w:val="center"/>
        <w:rPr>
          <w:rFonts w:ascii="Arial" w:hAnsi="Arial" w:cs="Arial"/>
          <w:i/>
          <w:sz w:val="24"/>
          <w:szCs w:val="24"/>
          <w:u w:val="single"/>
        </w:rPr>
      </w:pPr>
    </w:p>
    <w:p w14:paraId="698994B9" w14:textId="77777777" w:rsidR="00531B1B" w:rsidRPr="00B87A68" w:rsidRDefault="00531B1B" w:rsidP="00531B1B">
      <w:pPr>
        <w:jc w:val="center"/>
        <w:rPr>
          <w:rFonts w:ascii="Arial" w:hAnsi="Arial" w:cs="Arial"/>
          <w:sz w:val="24"/>
          <w:szCs w:val="24"/>
        </w:rPr>
      </w:pPr>
      <w:r w:rsidRPr="00B87A68">
        <w:rPr>
          <w:rFonts w:ascii="Arial" w:hAnsi="Arial" w:cs="Arial"/>
          <w:i/>
          <w:sz w:val="24"/>
          <w:szCs w:val="24"/>
          <w:u w:val="single"/>
        </w:rPr>
        <w:t xml:space="preserve"> </w:t>
      </w:r>
    </w:p>
    <w:p w14:paraId="5E1B73E4" w14:textId="77777777" w:rsidR="00531B1B" w:rsidRPr="00722169" w:rsidRDefault="00531B1B" w:rsidP="00531B1B">
      <w:pPr>
        <w:spacing w:before="100" w:beforeAutospacing="1" w:after="100" w:afterAutospacing="1" w:line="360" w:lineRule="auto"/>
        <w:ind w:firstLine="567"/>
        <w:jc w:val="both"/>
        <w:rPr>
          <w:rFonts w:ascii="Arial" w:hAnsi="Arial" w:cs="Arial"/>
          <w:color w:val="FF0000"/>
          <w:sz w:val="24"/>
          <w:szCs w:val="24"/>
        </w:rPr>
      </w:pPr>
      <w:r w:rsidRPr="00B87A68">
        <w:rPr>
          <w:rFonts w:ascii="Arial" w:hAnsi="Arial" w:cs="Arial"/>
          <w:sz w:val="24"/>
          <w:szCs w:val="24"/>
        </w:rPr>
        <w:t>Oświadczam, że wypełniłem obowiązki informacyjne przewidziane w art. 13 lub art. 14 RODO</w:t>
      </w:r>
      <w:r w:rsidRPr="00B87A68">
        <w:rPr>
          <w:rFonts w:ascii="Arial" w:hAnsi="Arial" w:cs="Arial"/>
          <w:sz w:val="24"/>
          <w:szCs w:val="24"/>
          <w:vertAlign w:val="superscript"/>
        </w:rPr>
        <w:t>1)</w:t>
      </w:r>
      <w:r w:rsidRPr="00B87A68">
        <w:rPr>
          <w:rFonts w:ascii="Arial" w:hAnsi="Arial" w:cs="Arial"/>
          <w:sz w:val="24"/>
          <w:szCs w:val="24"/>
        </w:rPr>
        <w:t xml:space="preserve"> wobec osób fizycznych, od których dane osobowe bezpośrednio lub pośrednio pozyskałem w celu ubiegania się o udzielenie zamówienia publicznego w niniejszym postępowaniu.</w:t>
      </w:r>
      <w:r w:rsidRPr="00722169">
        <w:rPr>
          <w:rFonts w:ascii="Arial" w:hAnsi="Arial" w:cs="Arial"/>
          <w:color w:val="FF0000"/>
          <w:sz w:val="24"/>
          <w:szCs w:val="24"/>
        </w:rPr>
        <w:t>*</w:t>
      </w:r>
    </w:p>
    <w:p w14:paraId="5E39E73D" w14:textId="77777777" w:rsidR="00531B1B" w:rsidRPr="00722169" w:rsidRDefault="00531B1B" w:rsidP="00531B1B">
      <w:pPr>
        <w:jc w:val="right"/>
        <w:rPr>
          <w:color w:val="FF0000"/>
        </w:rPr>
      </w:pPr>
    </w:p>
    <w:p w14:paraId="6E690133" w14:textId="77777777" w:rsidR="00531B1B" w:rsidRPr="00722169" w:rsidRDefault="00531B1B" w:rsidP="00531B1B">
      <w:pPr>
        <w:jc w:val="right"/>
        <w:rPr>
          <w:color w:val="FF0000"/>
        </w:rPr>
      </w:pPr>
    </w:p>
    <w:p w14:paraId="4D5FECE6" w14:textId="77777777" w:rsidR="00531B1B" w:rsidRPr="00722169" w:rsidRDefault="00531B1B" w:rsidP="00531B1B">
      <w:pPr>
        <w:jc w:val="right"/>
        <w:rPr>
          <w:color w:val="FF0000"/>
        </w:rPr>
      </w:pPr>
    </w:p>
    <w:p w14:paraId="741018A1" w14:textId="77777777" w:rsidR="00531B1B" w:rsidRPr="00722169" w:rsidRDefault="00531B1B" w:rsidP="00531B1B">
      <w:pPr>
        <w:ind w:left="4963" w:firstLine="709"/>
        <w:rPr>
          <w:color w:val="FF0000"/>
          <w:sz w:val="16"/>
          <w:szCs w:val="16"/>
        </w:rPr>
      </w:pPr>
    </w:p>
    <w:p w14:paraId="288DD9F7" w14:textId="77777777" w:rsidR="00531B1B" w:rsidRPr="00722169" w:rsidRDefault="00531B1B" w:rsidP="00531B1B">
      <w:pPr>
        <w:jc w:val="right"/>
        <w:rPr>
          <w:color w:val="FF0000"/>
        </w:rPr>
      </w:pPr>
    </w:p>
    <w:p w14:paraId="64EFADC6" w14:textId="77777777" w:rsidR="00531B1B" w:rsidRPr="00722169" w:rsidRDefault="00531B1B" w:rsidP="00531B1B">
      <w:pPr>
        <w:jc w:val="right"/>
        <w:rPr>
          <w:color w:val="FF0000"/>
        </w:rPr>
      </w:pPr>
    </w:p>
    <w:p w14:paraId="59EA64FD" w14:textId="77777777" w:rsidR="00531B1B" w:rsidRPr="00722169" w:rsidRDefault="00531B1B" w:rsidP="00531B1B">
      <w:pPr>
        <w:jc w:val="right"/>
        <w:rPr>
          <w:color w:val="FF0000"/>
        </w:rPr>
      </w:pPr>
    </w:p>
    <w:p w14:paraId="10311282" w14:textId="77777777" w:rsidR="00531B1B" w:rsidRPr="00722169" w:rsidRDefault="00531B1B" w:rsidP="00531B1B">
      <w:pPr>
        <w:jc w:val="right"/>
        <w:rPr>
          <w:color w:val="FF0000"/>
        </w:rPr>
      </w:pPr>
    </w:p>
    <w:p w14:paraId="459FBB7A" w14:textId="77777777" w:rsidR="00531B1B" w:rsidRPr="00722169" w:rsidRDefault="00531B1B" w:rsidP="00531B1B">
      <w:pPr>
        <w:jc w:val="right"/>
        <w:rPr>
          <w:color w:val="FF0000"/>
        </w:rPr>
      </w:pPr>
    </w:p>
    <w:p w14:paraId="1BE7FE48" w14:textId="77777777" w:rsidR="00531B1B" w:rsidRPr="00722169" w:rsidRDefault="00531B1B" w:rsidP="00531B1B">
      <w:pPr>
        <w:jc w:val="right"/>
        <w:rPr>
          <w:color w:val="FF0000"/>
        </w:rPr>
      </w:pPr>
    </w:p>
    <w:p w14:paraId="2E12C428" w14:textId="77777777" w:rsidR="00531B1B" w:rsidRPr="00722169" w:rsidRDefault="00531B1B" w:rsidP="00531B1B">
      <w:pPr>
        <w:jc w:val="right"/>
        <w:rPr>
          <w:color w:val="FF0000"/>
        </w:rPr>
      </w:pPr>
    </w:p>
    <w:p w14:paraId="20FC0E9F" w14:textId="77777777" w:rsidR="00531B1B" w:rsidRPr="00B87A68" w:rsidRDefault="00531B1B" w:rsidP="00531B1B">
      <w:pPr>
        <w:spacing w:before="100" w:beforeAutospacing="1" w:after="100" w:afterAutospacing="1" w:line="360" w:lineRule="auto"/>
        <w:jc w:val="both"/>
        <w:rPr>
          <w:rFonts w:ascii="Arial" w:hAnsi="Arial" w:cs="Arial"/>
          <w:color w:val="FF0000"/>
          <w:sz w:val="22"/>
          <w:szCs w:val="22"/>
        </w:rPr>
      </w:pPr>
      <w:r w:rsidRPr="00B87A68">
        <w:rPr>
          <w:rFonts w:ascii="Arial" w:hAnsi="Arial" w:cs="Arial"/>
          <w:color w:val="FF0000"/>
          <w:sz w:val="22"/>
          <w:szCs w:val="22"/>
        </w:rPr>
        <w:t>_____________________________</w:t>
      </w:r>
    </w:p>
    <w:p w14:paraId="00C9A64F" w14:textId="77777777" w:rsidR="00531B1B" w:rsidRPr="00B87A68" w:rsidRDefault="00531B1B" w:rsidP="00531B1B">
      <w:pPr>
        <w:jc w:val="both"/>
        <w:rPr>
          <w:rFonts w:ascii="Arial" w:hAnsi="Arial" w:cs="Arial"/>
          <w:color w:val="FF0000"/>
          <w:sz w:val="16"/>
          <w:szCs w:val="16"/>
        </w:rPr>
      </w:pPr>
      <w:r w:rsidRPr="00B87A68">
        <w:rPr>
          <w:rFonts w:ascii="Arial" w:hAnsi="Arial" w:cs="Arial"/>
          <w:color w:val="FF0000"/>
          <w:sz w:val="22"/>
          <w:szCs w:val="22"/>
          <w:vertAlign w:val="superscript"/>
        </w:rPr>
        <w:t xml:space="preserve">1) </w:t>
      </w:r>
      <w:r w:rsidRPr="00B87A68">
        <w:rPr>
          <w:rFonts w:ascii="Arial" w:hAnsi="Arial" w:cs="Arial"/>
          <w:color w:val="FF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2FDCF2F" w14:textId="77777777" w:rsidR="00531B1B" w:rsidRPr="00B87A68" w:rsidRDefault="00531B1B" w:rsidP="00531B1B">
      <w:pPr>
        <w:jc w:val="both"/>
        <w:rPr>
          <w:color w:val="FF0000"/>
          <w:sz w:val="16"/>
          <w:szCs w:val="16"/>
        </w:rPr>
      </w:pPr>
    </w:p>
    <w:p w14:paraId="6E02178A" w14:textId="77777777" w:rsidR="00531B1B" w:rsidRPr="00B87A68" w:rsidRDefault="00531B1B" w:rsidP="00531B1B">
      <w:pPr>
        <w:spacing w:before="100" w:beforeAutospacing="1" w:after="100" w:afterAutospacing="1" w:line="276" w:lineRule="auto"/>
        <w:ind w:left="142" w:hanging="142"/>
        <w:jc w:val="both"/>
        <w:rPr>
          <w:rFonts w:ascii="Arial" w:hAnsi="Arial" w:cs="Arial"/>
          <w:color w:val="FF0000"/>
          <w:sz w:val="16"/>
          <w:szCs w:val="16"/>
        </w:rPr>
      </w:pPr>
      <w:r w:rsidRPr="00B87A68">
        <w:rPr>
          <w:rFonts w:ascii="Arial" w:hAnsi="Arial" w:cs="Arial"/>
          <w:color w:val="FF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A1F9F7" w14:textId="6A0FBEC5" w:rsidR="00F50C2D" w:rsidRDefault="00F50C2D" w:rsidP="00077D54">
      <w:pPr>
        <w:rPr>
          <w:rFonts w:eastAsia="Calibri"/>
          <w:color w:val="FF0000"/>
          <w:lang w:eastAsia="en-US"/>
        </w:rPr>
      </w:pPr>
    </w:p>
    <w:p w14:paraId="6CFF68BF" w14:textId="77777777" w:rsidR="00F50C2D" w:rsidRDefault="00F50C2D" w:rsidP="003411A7">
      <w:pPr>
        <w:jc w:val="right"/>
        <w:rPr>
          <w:rFonts w:eastAsia="Calibri"/>
          <w:color w:val="FF0000"/>
          <w:lang w:eastAsia="en-US"/>
        </w:rPr>
      </w:pPr>
    </w:p>
    <w:p w14:paraId="1D625682" w14:textId="504807C6" w:rsidR="00565339" w:rsidRDefault="00565339" w:rsidP="003411A7">
      <w:pPr>
        <w:jc w:val="right"/>
        <w:rPr>
          <w:rFonts w:eastAsia="Calibri"/>
          <w:lang w:eastAsia="en-US"/>
        </w:rPr>
      </w:pPr>
    </w:p>
    <w:p w14:paraId="765F193C" w14:textId="7BED549E" w:rsidR="000B4F1F" w:rsidRDefault="000B4F1F" w:rsidP="003411A7">
      <w:pPr>
        <w:jc w:val="right"/>
        <w:rPr>
          <w:rFonts w:eastAsia="Calibri"/>
          <w:lang w:eastAsia="en-US"/>
        </w:rPr>
      </w:pPr>
    </w:p>
    <w:p w14:paraId="5AD43904" w14:textId="7E6FA9EF" w:rsidR="000B4F1F" w:rsidRDefault="000B4F1F" w:rsidP="003411A7">
      <w:pPr>
        <w:jc w:val="right"/>
        <w:rPr>
          <w:rFonts w:eastAsia="Calibri"/>
          <w:lang w:eastAsia="en-US"/>
        </w:rPr>
      </w:pPr>
    </w:p>
    <w:p w14:paraId="1CD73A86" w14:textId="70B616AD" w:rsidR="000B4F1F" w:rsidRDefault="000B4F1F" w:rsidP="003411A7">
      <w:pPr>
        <w:jc w:val="right"/>
        <w:rPr>
          <w:rFonts w:eastAsia="Calibri"/>
          <w:lang w:eastAsia="en-US"/>
        </w:rPr>
      </w:pPr>
    </w:p>
    <w:p w14:paraId="1490DFE3" w14:textId="0C99BB35" w:rsidR="000B4F1F" w:rsidRDefault="000B4F1F" w:rsidP="003411A7">
      <w:pPr>
        <w:jc w:val="right"/>
        <w:rPr>
          <w:rFonts w:eastAsia="Calibri"/>
          <w:lang w:eastAsia="en-US"/>
        </w:rPr>
      </w:pPr>
    </w:p>
    <w:p w14:paraId="00AF9B3A" w14:textId="4943BB9E" w:rsidR="000B4F1F" w:rsidRDefault="000B4F1F" w:rsidP="003411A7">
      <w:pPr>
        <w:jc w:val="right"/>
        <w:rPr>
          <w:rFonts w:eastAsia="Calibri"/>
          <w:lang w:eastAsia="en-US"/>
        </w:rPr>
      </w:pPr>
    </w:p>
    <w:p w14:paraId="46817C62" w14:textId="5F8E6491" w:rsidR="000B4F1F" w:rsidRDefault="000B4F1F" w:rsidP="003411A7">
      <w:pPr>
        <w:jc w:val="right"/>
        <w:rPr>
          <w:rFonts w:eastAsia="Calibri"/>
          <w:lang w:eastAsia="en-US"/>
        </w:rPr>
      </w:pPr>
    </w:p>
    <w:p w14:paraId="74B4E7B0" w14:textId="228A0FD0" w:rsidR="000B4F1F" w:rsidRDefault="000B4F1F" w:rsidP="003411A7">
      <w:pPr>
        <w:jc w:val="right"/>
        <w:rPr>
          <w:rFonts w:eastAsia="Calibri"/>
          <w:lang w:eastAsia="en-US"/>
        </w:rPr>
      </w:pPr>
    </w:p>
    <w:p w14:paraId="258D6659" w14:textId="0CC27EB5" w:rsidR="000B4F1F" w:rsidRDefault="000B4F1F" w:rsidP="003411A7">
      <w:pPr>
        <w:jc w:val="right"/>
        <w:rPr>
          <w:rFonts w:eastAsia="Calibri"/>
          <w:lang w:eastAsia="en-US"/>
        </w:rPr>
      </w:pPr>
    </w:p>
    <w:p w14:paraId="1C8399C2" w14:textId="14A0D66D" w:rsidR="000B4F1F" w:rsidRDefault="000B4F1F" w:rsidP="003411A7">
      <w:pPr>
        <w:jc w:val="right"/>
        <w:rPr>
          <w:rFonts w:eastAsia="Calibri"/>
          <w:lang w:eastAsia="en-US"/>
        </w:rPr>
      </w:pPr>
      <w:r>
        <w:rPr>
          <w:b/>
          <w:sz w:val="24"/>
          <w:szCs w:val="24"/>
        </w:rPr>
        <w:lastRenderedPageBreak/>
        <w:t>Załącznik nr 5</w:t>
      </w:r>
    </w:p>
    <w:p w14:paraId="5B16C4A9" w14:textId="77777777" w:rsidR="000B4F1F" w:rsidRDefault="000B4F1F" w:rsidP="003411A7">
      <w:pPr>
        <w:jc w:val="right"/>
        <w:rPr>
          <w:rFonts w:eastAsia="Calibri"/>
          <w:lang w:eastAsia="en-US"/>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7"/>
      </w:tblGrid>
      <w:tr w:rsidR="000B4F1F" w14:paraId="66EE7490" w14:textId="77777777" w:rsidTr="000B4F1F">
        <w:trPr>
          <w:trHeight w:val="397"/>
        </w:trPr>
        <w:tc>
          <w:tcPr>
            <w:tcW w:w="2997" w:type="dxa"/>
            <w:tcBorders>
              <w:bottom w:val="single" w:sz="4" w:space="0" w:color="auto"/>
            </w:tcBorders>
            <w:shd w:val="clear" w:color="auto" w:fill="auto"/>
            <w:vAlign w:val="center"/>
          </w:tcPr>
          <w:p w14:paraId="09E31021" w14:textId="77777777" w:rsidR="000B4F1F" w:rsidRPr="009227A4" w:rsidRDefault="000B4F1F" w:rsidP="006A6EE2">
            <w:pPr>
              <w:rPr>
                <w:rFonts w:eastAsia="Calibri"/>
              </w:rPr>
            </w:pPr>
          </w:p>
        </w:tc>
      </w:tr>
    </w:tbl>
    <w:p w14:paraId="64FAA974" w14:textId="77777777" w:rsidR="000B4F1F" w:rsidRPr="007846ED" w:rsidRDefault="000B4F1F" w:rsidP="000B4F1F">
      <w:pPr>
        <w:spacing w:after="120"/>
        <w:ind w:left="6663"/>
        <w:contextualSpacing/>
        <w:jc w:val="both"/>
        <w:rPr>
          <w:color w:val="FF0000"/>
          <w:sz w:val="24"/>
          <w:szCs w:val="24"/>
        </w:rPr>
      </w:pPr>
      <w:r w:rsidRPr="00A56389">
        <w:t xml:space="preserve"> (miejscowość, data)</w:t>
      </w:r>
      <w:r w:rsidRPr="00A56389">
        <w:rPr>
          <w:i/>
          <w:color w:val="FF0000"/>
          <w:sz w:val="24"/>
          <w:szCs w:val="24"/>
        </w:rPr>
        <w:t xml:space="preserve"> </w:t>
      </w:r>
      <w:r w:rsidRPr="007846ED">
        <w:rPr>
          <w:i/>
          <w:color w:val="FF0000"/>
          <w:sz w:val="24"/>
          <w:szCs w:val="24"/>
        </w:rPr>
        <w:t>*</w:t>
      </w:r>
    </w:p>
    <w:p w14:paraId="7F43AB9E" w14:textId="77777777" w:rsidR="000B4F1F" w:rsidRPr="00A56389" w:rsidRDefault="000B4F1F" w:rsidP="000B4F1F">
      <w:pPr>
        <w:ind w:left="6379" w:right="-6"/>
        <w:jc w:val="center"/>
      </w:pPr>
    </w:p>
    <w:p w14:paraId="621BBC7D" w14:textId="77777777" w:rsidR="000B4F1F" w:rsidRPr="007846ED" w:rsidRDefault="000B4F1F" w:rsidP="000B4F1F">
      <w:pPr>
        <w:rPr>
          <w:b/>
          <w:snapToGrid w:val="0"/>
          <w:sz w:val="24"/>
          <w:szCs w:val="24"/>
        </w:rPr>
      </w:pPr>
      <w:r w:rsidRPr="007846ED">
        <w:rPr>
          <w:color w:val="FF0000"/>
          <w:sz w:val="24"/>
          <w:szCs w:val="24"/>
        </w:rPr>
        <w:tab/>
      </w:r>
      <w:r w:rsidRPr="007846ED">
        <w:rPr>
          <w:b/>
          <w:sz w:val="24"/>
          <w:szCs w:val="24"/>
        </w:rPr>
        <w:t>ZAMAWIAJĄCY:</w:t>
      </w:r>
      <w:r w:rsidRPr="007846ED">
        <w:rPr>
          <w:b/>
          <w:snapToGrid w:val="0"/>
          <w:sz w:val="24"/>
          <w:szCs w:val="24"/>
        </w:rPr>
        <w:t xml:space="preserve"> </w:t>
      </w:r>
    </w:p>
    <w:p w14:paraId="5D1AFD6C" w14:textId="77777777" w:rsidR="000B4F1F" w:rsidRPr="007846ED" w:rsidRDefault="000B4F1F" w:rsidP="000B4F1F">
      <w:pPr>
        <w:rPr>
          <w:snapToGrid w:val="0"/>
          <w:sz w:val="24"/>
          <w:szCs w:val="24"/>
        </w:rPr>
      </w:pPr>
      <w:r w:rsidRPr="007846ED">
        <w:rPr>
          <w:snapToGrid w:val="0"/>
          <w:sz w:val="24"/>
          <w:szCs w:val="24"/>
        </w:rPr>
        <w:t>Dowództwo 1. Brygady Logistycznej</w:t>
      </w:r>
    </w:p>
    <w:p w14:paraId="6F78F54B" w14:textId="77777777" w:rsidR="000B4F1F" w:rsidRPr="007846ED" w:rsidRDefault="000B4F1F" w:rsidP="000B4F1F">
      <w:pPr>
        <w:rPr>
          <w:snapToGrid w:val="0"/>
          <w:sz w:val="24"/>
          <w:szCs w:val="24"/>
        </w:rPr>
      </w:pPr>
      <w:r w:rsidRPr="007846ED">
        <w:rPr>
          <w:snapToGrid w:val="0"/>
          <w:sz w:val="24"/>
          <w:szCs w:val="24"/>
        </w:rPr>
        <w:t>Adres: ul. Powstańców Warszawy 2</w:t>
      </w:r>
    </w:p>
    <w:p w14:paraId="0E672F04" w14:textId="77777777" w:rsidR="000B4F1F" w:rsidRPr="007846ED" w:rsidRDefault="000B4F1F" w:rsidP="000B4F1F">
      <w:pPr>
        <w:rPr>
          <w:snapToGrid w:val="0"/>
          <w:sz w:val="24"/>
          <w:szCs w:val="24"/>
        </w:rPr>
      </w:pPr>
      <w:r w:rsidRPr="007846ED">
        <w:rPr>
          <w:snapToGrid w:val="0"/>
          <w:sz w:val="24"/>
          <w:szCs w:val="24"/>
        </w:rPr>
        <w:t xml:space="preserve">85-681 Bydgoszcz </w:t>
      </w:r>
    </w:p>
    <w:p w14:paraId="27836E2B" w14:textId="77777777" w:rsidR="000B4F1F" w:rsidRPr="007846ED" w:rsidRDefault="000B4F1F" w:rsidP="000B4F1F">
      <w:pPr>
        <w:rPr>
          <w:b/>
          <w:sz w:val="26"/>
        </w:rPr>
      </w:pPr>
    </w:p>
    <w:p w14:paraId="7826268F" w14:textId="77777777" w:rsidR="000B4F1F" w:rsidRPr="007846ED" w:rsidRDefault="000B4F1F" w:rsidP="000B4F1F">
      <w:pPr>
        <w:spacing w:after="120"/>
        <w:contextualSpacing/>
        <w:jc w:val="both"/>
        <w:rPr>
          <w:color w:val="FF0000"/>
          <w:sz w:val="24"/>
          <w:szCs w:val="24"/>
        </w:rPr>
      </w:pPr>
      <w:r w:rsidRPr="007846ED">
        <w:rPr>
          <w:b/>
          <w:sz w:val="24"/>
          <w:szCs w:val="24"/>
        </w:rPr>
        <w:t xml:space="preserve">WYKONAWCA: </w:t>
      </w:r>
      <w:r w:rsidRPr="007846ED">
        <w:rPr>
          <w:i/>
          <w:color w:val="FF0000"/>
          <w:sz w:val="24"/>
          <w:szCs w:val="24"/>
        </w:rPr>
        <w:t>*</w:t>
      </w:r>
    </w:p>
    <w:p w14:paraId="6AA22BF7" w14:textId="77777777" w:rsidR="000B4F1F" w:rsidRDefault="000B4F1F" w:rsidP="000B4F1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0B4F1F" w14:paraId="6E5119FB" w14:textId="77777777" w:rsidTr="006A6EE2">
        <w:trPr>
          <w:trHeight w:val="397"/>
        </w:trPr>
        <w:tc>
          <w:tcPr>
            <w:tcW w:w="9891" w:type="dxa"/>
            <w:tcBorders>
              <w:bottom w:val="single" w:sz="4" w:space="0" w:color="auto"/>
            </w:tcBorders>
            <w:shd w:val="clear" w:color="auto" w:fill="auto"/>
            <w:vAlign w:val="center"/>
          </w:tcPr>
          <w:p w14:paraId="6A7D91D9" w14:textId="77777777" w:rsidR="000B4F1F" w:rsidRPr="009227A4" w:rsidRDefault="000B4F1F" w:rsidP="006A6EE2">
            <w:pPr>
              <w:rPr>
                <w:rFonts w:eastAsia="Calibri"/>
              </w:rPr>
            </w:pPr>
          </w:p>
        </w:tc>
      </w:tr>
    </w:tbl>
    <w:p w14:paraId="385E9E75" w14:textId="77777777" w:rsidR="000B4F1F" w:rsidRPr="007846ED" w:rsidRDefault="000B4F1F" w:rsidP="000B4F1F">
      <w:pPr>
        <w:rPr>
          <w:b/>
          <w:sz w:val="26"/>
        </w:rPr>
      </w:pPr>
    </w:p>
    <w:p w14:paraId="20F1B41D" w14:textId="77777777" w:rsidR="000B4F1F" w:rsidRPr="007846ED" w:rsidRDefault="000B4F1F" w:rsidP="000B4F1F">
      <w:pPr>
        <w:spacing w:before="7"/>
        <w:rPr>
          <w:b/>
          <w:sz w:val="33"/>
        </w:rPr>
      </w:pPr>
    </w:p>
    <w:p w14:paraId="73978C8E" w14:textId="31C25FA1" w:rsidR="000B4F1F" w:rsidRDefault="000B4F1F" w:rsidP="000B4F1F">
      <w:pPr>
        <w:pStyle w:val="Tekstpodstawowy"/>
        <w:spacing w:before="92" w:line="276" w:lineRule="auto"/>
        <w:ind w:right="2"/>
        <w:jc w:val="center"/>
        <w:rPr>
          <w:b/>
          <w:color w:val="181818"/>
          <w:w w:val="105"/>
          <w:sz w:val="24"/>
          <w:szCs w:val="24"/>
        </w:rPr>
      </w:pPr>
      <w:r w:rsidRPr="000B4F1F">
        <w:rPr>
          <w:b/>
          <w:color w:val="181818"/>
          <w:w w:val="105"/>
          <w:sz w:val="24"/>
          <w:szCs w:val="24"/>
        </w:rPr>
        <w:t xml:space="preserve">WYKAZ OSÓB ZATRUDNIONYCH NA PODSTAWIE UMOWY O PRACĘ </w:t>
      </w:r>
      <w:r w:rsidRPr="000B4F1F">
        <w:rPr>
          <w:b/>
          <w:color w:val="181818"/>
          <w:w w:val="105"/>
          <w:sz w:val="24"/>
          <w:szCs w:val="24"/>
        </w:rPr>
        <w:br/>
        <w:t>I PRZEZNACZONYCH DO REALIZACJI USŁUGI.</w:t>
      </w:r>
    </w:p>
    <w:p w14:paraId="68CA306C" w14:textId="18AD946A" w:rsidR="00D3276A" w:rsidRPr="00D3276A" w:rsidRDefault="00D3276A" w:rsidP="00EF6287">
      <w:pPr>
        <w:jc w:val="center"/>
        <w:rPr>
          <w:color w:val="FF0000"/>
        </w:rPr>
      </w:pPr>
      <w:r>
        <w:rPr>
          <w:color w:val="FF0000"/>
        </w:rPr>
        <w:t>(Należy sporządzić dla każdej części zamówienia oddzielnie</w:t>
      </w:r>
      <w:r w:rsidR="00EF6287">
        <w:rPr>
          <w:color w:val="FF0000"/>
        </w:rPr>
        <w:t>)</w:t>
      </w:r>
    </w:p>
    <w:p w14:paraId="17F8237E" w14:textId="77777777" w:rsidR="000B4F1F" w:rsidRPr="007846ED" w:rsidRDefault="000B4F1F" w:rsidP="000B4F1F">
      <w:pPr>
        <w:rPr>
          <w:b/>
          <w:sz w:val="26"/>
        </w:rPr>
      </w:pPr>
    </w:p>
    <w:p w14:paraId="25764EA6" w14:textId="6E4E537F" w:rsidR="000B4F1F" w:rsidRPr="00B86936" w:rsidRDefault="000B4F1F" w:rsidP="000B4F1F">
      <w:pPr>
        <w:pStyle w:val="Nagwek2"/>
        <w:numPr>
          <w:ilvl w:val="0"/>
          <w:numId w:val="0"/>
        </w:numPr>
        <w:spacing w:line="276" w:lineRule="auto"/>
        <w:ind w:left="-9" w:right="2"/>
        <w:jc w:val="both"/>
        <w:rPr>
          <w:lang w:val="pl-PL"/>
        </w:rPr>
      </w:pPr>
      <w:r w:rsidRPr="00B86936">
        <w:rPr>
          <w:color w:val="181818"/>
          <w:lang w:val="pl-PL"/>
        </w:rPr>
        <w:t>Na potrzeby postępowania o udzielenie zamówienia na „</w:t>
      </w:r>
      <w:r w:rsidRPr="00D3276A">
        <w:rPr>
          <w:rStyle w:val="Hipercze"/>
          <w:rFonts w:eastAsia="Calibri"/>
          <w:bCs/>
          <w:color w:val="auto"/>
          <w:u w:val="none"/>
          <w:shd w:val="clear" w:color="auto" w:fill="FEFEFE"/>
          <w:lang w:val="pl-PL"/>
        </w:rPr>
        <w:t>N</w:t>
      </w:r>
      <w:r w:rsidRPr="00D3276A">
        <w:rPr>
          <w:lang w:val="pl-PL"/>
        </w:rPr>
        <w:t>aprawy urządzeń dźwigowych na pojazdach marki Jelcz</w:t>
      </w:r>
      <w:r w:rsidRPr="00B86936">
        <w:rPr>
          <w:bCs/>
          <w:color w:val="000000" w:themeColor="text1"/>
          <w:lang w:val="pl-PL"/>
        </w:rPr>
        <w:t>”</w:t>
      </w:r>
      <w:r w:rsidRPr="00B86936">
        <w:rPr>
          <w:color w:val="181818"/>
          <w:lang w:val="pl-PL"/>
        </w:rPr>
        <w:t xml:space="preserve">, nr sprawy </w:t>
      </w:r>
      <w:r>
        <w:rPr>
          <w:color w:val="181818"/>
          <w:lang w:val="pl-PL"/>
        </w:rPr>
        <w:t>04</w:t>
      </w:r>
      <w:r w:rsidRPr="00B86936">
        <w:rPr>
          <w:color w:val="181818"/>
          <w:lang w:val="pl-PL"/>
        </w:rPr>
        <w:t>/</w:t>
      </w:r>
      <w:r>
        <w:rPr>
          <w:color w:val="181818"/>
          <w:lang w:val="pl-PL"/>
        </w:rPr>
        <w:t>Sam</w:t>
      </w:r>
      <w:r w:rsidRPr="00B86936">
        <w:rPr>
          <w:color w:val="181818"/>
          <w:lang w:val="pl-PL"/>
        </w:rPr>
        <w:t xml:space="preserve">/U/2024, oświadczam, że do realizacji zamówienia skierowane będą poniższe osoby wykonujące usługę </w:t>
      </w:r>
      <w:r>
        <w:rPr>
          <w:color w:val="181818"/>
          <w:lang w:val="pl-PL"/>
        </w:rPr>
        <w:t>naprawy urządzeń dźwigowych</w:t>
      </w:r>
      <w:r w:rsidRPr="00B86936">
        <w:rPr>
          <w:color w:val="181818"/>
          <w:lang w:val="pl-PL"/>
        </w:rPr>
        <w:t>:</w:t>
      </w:r>
    </w:p>
    <w:p w14:paraId="46B400C9" w14:textId="77777777" w:rsidR="000B4F1F" w:rsidRPr="007846ED" w:rsidRDefault="000B4F1F" w:rsidP="000B4F1F">
      <w:pPr>
        <w:spacing w:after="1"/>
        <w:rPr>
          <w:sz w:val="27"/>
        </w:rPr>
      </w:pPr>
    </w:p>
    <w:tbl>
      <w:tblPr>
        <w:tblStyle w:val="TableNormal"/>
        <w:tblW w:w="11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5"/>
        <w:gridCol w:w="1861"/>
        <w:gridCol w:w="1986"/>
        <w:gridCol w:w="1531"/>
        <w:gridCol w:w="1531"/>
        <w:gridCol w:w="1134"/>
        <w:gridCol w:w="1191"/>
        <w:gridCol w:w="1191"/>
      </w:tblGrid>
      <w:tr w:rsidR="000B4F1F" w:rsidRPr="002A5717" w14:paraId="7BB7C09F" w14:textId="77777777" w:rsidTr="006A6EE2">
        <w:trPr>
          <w:trHeight w:val="619"/>
          <w:jc w:val="center"/>
        </w:trPr>
        <w:tc>
          <w:tcPr>
            <w:tcW w:w="575" w:type="dxa"/>
            <w:vAlign w:val="center"/>
          </w:tcPr>
          <w:p w14:paraId="028EE7A1" w14:textId="77777777" w:rsidR="000B4F1F" w:rsidRPr="002A5717" w:rsidRDefault="000B4F1F" w:rsidP="006A6EE2">
            <w:pPr>
              <w:pStyle w:val="TableParagraph"/>
              <w:ind w:left="9"/>
              <w:jc w:val="center"/>
              <w:rPr>
                <w:rFonts w:ascii="Times New Roman" w:hAnsi="Times New Roman" w:cs="Times New Roman"/>
                <w:sz w:val="20"/>
                <w:szCs w:val="20"/>
                <w:lang w:val="pl-PL"/>
              </w:rPr>
            </w:pPr>
            <w:r w:rsidRPr="002A5717">
              <w:rPr>
                <w:rFonts w:ascii="Times New Roman" w:hAnsi="Times New Roman" w:cs="Times New Roman"/>
                <w:color w:val="181818"/>
                <w:w w:val="105"/>
                <w:sz w:val="20"/>
                <w:szCs w:val="20"/>
                <w:lang w:val="pl-PL"/>
              </w:rPr>
              <w:t>L</w:t>
            </w:r>
            <w:r w:rsidRPr="002A5717">
              <w:rPr>
                <w:rFonts w:ascii="Times New Roman" w:hAnsi="Times New Roman" w:cs="Times New Roman"/>
                <w:color w:val="3B3B3B"/>
                <w:w w:val="105"/>
                <w:sz w:val="20"/>
                <w:szCs w:val="20"/>
                <w:lang w:val="pl-PL"/>
              </w:rPr>
              <w:t>.</w:t>
            </w:r>
            <w:r w:rsidRPr="002A5717">
              <w:rPr>
                <w:rFonts w:ascii="Times New Roman" w:hAnsi="Times New Roman" w:cs="Times New Roman"/>
                <w:color w:val="181818"/>
                <w:w w:val="105"/>
                <w:sz w:val="20"/>
                <w:szCs w:val="20"/>
                <w:lang w:val="pl-PL"/>
              </w:rPr>
              <w:t>p.</w:t>
            </w:r>
          </w:p>
        </w:tc>
        <w:tc>
          <w:tcPr>
            <w:tcW w:w="1861" w:type="dxa"/>
            <w:vAlign w:val="center"/>
          </w:tcPr>
          <w:p w14:paraId="3F58BF57" w14:textId="77777777" w:rsidR="000B4F1F" w:rsidRPr="002A5717" w:rsidRDefault="000B4F1F" w:rsidP="006A6EE2">
            <w:pPr>
              <w:pStyle w:val="TableParagraph"/>
              <w:ind w:left="75" w:right="223"/>
              <w:jc w:val="center"/>
              <w:rPr>
                <w:rFonts w:ascii="Times New Roman" w:hAnsi="Times New Roman" w:cs="Times New Roman"/>
                <w:sz w:val="20"/>
                <w:szCs w:val="20"/>
                <w:lang w:val="pl-PL"/>
              </w:rPr>
            </w:pPr>
            <w:r w:rsidRPr="002A5717">
              <w:rPr>
                <w:rFonts w:ascii="Times New Roman" w:hAnsi="Times New Roman" w:cs="Times New Roman"/>
                <w:color w:val="181818"/>
                <w:w w:val="105"/>
                <w:sz w:val="20"/>
                <w:szCs w:val="20"/>
                <w:lang w:val="pl-PL"/>
              </w:rPr>
              <w:t>Imię i nazwisko</w:t>
            </w:r>
          </w:p>
        </w:tc>
        <w:tc>
          <w:tcPr>
            <w:tcW w:w="1986" w:type="dxa"/>
            <w:vAlign w:val="center"/>
          </w:tcPr>
          <w:p w14:paraId="4AB13AC2" w14:textId="77777777" w:rsidR="000B4F1F" w:rsidRPr="00B86936" w:rsidRDefault="000B4F1F" w:rsidP="006A6EE2">
            <w:pPr>
              <w:adjustRightInd w:val="0"/>
              <w:jc w:val="center"/>
              <w:rPr>
                <w:rFonts w:ascii="Times New Roman" w:hAnsi="Times New Roman" w:cs="Times New Roman"/>
                <w:sz w:val="20"/>
                <w:szCs w:val="20"/>
                <w:lang w:val="pl-PL"/>
              </w:rPr>
            </w:pPr>
            <w:r w:rsidRPr="00B86936">
              <w:rPr>
                <w:rFonts w:ascii="Times New Roman" w:hAnsi="Times New Roman" w:cs="Times New Roman"/>
                <w:b/>
                <w:i/>
                <w:sz w:val="20"/>
                <w:szCs w:val="20"/>
                <w:lang w:val="pl-PL"/>
              </w:rPr>
              <w:t xml:space="preserve">Posiadane uprawnienia - </w:t>
            </w:r>
            <w:r w:rsidRPr="00B86936">
              <w:rPr>
                <w:rFonts w:ascii="Times New Roman" w:hAnsi="Times New Roman" w:cs="Times New Roman"/>
                <w:i/>
                <w:sz w:val="20"/>
                <w:szCs w:val="20"/>
                <w:lang w:val="pl-PL"/>
              </w:rPr>
              <w:t>Uprawnienia wydane przez UDT/ Inne  posiadane uprawnienia (wpisać)</w:t>
            </w:r>
            <w:r w:rsidRPr="00B86936">
              <w:rPr>
                <w:rFonts w:ascii="Times New Roman" w:hAnsi="Times New Roman" w:cs="Times New Roman"/>
                <w:sz w:val="20"/>
                <w:szCs w:val="20"/>
                <w:lang w:val="pl-PL"/>
              </w:rPr>
              <w:t xml:space="preserve"> </w:t>
            </w:r>
            <w:r w:rsidRPr="00AE58CE">
              <w:rPr>
                <w:rFonts w:ascii="Times New Roman" w:hAnsi="Times New Roman" w:cs="Times New Roman"/>
                <w:color w:val="FF0000"/>
                <w:sz w:val="20"/>
                <w:szCs w:val="20"/>
                <w:lang w:val="pl-PL"/>
              </w:rPr>
              <w:t>**</w:t>
            </w:r>
            <w:r w:rsidRPr="00B86936">
              <w:rPr>
                <w:rFonts w:ascii="Times New Roman" w:hAnsi="Times New Roman" w:cs="Times New Roman"/>
                <w:sz w:val="20"/>
                <w:szCs w:val="20"/>
                <w:lang w:val="pl-PL"/>
              </w:rPr>
              <w:t xml:space="preserve">-  </w:t>
            </w:r>
            <w:r w:rsidRPr="00B86936">
              <w:rPr>
                <w:rFonts w:ascii="Times New Roman" w:hAnsi="Times New Roman" w:cs="Times New Roman"/>
                <w:i/>
                <w:sz w:val="20"/>
                <w:szCs w:val="20"/>
                <w:lang w:val="pl-PL"/>
              </w:rPr>
              <w:t>należy  podać ważność  dokum</w:t>
            </w:r>
            <w:r>
              <w:rPr>
                <w:rFonts w:ascii="Times New Roman" w:hAnsi="Times New Roman" w:cs="Times New Roman"/>
                <w:i/>
                <w:sz w:val="20"/>
                <w:szCs w:val="20"/>
                <w:lang w:val="pl-PL"/>
              </w:rPr>
              <w:t>e</w:t>
            </w:r>
            <w:r w:rsidRPr="00B86936">
              <w:rPr>
                <w:rFonts w:ascii="Times New Roman" w:hAnsi="Times New Roman" w:cs="Times New Roman"/>
                <w:i/>
                <w:sz w:val="20"/>
                <w:szCs w:val="20"/>
                <w:lang w:val="pl-PL"/>
              </w:rPr>
              <w:t>ntu</w:t>
            </w:r>
          </w:p>
        </w:tc>
        <w:tc>
          <w:tcPr>
            <w:tcW w:w="1531" w:type="dxa"/>
            <w:vAlign w:val="center"/>
          </w:tcPr>
          <w:p w14:paraId="0C280044" w14:textId="77777777" w:rsidR="000B4F1F" w:rsidRPr="002A5717" w:rsidRDefault="000B4F1F" w:rsidP="006A6EE2">
            <w:pPr>
              <w:pStyle w:val="TableParagraph"/>
              <w:spacing w:before="20"/>
              <w:ind w:left="48"/>
              <w:jc w:val="center"/>
              <w:rPr>
                <w:rFonts w:ascii="Times New Roman" w:hAnsi="Times New Roman" w:cs="Times New Roman"/>
                <w:sz w:val="20"/>
                <w:szCs w:val="20"/>
                <w:lang w:val="pl-PL"/>
              </w:rPr>
            </w:pPr>
            <w:r w:rsidRPr="002A5717">
              <w:rPr>
                <w:rFonts w:ascii="Times New Roman" w:hAnsi="Times New Roman" w:cs="Times New Roman"/>
                <w:color w:val="181818"/>
                <w:w w:val="105"/>
                <w:sz w:val="20"/>
                <w:szCs w:val="20"/>
                <w:lang w:val="pl-PL"/>
              </w:rPr>
              <w:t>Podstawa</w:t>
            </w:r>
            <w:r w:rsidRPr="002A5717">
              <w:rPr>
                <w:rFonts w:ascii="Times New Roman" w:hAnsi="Times New Roman" w:cs="Times New Roman"/>
                <w:color w:val="181818"/>
                <w:spacing w:val="8"/>
                <w:w w:val="105"/>
                <w:sz w:val="20"/>
                <w:szCs w:val="20"/>
                <w:lang w:val="pl-PL"/>
              </w:rPr>
              <w:t xml:space="preserve"> </w:t>
            </w:r>
            <w:r w:rsidRPr="002A5717">
              <w:rPr>
                <w:rFonts w:ascii="Times New Roman" w:hAnsi="Times New Roman" w:cs="Times New Roman"/>
                <w:color w:val="181818"/>
                <w:w w:val="105"/>
                <w:sz w:val="20"/>
                <w:szCs w:val="20"/>
                <w:lang w:val="pl-PL"/>
              </w:rPr>
              <w:t>do</w:t>
            </w:r>
          </w:p>
          <w:p w14:paraId="759EF7BB" w14:textId="77777777" w:rsidR="000B4F1F" w:rsidRDefault="000B4F1F" w:rsidP="006A6EE2">
            <w:pPr>
              <w:pStyle w:val="TableParagraph"/>
              <w:spacing w:before="12" w:line="200" w:lineRule="atLeast"/>
              <w:ind w:left="48" w:right="94"/>
              <w:jc w:val="center"/>
              <w:rPr>
                <w:rFonts w:ascii="Times New Roman" w:hAnsi="Times New Roman" w:cs="Times New Roman"/>
                <w:color w:val="181818"/>
                <w:w w:val="105"/>
                <w:sz w:val="20"/>
                <w:szCs w:val="20"/>
                <w:lang w:val="pl-PL"/>
              </w:rPr>
            </w:pPr>
            <w:r w:rsidRPr="002A5717">
              <w:rPr>
                <w:rFonts w:ascii="Times New Roman" w:hAnsi="Times New Roman" w:cs="Times New Roman"/>
                <w:color w:val="181818"/>
                <w:spacing w:val="-1"/>
                <w:w w:val="105"/>
                <w:sz w:val="20"/>
                <w:szCs w:val="20"/>
                <w:lang w:val="pl-PL"/>
              </w:rPr>
              <w:t xml:space="preserve">dysponowania </w:t>
            </w:r>
            <w:r w:rsidRPr="002A5717">
              <w:rPr>
                <w:rFonts w:ascii="Times New Roman" w:hAnsi="Times New Roman" w:cs="Times New Roman"/>
                <w:color w:val="181818"/>
                <w:w w:val="105"/>
                <w:sz w:val="20"/>
                <w:szCs w:val="20"/>
                <w:lang w:val="pl-PL"/>
              </w:rPr>
              <w:t>pracownikiem</w:t>
            </w:r>
          </w:p>
          <w:p w14:paraId="6E92C8A0" w14:textId="77777777" w:rsidR="000B4F1F" w:rsidRPr="002A5717" w:rsidRDefault="000B4F1F" w:rsidP="006A6EE2">
            <w:pPr>
              <w:pStyle w:val="TableParagraph"/>
              <w:spacing w:before="12" w:line="200" w:lineRule="atLeast"/>
              <w:ind w:left="48" w:right="94"/>
              <w:jc w:val="center"/>
              <w:rPr>
                <w:rFonts w:ascii="Times New Roman" w:hAnsi="Times New Roman" w:cs="Times New Roman"/>
                <w:sz w:val="20"/>
                <w:szCs w:val="20"/>
                <w:lang w:val="pl-PL"/>
              </w:rPr>
            </w:pPr>
            <w:r w:rsidRPr="00AE58CE">
              <w:rPr>
                <w:rFonts w:ascii="Times New Roman" w:hAnsi="Times New Roman" w:cs="Times New Roman"/>
                <w:color w:val="FF0000"/>
                <w:w w:val="105"/>
                <w:sz w:val="20"/>
                <w:szCs w:val="20"/>
                <w:lang w:val="pl-PL"/>
              </w:rPr>
              <w:t>***</w:t>
            </w:r>
          </w:p>
        </w:tc>
        <w:tc>
          <w:tcPr>
            <w:tcW w:w="1531" w:type="dxa"/>
            <w:vAlign w:val="center"/>
          </w:tcPr>
          <w:p w14:paraId="1027A088" w14:textId="77777777" w:rsidR="000B4F1F" w:rsidRPr="002A5717" w:rsidRDefault="000B4F1F" w:rsidP="006A6EE2">
            <w:pPr>
              <w:pStyle w:val="TableParagraph"/>
              <w:spacing w:before="16" w:line="200" w:lineRule="atLeast"/>
              <w:ind w:left="148" w:right="114" w:firstLine="1"/>
              <w:jc w:val="center"/>
              <w:rPr>
                <w:rFonts w:ascii="Times New Roman" w:hAnsi="Times New Roman" w:cs="Times New Roman"/>
                <w:sz w:val="20"/>
                <w:szCs w:val="20"/>
                <w:lang w:val="pl-PL"/>
              </w:rPr>
            </w:pPr>
            <w:r w:rsidRPr="002A5717">
              <w:rPr>
                <w:rFonts w:ascii="Times New Roman" w:hAnsi="Times New Roman" w:cs="Times New Roman"/>
                <w:color w:val="181818"/>
                <w:w w:val="105"/>
                <w:sz w:val="20"/>
                <w:szCs w:val="20"/>
                <w:lang w:val="pl-PL"/>
              </w:rPr>
              <w:t>Okres na jaki zawarto umowę o pracę</w:t>
            </w:r>
          </w:p>
        </w:tc>
        <w:tc>
          <w:tcPr>
            <w:tcW w:w="1134" w:type="dxa"/>
            <w:vAlign w:val="center"/>
          </w:tcPr>
          <w:p w14:paraId="5B46455D" w14:textId="77777777" w:rsidR="000B4F1F" w:rsidRPr="002A5717" w:rsidRDefault="000B4F1F" w:rsidP="006A6EE2">
            <w:pPr>
              <w:pStyle w:val="TableParagraph"/>
              <w:spacing w:before="121" w:line="259" w:lineRule="auto"/>
              <w:ind w:left="191" w:right="204" w:hanging="6"/>
              <w:jc w:val="center"/>
              <w:rPr>
                <w:rFonts w:ascii="Times New Roman" w:hAnsi="Times New Roman" w:cs="Times New Roman"/>
                <w:sz w:val="20"/>
                <w:szCs w:val="20"/>
                <w:lang w:val="pl-PL"/>
              </w:rPr>
            </w:pPr>
            <w:r w:rsidRPr="002A5717">
              <w:rPr>
                <w:rFonts w:ascii="Times New Roman" w:hAnsi="Times New Roman" w:cs="Times New Roman"/>
                <w:color w:val="181818"/>
                <w:sz w:val="20"/>
                <w:szCs w:val="20"/>
                <w:lang w:val="pl-PL"/>
              </w:rPr>
              <w:t>Wymiar etatu</w:t>
            </w:r>
          </w:p>
        </w:tc>
        <w:tc>
          <w:tcPr>
            <w:tcW w:w="1191" w:type="dxa"/>
            <w:vAlign w:val="center"/>
          </w:tcPr>
          <w:p w14:paraId="31DFF753" w14:textId="77777777" w:rsidR="000B4F1F" w:rsidRPr="002A5717" w:rsidRDefault="000B4F1F" w:rsidP="006A6EE2">
            <w:pPr>
              <w:pStyle w:val="TableParagraph"/>
              <w:spacing w:before="126" w:line="254" w:lineRule="auto"/>
              <w:ind w:left="71" w:right="41"/>
              <w:jc w:val="center"/>
              <w:rPr>
                <w:rFonts w:ascii="Times New Roman" w:hAnsi="Times New Roman" w:cs="Times New Roman"/>
                <w:color w:val="181818"/>
                <w:w w:val="105"/>
                <w:sz w:val="20"/>
                <w:szCs w:val="20"/>
                <w:lang w:val="pl-PL"/>
              </w:rPr>
            </w:pPr>
            <w:r>
              <w:rPr>
                <w:rFonts w:ascii="Times New Roman" w:hAnsi="Times New Roman" w:cs="Times New Roman"/>
                <w:color w:val="181818"/>
                <w:w w:val="105"/>
                <w:sz w:val="20"/>
                <w:szCs w:val="20"/>
                <w:lang w:val="pl-PL"/>
              </w:rPr>
              <w:t>Stanowisko zgodnie z umową zatrudnienia</w:t>
            </w:r>
          </w:p>
        </w:tc>
        <w:tc>
          <w:tcPr>
            <w:tcW w:w="1191" w:type="dxa"/>
            <w:vAlign w:val="center"/>
          </w:tcPr>
          <w:p w14:paraId="781FEC43" w14:textId="77777777" w:rsidR="000B4F1F" w:rsidRPr="002A5717" w:rsidRDefault="000B4F1F" w:rsidP="006A6EE2">
            <w:pPr>
              <w:pStyle w:val="TableParagraph"/>
              <w:spacing w:before="126" w:line="254" w:lineRule="auto"/>
              <w:ind w:left="71" w:right="41"/>
              <w:jc w:val="center"/>
              <w:rPr>
                <w:rFonts w:ascii="Times New Roman" w:hAnsi="Times New Roman" w:cs="Times New Roman"/>
                <w:sz w:val="20"/>
                <w:szCs w:val="20"/>
                <w:lang w:val="pl-PL"/>
              </w:rPr>
            </w:pPr>
            <w:r w:rsidRPr="002A5717">
              <w:rPr>
                <w:rFonts w:ascii="Times New Roman" w:hAnsi="Times New Roman" w:cs="Times New Roman"/>
                <w:color w:val="181818"/>
                <w:w w:val="105"/>
                <w:sz w:val="20"/>
                <w:szCs w:val="20"/>
                <w:lang w:val="pl-PL"/>
              </w:rPr>
              <w:t xml:space="preserve">Data </w:t>
            </w:r>
            <w:r w:rsidRPr="002A5717">
              <w:rPr>
                <w:rFonts w:ascii="Times New Roman" w:hAnsi="Times New Roman" w:cs="Times New Roman"/>
                <w:color w:val="181818"/>
                <w:sz w:val="20"/>
                <w:szCs w:val="20"/>
                <w:lang w:val="pl-PL"/>
              </w:rPr>
              <w:t>zatrudnienia</w:t>
            </w:r>
          </w:p>
        </w:tc>
      </w:tr>
      <w:tr w:rsidR="000B4F1F" w:rsidRPr="002A5717" w14:paraId="699EBF18" w14:textId="77777777" w:rsidTr="006A6EE2">
        <w:trPr>
          <w:trHeight w:val="611"/>
          <w:jc w:val="center"/>
        </w:trPr>
        <w:tc>
          <w:tcPr>
            <w:tcW w:w="575" w:type="dxa"/>
            <w:vAlign w:val="center"/>
          </w:tcPr>
          <w:p w14:paraId="53657E62" w14:textId="77777777" w:rsidR="000B4F1F" w:rsidRPr="002A5717" w:rsidRDefault="000B4F1F" w:rsidP="002F54CD">
            <w:pPr>
              <w:pStyle w:val="TableParagraph"/>
              <w:numPr>
                <w:ilvl w:val="0"/>
                <w:numId w:val="89"/>
              </w:numPr>
              <w:jc w:val="center"/>
              <w:rPr>
                <w:rFonts w:ascii="Times New Roman" w:hAnsi="Times New Roman" w:cs="Times New Roman"/>
                <w:sz w:val="20"/>
                <w:szCs w:val="20"/>
                <w:lang w:val="pl-PL"/>
              </w:rPr>
            </w:pPr>
          </w:p>
        </w:tc>
        <w:tc>
          <w:tcPr>
            <w:tcW w:w="1861" w:type="dxa"/>
            <w:vAlign w:val="center"/>
          </w:tcPr>
          <w:p w14:paraId="77AE61B8" w14:textId="77777777" w:rsidR="000B4F1F" w:rsidRPr="002A5717" w:rsidRDefault="000B4F1F" w:rsidP="006A6EE2">
            <w:pPr>
              <w:pStyle w:val="TableParagraph"/>
              <w:ind w:left="124"/>
              <w:rPr>
                <w:rFonts w:ascii="Times New Roman" w:hAnsi="Times New Roman" w:cs="Times New Roman"/>
                <w:sz w:val="20"/>
                <w:szCs w:val="20"/>
                <w:lang w:val="pl-PL"/>
              </w:rPr>
            </w:pPr>
          </w:p>
        </w:tc>
        <w:tc>
          <w:tcPr>
            <w:tcW w:w="1986" w:type="dxa"/>
            <w:vAlign w:val="center"/>
          </w:tcPr>
          <w:p w14:paraId="77E7D42A" w14:textId="77777777" w:rsidR="000B4F1F" w:rsidRPr="002A5717" w:rsidRDefault="000B4F1F" w:rsidP="006A6EE2">
            <w:pPr>
              <w:pStyle w:val="TableParagraph"/>
              <w:ind w:left="116"/>
              <w:rPr>
                <w:rFonts w:ascii="Times New Roman" w:hAnsi="Times New Roman" w:cs="Times New Roman"/>
                <w:sz w:val="20"/>
                <w:szCs w:val="20"/>
                <w:lang w:val="pl-PL"/>
              </w:rPr>
            </w:pPr>
          </w:p>
        </w:tc>
        <w:tc>
          <w:tcPr>
            <w:tcW w:w="1531" w:type="dxa"/>
            <w:vAlign w:val="center"/>
          </w:tcPr>
          <w:p w14:paraId="13C34712" w14:textId="77777777" w:rsidR="000B4F1F" w:rsidRPr="002A5717" w:rsidRDefault="000B4F1F" w:rsidP="006A6EE2">
            <w:pPr>
              <w:pStyle w:val="TableParagraph"/>
              <w:ind w:left="115"/>
              <w:rPr>
                <w:rFonts w:ascii="Times New Roman" w:hAnsi="Times New Roman" w:cs="Times New Roman"/>
                <w:sz w:val="20"/>
                <w:szCs w:val="20"/>
                <w:lang w:val="pl-PL"/>
              </w:rPr>
            </w:pPr>
          </w:p>
        </w:tc>
        <w:tc>
          <w:tcPr>
            <w:tcW w:w="1531" w:type="dxa"/>
            <w:vAlign w:val="center"/>
          </w:tcPr>
          <w:p w14:paraId="458A4219" w14:textId="77777777" w:rsidR="000B4F1F" w:rsidRPr="002A5717" w:rsidRDefault="000B4F1F" w:rsidP="006A6EE2">
            <w:pPr>
              <w:pStyle w:val="TableParagraph"/>
              <w:ind w:left="115"/>
              <w:rPr>
                <w:rFonts w:ascii="Times New Roman" w:hAnsi="Times New Roman" w:cs="Times New Roman"/>
                <w:sz w:val="20"/>
                <w:szCs w:val="20"/>
                <w:lang w:val="pl-PL"/>
              </w:rPr>
            </w:pPr>
          </w:p>
        </w:tc>
        <w:tc>
          <w:tcPr>
            <w:tcW w:w="1134" w:type="dxa"/>
            <w:vAlign w:val="center"/>
          </w:tcPr>
          <w:p w14:paraId="64169AA3" w14:textId="77777777" w:rsidR="000B4F1F" w:rsidRPr="002A5717" w:rsidRDefault="000B4F1F" w:rsidP="006A6EE2">
            <w:pPr>
              <w:pStyle w:val="TableParagraph"/>
              <w:ind w:left="119"/>
              <w:rPr>
                <w:rFonts w:ascii="Times New Roman" w:hAnsi="Times New Roman" w:cs="Times New Roman"/>
                <w:sz w:val="20"/>
                <w:szCs w:val="20"/>
                <w:lang w:val="pl-PL"/>
              </w:rPr>
            </w:pPr>
          </w:p>
        </w:tc>
        <w:tc>
          <w:tcPr>
            <w:tcW w:w="1191" w:type="dxa"/>
            <w:vAlign w:val="center"/>
          </w:tcPr>
          <w:p w14:paraId="52374C16" w14:textId="77777777" w:rsidR="000B4F1F" w:rsidRPr="002A5717" w:rsidRDefault="000B4F1F" w:rsidP="006A6EE2">
            <w:pPr>
              <w:pStyle w:val="TableParagraph"/>
              <w:ind w:left="115"/>
              <w:jc w:val="center"/>
              <w:rPr>
                <w:rFonts w:ascii="Times New Roman" w:hAnsi="Times New Roman" w:cs="Times New Roman"/>
                <w:sz w:val="20"/>
                <w:szCs w:val="20"/>
                <w:lang w:val="pl-PL"/>
              </w:rPr>
            </w:pPr>
          </w:p>
        </w:tc>
        <w:tc>
          <w:tcPr>
            <w:tcW w:w="1191" w:type="dxa"/>
            <w:vAlign w:val="center"/>
          </w:tcPr>
          <w:p w14:paraId="2E6EBEE9" w14:textId="77777777" w:rsidR="000B4F1F" w:rsidRPr="002A5717" w:rsidRDefault="000B4F1F" w:rsidP="006A6EE2">
            <w:pPr>
              <w:pStyle w:val="TableParagraph"/>
              <w:ind w:left="115"/>
              <w:rPr>
                <w:rFonts w:ascii="Times New Roman" w:hAnsi="Times New Roman" w:cs="Times New Roman"/>
                <w:sz w:val="20"/>
                <w:szCs w:val="20"/>
                <w:lang w:val="pl-PL"/>
              </w:rPr>
            </w:pPr>
          </w:p>
        </w:tc>
      </w:tr>
      <w:tr w:rsidR="000B4F1F" w:rsidRPr="002A5717" w14:paraId="7151CB1B" w14:textId="77777777" w:rsidTr="006A6EE2">
        <w:trPr>
          <w:trHeight w:val="614"/>
          <w:jc w:val="center"/>
        </w:trPr>
        <w:tc>
          <w:tcPr>
            <w:tcW w:w="575" w:type="dxa"/>
            <w:vAlign w:val="center"/>
          </w:tcPr>
          <w:p w14:paraId="0A15DC61" w14:textId="77777777" w:rsidR="000B4F1F" w:rsidRPr="002A5717" w:rsidRDefault="000B4F1F" w:rsidP="002F54CD">
            <w:pPr>
              <w:pStyle w:val="TableParagraph"/>
              <w:numPr>
                <w:ilvl w:val="0"/>
                <w:numId w:val="89"/>
              </w:numPr>
              <w:spacing w:before="1"/>
              <w:jc w:val="center"/>
              <w:rPr>
                <w:rFonts w:ascii="Times New Roman" w:hAnsi="Times New Roman" w:cs="Times New Roman"/>
                <w:sz w:val="20"/>
                <w:szCs w:val="20"/>
                <w:lang w:val="pl-PL"/>
              </w:rPr>
            </w:pPr>
          </w:p>
        </w:tc>
        <w:tc>
          <w:tcPr>
            <w:tcW w:w="1861" w:type="dxa"/>
            <w:vAlign w:val="center"/>
          </w:tcPr>
          <w:p w14:paraId="03B434DB" w14:textId="77777777" w:rsidR="000B4F1F" w:rsidRPr="002A5717" w:rsidRDefault="000B4F1F" w:rsidP="006A6EE2">
            <w:pPr>
              <w:pStyle w:val="TableParagraph"/>
              <w:spacing w:line="200" w:lineRule="atLeast"/>
              <w:ind w:left="120" w:right="852"/>
              <w:rPr>
                <w:rFonts w:ascii="Times New Roman" w:hAnsi="Times New Roman" w:cs="Times New Roman"/>
                <w:sz w:val="20"/>
                <w:szCs w:val="20"/>
                <w:lang w:val="pl-PL"/>
              </w:rPr>
            </w:pPr>
          </w:p>
        </w:tc>
        <w:tc>
          <w:tcPr>
            <w:tcW w:w="1986" w:type="dxa"/>
            <w:vAlign w:val="center"/>
          </w:tcPr>
          <w:p w14:paraId="335C7134" w14:textId="77777777" w:rsidR="000B4F1F" w:rsidRPr="002A5717" w:rsidRDefault="000B4F1F" w:rsidP="006A6EE2">
            <w:pPr>
              <w:pStyle w:val="TableParagraph"/>
              <w:spacing w:before="126" w:line="254" w:lineRule="auto"/>
              <w:ind w:left="116" w:right="699" w:hanging="1"/>
              <w:rPr>
                <w:rFonts w:ascii="Times New Roman" w:hAnsi="Times New Roman" w:cs="Times New Roman"/>
                <w:sz w:val="20"/>
                <w:szCs w:val="20"/>
                <w:lang w:val="pl-PL"/>
              </w:rPr>
            </w:pPr>
          </w:p>
        </w:tc>
        <w:tc>
          <w:tcPr>
            <w:tcW w:w="1531" w:type="dxa"/>
            <w:vAlign w:val="center"/>
          </w:tcPr>
          <w:p w14:paraId="7C6FA1D7" w14:textId="77777777" w:rsidR="000B4F1F" w:rsidRPr="002A5717" w:rsidRDefault="000B4F1F" w:rsidP="006A6EE2">
            <w:pPr>
              <w:pStyle w:val="TableParagraph"/>
              <w:ind w:left="115"/>
              <w:rPr>
                <w:rFonts w:ascii="Times New Roman" w:hAnsi="Times New Roman" w:cs="Times New Roman"/>
                <w:sz w:val="20"/>
                <w:szCs w:val="20"/>
                <w:lang w:val="pl-PL"/>
              </w:rPr>
            </w:pPr>
          </w:p>
        </w:tc>
        <w:tc>
          <w:tcPr>
            <w:tcW w:w="1531" w:type="dxa"/>
            <w:vAlign w:val="center"/>
          </w:tcPr>
          <w:p w14:paraId="61A0C005" w14:textId="77777777" w:rsidR="000B4F1F" w:rsidRPr="002A5717" w:rsidRDefault="000B4F1F" w:rsidP="006A6EE2">
            <w:pPr>
              <w:pStyle w:val="TableParagraph"/>
              <w:ind w:left="115"/>
              <w:rPr>
                <w:rFonts w:ascii="Times New Roman" w:hAnsi="Times New Roman" w:cs="Times New Roman"/>
                <w:sz w:val="20"/>
                <w:szCs w:val="20"/>
                <w:lang w:val="pl-PL"/>
              </w:rPr>
            </w:pPr>
          </w:p>
        </w:tc>
        <w:tc>
          <w:tcPr>
            <w:tcW w:w="1134" w:type="dxa"/>
            <w:vAlign w:val="center"/>
          </w:tcPr>
          <w:p w14:paraId="6EF37706" w14:textId="77777777" w:rsidR="000B4F1F" w:rsidRPr="002A5717" w:rsidRDefault="000B4F1F" w:rsidP="006A6EE2">
            <w:pPr>
              <w:pStyle w:val="TableParagraph"/>
              <w:ind w:left="119"/>
              <w:rPr>
                <w:rFonts w:ascii="Times New Roman" w:hAnsi="Times New Roman" w:cs="Times New Roman"/>
                <w:sz w:val="20"/>
                <w:szCs w:val="20"/>
                <w:lang w:val="pl-PL"/>
              </w:rPr>
            </w:pPr>
          </w:p>
        </w:tc>
        <w:tc>
          <w:tcPr>
            <w:tcW w:w="1191" w:type="dxa"/>
            <w:vAlign w:val="center"/>
          </w:tcPr>
          <w:p w14:paraId="0D2A2103" w14:textId="77777777" w:rsidR="000B4F1F" w:rsidRPr="002A5717" w:rsidRDefault="000B4F1F" w:rsidP="006A6EE2">
            <w:pPr>
              <w:pStyle w:val="TableParagraph"/>
              <w:ind w:left="115"/>
              <w:jc w:val="center"/>
              <w:rPr>
                <w:rFonts w:ascii="Times New Roman" w:hAnsi="Times New Roman" w:cs="Times New Roman"/>
                <w:sz w:val="20"/>
                <w:szCs w:val="20"/>
                <w:lang w:val="pl-PL"/>
              </w:rPr>
            </w:pPr>
          </w:p>
        </w:tc>
        <w:tc>
          <w:tcPr>
            <w:tcW w:w="1191" w:type="dxa"/>
            <w:vAlign w:val="center"/>
          </w:tcPr>
          <w:p w14:paraId="24411F12" w14:textId="77777777" w:rsidR="000B4F1F" w:rsidRPr="002A5717" w:rsidRDefault="000B4F1F" w:rsidP="006A6EE2">
            <w:pPr>
              <w:pStyle w:val="TableParagraph"/>
              <w:ind w:left="115"/>
              <w:rPr>
                <w:rFonts w:ascii="Times New Roman" w:hAnsi="Times New Roman" w:cs="Times New Roman"/>
                <w:sz w:val="20"/>
                <w:szCs w:val="20"/>
                <w:lang w:val="pl-PL"/>
              </w:rPr>
            </w:pPr>
          </w:p>
        </w:tc>
      </w:tr>
      <w:tr w:rsidR="000B4F1F" w:rsidRPr="002A5717" w14:paraId="703C54DC" w14:textId="77777777" w:rsidTr="006A6EE2">
        <w:trPr>
          <w:trHeight w:val="614"/>
          <w:jc w:val="center"/>
        </w:trPr>
        <w:tc>
          <w:tcPr>
            <w:tcW w:w="575" w:type="dxa"/>
            <w:vAlign w:val="center"/>
          </w:tcPr>
          <w:p w14:paraId="69E9B548" w14:textId="77777777" w:rsidR="000B4F1F" w:rsidRPr="002A5717" w:rsidRDefault="000B4F1F" w:rsidP="002F54CD">
            <w:pPr>
              <w:pStyle w:val="TableParagraph"/>
              <w:numPr>
                <w:ilvl w:val="0"/>
                <w:numId w:val="89"/>
              </w:numPr>
              <w:spacing w:before="1"/>
              <w:jc w:val="center"/>
              <w:rPr>
                <w:rFonts w:ascii="Times New Roman" w:hAnsi="Times New Roman" w:cs="Times New Roman"/>
                <w:sz w:val="20"/>
                <w:szCs w:val="20"/>
                <w:lang w:val="pl-PL"/>
              </w:rPr>
            </w:pPr>
          </w:p>
        </w:tc>
        <w:tc>
          <w:tcPr>
            <w:tcW w:w="1861" w:type="dxa"/>
            <w:vAlign w:val="center"/>
          </w:tcPr>
          <w:p w14:paraId="45DC6957" w14:textId="77777777" w:rsidR="000B4F1F" w:rsidRPr="002A5717" w:rsidRDefault="000B4F1F" w:rsidP="006A6EE2">
            <w:pPr>
              <w:pStyle w:val="TableParagraph"/>
              <w:spacing w:line="200" w:lineRule="atLeast"/>
              <w:ind w:left="120" w:right="852"/>
              <w:rPr>
                <w:rFonts w:ascii="Times New Roman" w:hAnsi="Times New Roman" w:cs="Times New Roman"/>
                <w:sz w:val="20"/>
                <w:szCs w:val="20"/>
                <w:lang w:val="pl-PL"/>
              </w:rPr>
            </w:pPr>
          </w:p>
        </w:tc>
        <w:tc>
          <w:tcPr>
            <w:tcW w:w="1986" w:type="dxa"/>
            <w:vAlign w:val="center"/>
          </w:tcPr>
          <w:p w14:paraId="33C214CF" w14:textId="77777777" w:rsidR="000B4F1F" w:rsidRPr="002A5717" w:rsidRDefault="000B4F1F" w:rsidP="006A6EE2">
            <w:pPr>
              <w:pStyle w:val="TableParagraph"/>
              <w:spacing w:before="126" w:line="254" w:lineRule="auto"/>
              <w:ind w:left="116" w:right="699" w:hanging="1"/>
              <w:rPr>
                <w:rFonts w:ascii="Times New Roman" w:hAnsi="Times New Roman" w:cs="Times New Roman"/>
                <w:sz w:val="20"/>
                <w:szCs w:val="20"/>
                <w:lang w:val="pl-PL"/>
              </w:rPr>
            </w:pPr>
          </w:p>
        </w:tc>
        <w:tc>
          <w:tcPr>
            <w:tcW w:w="1531" w:type="dxa"/>
            <w:vAlign w:val="center"/>
          </w:tcPr>
          <w:p w14:paraId="37A519BF" w14:textId="77777777" w:rsidR="000B4F1F" w:rsidRPr="002A5717" w:rsidRDefault="000B4F1F" w:rsidP="006A6EE2">
            <w:pPr>
              <w:pStyle w:val="TableParagraph"/>
              <w:ind w:left="115"/>
              <w:rPr>
                <w:rFonts w:ascii="Times New Roman" w:hAnsi="Times New Roman" w:cs="Times New Roman"/>
                <w:sz w:val="20"/>
                <w:szCs w:val="20"/>
                <w:lang w:val="pl-PL"/>
              </w:rPr>
            </w:pPr>
          </w:p>
        </w:tc>
        <w:tc>
          <w:tcPr>
            <w:tcW w:w="1531" w:type="dxa"/>
            <w:vAlign w:val="center"/>
          </w:tcPr>
          <w:p w14:paraId="53D99857" w14:textId="77777777" w:rsidR="000B4F1F" w:rsidRPr="002A5717" w:rsidRDefault="000B4F1F" w:rsidP="006A6EE2">
            <w:pPr>
              <w:pStyle w:val="TableParagraph"/>
              <w:ind w:left="115"/>
              <w:rPr>
                <w:rFonts w:ascii="Times New Roman" w:hAnsi="Times New Roman" w:cs="Times New Roman"/>
                <w:sz w:val="20"/>
                <w:szCs w:val="20"/>
                <w:lang w:val="pl-PL"/>
              </w:rPr>
            </w:pPr>
          </w:p>
        </w:tc>
        <w:tc>
          <w:tcPr>
            <w:tcW w:w="1134" w:type="dxa"/>
            <w:vAlign w:val="center"/>
          </w:tcPr>
          <w:p w14:paraId="5DB62748" w14:textId="77777777" w:rsidR="000B4F1F" w:rsidRPr="002A5717" w:rsidRDefault="000B4F1F" w:rsidP="006A6EE2">
            <w:pPr>
              <w:pStyle w:val="TableParagraph"/>
              <w:ind w:left="119"/>
              <w:rPr>
                <w:rFonts w:ascii="Times New Roman" w:hAnsi="Times New Roman" w:cs="Times New Roman"/>
                <w:sz w:val="20"/>
                <w:szCs w:val="20"/>
                <w:lang w:val="pl-PL"/>
              </w:rPr>
            </w:pPr>
          </w:p>
        </w:tc>
        <w:tc>
          <w:tcPr>
            <w:tcW w:w="1191" w:type="dxa"/>
            <w:vAlign w:val="center"/>
          </w:tcPr>
          <w:p w14:paraId="300DE1A7" w14:textId="77777777" w:rsidR="000B4F1F" w:rsidRPr="002A5717" w:rsidRDefault="000B4F1F" w:rsidP="006A6EE2">
            <w:pPr>
              <w:pStyle w:val="TableParagraph"/>
              <w:ind w:left="115"/>
              <w:jc w:val="center"/>
              <w:rPr>
                <w:rFonts w:ascii="Times New Roman" w:hAnsi="Times New Roman" w:cs="Times New Roman"/>
                <w:sz w:val="20"/>
                <w:szCs w:val="20"/>
                <w:lang w:val="pl-PL"/>
              </w:rPr>
            </w:pPr>
          </w:p>
        </w:tc>
        <w:tc>
          <w:tcPr>
            <w:tcW w:w="1191" w:type="dxa"/>
            <w:vAlign w:val="center"/>
          </w:tcPr>
          <w:p w14:paraId="1F969E1C" w14:textId="77777777" w:rsidR="000B4F1F" w:rsidRPr="002A5717" w:rsidRDefault="000B4F1F" w:rsidP="006A6EE2">
            <w:pPr>
              <w:pStyle w:val="TableParagraph"/>
              <w:ind w:left="115"/>
              <w:rPr>
                <w:rFonts w:ascii="Times New Roman" w:hAnsi="Times New Roman" w:cs="Times New Roman"/>
                <w:sz w:val="20"/>
                <w:szCs w:val="20"/>
                <w:lang w:val="pl-PL"/>
              </w:rPr>
            </w:pPr>
          </w:p>
        </w:tc>
      </w:tr>
      <w:tr w:rsidR="000B4F1F" w:rsidRPr="002A5717" w14:paraId="475F609C" w14:textId="77777777" w:rsidTr="006A6EE2">
        <w:trPr>
          <w:trHeight w:val="614"/>
          <w:jc w:val="center"/>
        </w:trPr>
        <w:tc>
          <w:tcPr>
            <w:tcW w:w="575" w:type="dxa"/>
            <w:vAlign w:val="center"/>
          </w:tcPr>
          <w:p w14:paraId="55908112" w14:textId="77777777" w:rsidR="000B4F1F" w:rsidRPr="002A5717" w:rsidRDefault="000B4F1F" w:rsidP="002F54CD">
            <w:pPr>
              <w:pStyle w:val="TableParagraph"/>
              <w:numPr>
                <w:ilvl w:val="0"/>
                <w:numId w:val="89"/>
              </w:numPr>
              <w:spacing w:before="1"/>
              <w:jc w:val="center"/>
              <w:rPr>
                <w:rFonts w:ascii="Times New Roman" w:hAnsi="Times New Roman" w:cs="Times New Roman"/>
                <w:sz w:val="20"/>
                <w:szCs w:val="20"/>
                <w:lang w:val="pl-PL"/>
              </w:rPr>
            </w:pPr>
          </w:p>
        </w:tc>
        <w:tc>
          <w:tcPr>
            <w:tcW w:w="1861" w:type="dxa"/>
            <w:vAlign w:val="center"/>
          </w:tcPr>
          <w:p w14:paraId="23B460D7" w14:textId="77777777" w:rsidR="000B4F1F" w:rsidRPr="002A5717" w:rsidRDefault="000B4F1F" w:rsidP="006A6EE2">
            <w:pPr>
              <w:pStyle w:val="TableParagraph"/>
              <w:spacing w:line="200" w:lineRule="atLeast"/>
              <w:ind w:left="120" w:right="852"/>
              <w:rPr>
                <w:rFonts w:ascii="Times New Roman" w:hAnsi="Times New Roman" w:cs="Times New Roman"/>
                <w:sz w:val="20"/>
                <w:szCs w:val="20"/>
                <w:lang w:val="pl-PL"/>
              </w:rPr>
            </w:pPr>
          </w:p>
        </w:tc>
        <w:tc>
          <w:tcPr>
            <w:tcW w:w="1986" w:type="dxa"/>
            <w:vAlign w:val="center"/>
          </w:tcPr>
          <w:p w14:paraId="59F3CEA7" w14:textId="77777777" w:rsidR="000B4F1F" w:rsidRPr="002A5717" w:rsidRDefault="000B4F1F" w:rsidP="006A6EE2">
            <w:pPr>
              <w:pStyle w:val="TableParagraph"/>
              <w:spacing w:before="126" w:line="254" w:lineRule="auto"/>
              <w:ind w:left="116" w:right="699" w:hanging="1"/>
              <w:rPr>
                <w:rFonts w:ascii="Times New Roman" w:hAnsi="Times New Roman" w:cs="Times New Roman"/>
                <w:sz w:val="20"/>
                <w:szCs w:val="20"/>
                <w:lang w:val="pl-PL"/>
              </w:rPr>
            </w:pPr>
          </w:p>
        </w:tc>
        <w:tc>
          <w:tcPr>
            <w:tcW w:w="1531" w:type="dxa"/>
            <w:vAlign w:val="center"/>
          </w:tcPr>
          <w:p w14:paraId="794BBF7F" w14:textId="77777777" w:rsidR="000B4F1F" w:rsidRPr="002A5717" w:rsidRDefault="000B4F1F" w:rsidP="006A6EE2">
            <w:pPr>
              <w:pStyle w:val="TableParagraph"/>
              <w:ind w:left="115"/>
              <w:rPr>
                <w:rFonts w:ascii="Times New Roman" w:hAnsi="Times New Roman" w:cs="Times New Roman"/>
                <w:sz w:val="20"/>
                <w:szCs w:val="20"/>
                <w:lang w:val="pl-PL"/>
              </w:rPr>
            </w:pPr>
          </w:p>
        </w:tc>
        <w:tc>
          <w:tcPr>
            <w:tcW w:w="1531" w:type="dxa"/>
            <w:vAlign w:val="center"/>
          </w:tcPr>
          <w:p w14:paraId="69FE5B61" w14:textId="77777777" w:rsidR="000B4F1F" w:rsidRPr="002A5717" w:rsidRDefault="000B4F1F" w:rsidP="006A6EE2">
            <w:pPr>
              <w:pStyle w:val="TableParagraph"/>
              <w:ind w:left="115"/>
              <w:rPr>
                <w:rFonts w:ascii="Times New Roman" w:hAnsi="Times New Roman" w:cs="Times New Roman"/>
                <w:sz w:val="20"/>
                <w:szCs w:val="20"/>
                <w:lang w:val="pl-PL"/>
              </w:rPr>
            </w:pPr>
          </w:p>
        </w:tc>
        <w:tc>
          <w:tcPr>
            <w:tcW w:w="1134" w:type="dxa"/>
            <w:vAlign w:val="center"/>
          </w:tcPr>
          <w:p w14:paraId="5E0475F9" w14:textId="77777777" w:rsidR="000B4F1F" w:rsidRPr="002A5717" w:rsidRDefault="000B4F1F" w:rsidP="006A6EE2">
            <w:pPr>
              <w:pStyle w:val="TableParagraph"/>
              <w:ind w:left="119"/>
              <w:rPr>
                <w:rFonts w:ascii="Times New Roman" w:hAnsi="Times New Roman" w:cs="Times New Roman"/>
                <w:sz w:val="20"/>
                <w:szCs w:val="20"/>
                <w:lang w:val="pl-PL"/>
              </w:rPr>
            </w:pPr>
          </w:p>
        </w:tc>
        <w:tc>
          <w:tcPr>
            <w:tcW w:w="1191" w:type="dxa"/>
            <w:vAlign w:val="center"/>
          </w:tcPr>
          <w:p w14:paraId="6C2EB436" w14:textId="77777777" w:rsidR="000B4F1F" w:rsidRPr="002A5717" w:rsidRDefault="000B4F1F" w:rsidP="006A6EE2">
            <w:pPr>
              <w:pStyle w:val="TableParagraph"/>
              <w:ind w:left="115"/>
              <w:jc w:val="center"/>
              <w:rPr>
                <w:rFonts w:ascii="Times New Roman" w:hAnsi="Times New Roman" w:cs="Times New Roman"/>
                <w:sz w:val="20"/>
                <w:szCs w:val="20"/>
                <w:lang w:val="pl-PL"/>
              </w:rPr>
            </w:pPr>
          </w:p>
        </w:tc>
        <w:tc>
          <w:tcPr>
            <w:tcW w:w="1191" w:type="dxa"/>
            <w:vAlign w:val="center"/>
          </w:tcPr>
          <w:p w14:paraId="56C464E4" w14:textId="77777777" w:rsidR="000B4F1F" w:rsidRPr="002A5717" w:rsidRDefault="000B4F1F" w:rsidP="006A6EE2">
            <w:pPr>
              <w:pStyle w:val="TableParagraph"/>
              <w:ind w:left="115"/>
              <w:rPr>
                <w:rFonts w:ascii="Times New Roman" w:hAnsi="Times New Roman" w:cs="Times New Roman"/>
                <w:sz w:val="20"/>
                <w:szCs w:val="20"/>
                <w:lang w:val="pl-PL"/>
              </w:rPr>
            </w:pPr>
          </w:p>
        </w:tc>
      </w:tr>
    </w:tbl>
    <w:p w14:paraId="310A1C16" w14:textId="77777777" w:rsidR="000B4F1F" w:rsidRPr="007846ED" w:rsidRDefault="000B4F1F" w:rsidP="000B4F1F"/>
    <w:p w14:paraId="2ED9C46F" w14:textId="77777777" w:rsidR="000B4F1F" w:rsidRPr="007846ED" w:rsidRDefault="000B4F1F" w:rsidP="000B4F1F"/>
    <w:p w14:paraId="7351AC90" w14:textId="77777777" w:rsidR="000B4F1F" w:rsidRDefault="000B4F1F" w:rsidP="000B4F1F"/>
    <w:p w14:paraId="1F561324" w14:textId="77777777" w:rsidR="000B4F1F" w:rsidRDefault="000B4F1F" w:rsidP="000B4F1F"/>
    <w:p w14:paraId="44290540" w14:textId="77777777" w:rsidR="000B4F1F" w:rsidRDefault="000B4F1F" w:rsidP="000B4F1F">
      <w:pPr>
        <w:spacing w:after="120"/>
        <w:contextualSpacing/>
        <w:jc w:val="both"/>
        <w:rPr>
          <w:i/>
          <w:color w:val="FF0000"/>
        </w:rPr>
      </w:pPr>
      <w:r w:rsidRPr="002A5717">
        <w:rPr>
          <w:i/>
          <w:color w:val="FF0000"/>
        </w:rPr>
        <w:t>*wypełnić</w:t>
      </w:r>
    </w:p>
    <w:p w14:paraId="74BB326D" w14:textId="77777777" w:rsidR="000B4F1F" w:rsidRDefault="000B4F1F" w:rsidP="000B4F1F">
      <w:pPr>
        <w:spacing w:after="120"/>
        <w:contextualSpacing/>
        <w:jc w:val="both"/>
        <w:rPr>
          <w:i/>
          <w:color w:val="FF0000"/>
        </w:rPr>
      </w:pPr>
      <w:r w:rsidRPr="002A5717">
        <w:rPr>
          <w:i/>
          <w:color w:val="FF0000"/>
        </w:rPr>
        <w:t>*</w:t>
      </w:r>
      <w:r>
        <w:rPr>
          <w:i/>
          <w:color w:val="FF0000"/>
        </w:rPr>
        <w:t xml:space="preserve">* należy wpisać uprawnienia w celu potwierdzenia </w:t>
      </w:r>
    </w:p>
    <w:p w14:paraId="4C8A790E" w14:textId="77777777" w:rsidR="000B4F1F" w:rsidRDefault="000B4F1F" w:rsidP="000B4F1F">
      <w:pPr>
        <w:spacing w:after="120"/>
        <w:contextualSpacing/>
        <w:jc w:val="both"/>
        <w:rPr>
          <w:i/>
          <w:color w:val="FF0000"/>
        </w:rPr>
      </w:pPr>
      <w:r w:rsidRPr="002A5717">
        <w:rPr>
          <w:i/>
          <w:color w:val="FF0000"/>
        </w:rPr>
        <w:t>*</w:t>
      </w:r>
      <w:r>
        <w:rPr>
          <w:i/>
          <w:color w:val="FF0000"/>
        </w:rPr>
        <w:t xml:space="preserve">** np. umowa o pracę, właściciel, itp. </w:t>
      </w:r>
    </w:p>
    <w:p w14:paraId="36369185" w14:textId="77777777" w:rsidR="00BA32C8" w:rsidRDefault="00BA32C8" w:rsidP="003411A7">
      <w:pPr>
        <w:jc w:val="right"/>
        <w:rPr>
          <w:rFonts w:eastAsia="Calibri"/>
          <w:b/>
          <w:sz w:val="24"/>
          <w:szCs w:val="24"/>
          <w:lang w:eastAsia="en-US"/>
        </w:rPr>
      </w:pPr>
    </w:p>
    <w:p w14:paraId="667966EB" w14:textId="77777777" w:rsidR="00BA32C8" w:rsidRDefault="00BA32C8" w:rsidP="003411A7">
      <w:pPr>
        <w:jc w:val="right"/>
        <w:rPr>
          <w:rFonts w:eastAsia="Calibri"/>
          <w:b/>
          <w:sz w:val="24"/>
          <w:szCs w:val="24"/>
          <w:lang w:eastAsia="en-US"/>
        </w:rPr>
      </w:pPr>
    </w:p>
    <w:p w14:paraId="5A6E29C6" w14:textId="77777777" w:rsidR="00BA32C8" w:rsidRDefault="00BA32C8" w:rsidP="003411A7">
      <w:pPr>
        <w:jc w:val="right"/>
        <w:rPr>
          <w:rFonts w:eastAsia="Calibri"/>
          <w:b/>
          <w:sz w:val="24"/>
          <w:szCs w:val="24"/>
          <w:lang w:eastAsia="en-US"/>
        </w:rPr>
      </w:pPr>
    </w:p>
    <w:p w14:paraId="4F457A0E" w14:textId="77777777" w:rsidR="00BA32C8" w:rsidRDefault="00BA32C8" w:rsidP="002C750F">
      <w:pPr>
        <w:rPr>
          <w:rFonts w:eastAsia="Calibri"/>
          <w:b/>
          <w:sz w:val="24"/>
          <w:szCs w:val="24"/>
          <w:lang w:eastAsia="en-US"/>
        </w:rPr>
        <w:sectPr w:rsidR="00BA32C8" w:rsidSect="002113A6">
          <w:headerReference w:type="default" r:id="rId41"/>
          <w:footerReference w:type="even" r:id="rId42"/>
          <w:footerReference w:type="default" r:id="rId43"/>
          <w:headerReference w:type="first" r:id="rId44"/>
          <w:footerReference w:type="first" r:id="rId45"/>
          <w:pgSz w:w="11905" w:h="16837"/>
          <w:pgMar w:top="1418" w:right="1418" w:bottom="1418" w:left="1418" w:header="709" w:footer="709" w:gutter="0"/>
          <w:cols w:space="60"/>
          <w:noEndnote/>
        </w:sectPr>
      </w:pPr>
    </w:p>
    <w:p w14:paraId="41EF3750" w14:textId="01B5818A" w:rsidR="002C750F" w:rsidRDefault="00105D2F" w:rsidP="002C750F">
      <w:pPr>
        <w:jc w:val="right"/>
        <w:rPr>
          <w:b/>
          <w:sz w:val="24"/>
          <w:szCs w:val="24"/>
        </w:rPr>
      </w:pPr>
      <w:r>
        <w:rPr>
          <w:b/>
          <w:sz w:val="24"/>
          <w:szCs w:val="24"/>
        </w:rPr>
        <w:lastRenderedPageBreak/>
        <w:t xml:space="preserve">Załącznik </w:t>
      </w:r>
      <w:r w:rsidR="002C750F">
        <w:rPr>
          <w:b/>
          <w:sz w:val="24"/>
          <w:szCs w:val="24"/>
        </w:rPr>
        <w:t>nr 6</w:t>
      </w:r>
    </w:p>
    <w:p w14:paraId="1129DFB1" w14:textId="77777777" w:rsidR="002C750F" w:rsidRDefault="002C750F" w:rsidP="002C750F">
      <w:pPr>
        <w:widowControl w:val="0"/>
        <w:suppressAutoHyphens/>
        <w:autoSpaceDE w:val="0"/>
        <w:jc w:val="right"/>
        <w:rPr>
          <w:b/>
          <w:bCs/>
          <w:iCs/>
          <w:sz w:val="24"/>
          <w:szCs w:val="24"/>
        </w:rPr>
      </w:pPr>
    </w:p>
    <w:p w14:paraId="0E7744CC" w14:textId="77777777" w:rsidR="002C750F" w:rsidRDefault="002C750F" w:rsidP="002C750F">
      <w:pPr>
        <w:widowControl w:val="0"/>
        <w:suppressAutoHyphens/>
        <w:autoSpaceDE w:val="0"/>
        <w:jc w:val="center"/>
        <w:rPr>
          <w:b/>
          <w:bCs/>
          <w:iCs/>
          <w:sz w:val="24"/>
          <w:szCs w:val="24"/>
        </w:rPr>
      </w:pPr>
      <w:r>
        <w:rPr>
          <w:b/>
          <w:bCs/>
          <w:iCs/>
          <w:sz w:val="24"/>
          <w:szCs w:val="24"/>
        </w:rPr>
        <w:t>OGÓLNE WARUNKI</w:t>
      </w:r>
    </w:p>
    <w:p w14:paraId="10970221" w14:textId="77777777" w:rsidR="002C750F" w:rsidRDefault="002C750F" w:rsidP="002C750F">
      <w:pPr>
        <w:widowControl w:val="0"/>
        <w:suppressAutoHyphens/>
        <w:autoSpaceDE w:val="0"/>
        <w:jc w:val="center"/>
        <w:rPr>
          <w:rFonts w:ascii="Arial" w:hAnsi="Arial" w:cs="Arial"/>
          <w:i/>
          <w:iCs/>
        </w:rPr>
      </w:pPr>
      <w:r>
        <w:rPr>
          <w:b/>
          <w:bCs/>
          <w:iCs/>
          <w:sz w:val="24"/>
          <w:szCs w:val="24"/>
        </w:rPr>
        <w:t xml:space="preserve">UMOWA </w:t>
      </w:r>
      <w:r>
        <w:rPr>
          <w:b/>
          <w:iCs/>
          <w:sz w:val="24"/>
          <w:szCs w:val="24"/>
        </w:rPr>
        <w:t xml:space="preserve">Nr …………….……… </w:t>
      </w:r>
    </w:p>
    <w:p w14:paraId="0C39726D" w14:textId="77777777" w:rsidR="002C750F" w:rsidRDefault="002C750F" w:rsidP="002C750F">
      <w:pPr>
        <w:rPr>
          <w:b/>
          <w:bCs/>
        </w:rPr>
      </w:pPr>
    </w:p>
    <w:p w14:paraId="112300A9" w14:textId="77777777" w:rsidR="00D958D3" w:rsidRDefault="00D958D3" w:rsidP="00D958D3">
      <w:pPr>
        <w:rPr>
          <w:b/>
          <w:bCs/>
        </w:rPr>
      </w:pPr>
    </w:p>
    <w:p w14:paraId="6B1756EE" w14:textId="77777777" w:rsidR="002F54CD" w:rsidRDefault="002F54CD" w:rsidP="002F54CD">
      <w:pPr>
        <w:suppressAutoHyphens/>
        <w:jc w:val="both"/>
        <w:rPr>
          <w:lang w:eastAsia="zh-CN"/>
        </w:rPr>
      </w:pPr>
      <w:r>
        <w:rPr>
          <w:lang w:eastAsia="zh-CN"/>
        </w:rPr>
        <w:t>zawarta w dniu ................................. w Bydgoszczy, pomiędzy:</w:t>
      </w:r>
    </w:p>
    <w:p w14:paraId="796EE1C4" w14:textId="77777777" w:rsidR="002F54CD" w:rsidRDefault="002F54CD" w:rsidP="002F54CD">
      <w:pPr>
        <w:suppressAutoHyphens/>
        <w:jc w:val="both"/>
        <w:rPr>
          <w:lang w:eastAsia="zh-CN"/>
        </w:rPr>
      </w:pPr>
    </w:p>
    <w:p w14:paraId="2DD81F67" w14:textId="77777777" w:rsidR="002F54CD" w:rsidRDefault="002F54CD" w:rsidP="002F54CD">
      <w:pPr>
        <w:suppressAutoHyphens/>
        <w:jc w:val="both"/>
        <w:rPr>
          <w:lang w:eastAsia="zh-CN"/>
        </w:rPr>
      </w:pPr>
      <w:r>
        <w:rPr>
          <w:b/>
          <w:lang w:eastAsia="zh-CN"/>
        </w:rPr>
        <w:t>Skarb Państwa - Dowództwem 1. Brygady Logistycznej</w:t>
      </w:r>
    </w:p>
    <w:p w14:paraId="57398E5B" w14:textId="77777777" w:rsidR="002F54CD" w:rsidRDefault="002F54CD" w:rsidP="002F54CD">
      <w:pPr>
        <w:suppressAutoHyphens/>
        <w:jc w:val="both"/>
        <w:rPr>
          <w:lang w:eastAsia="zh-CN"/>
        </w:rPr>
      </w:pPr>
      <w:r>
        <w:rPr>
          <w:lang w:eastAsia="zh-CN"/>
        </w:rPr>
        <w:t xml:space="preserve">z siedzibą w Bydgoszczy (85-681) przy ul. Powstańców Warszawy 2, </w:t>
      </w:r>
    </w:p>
    <w:p w14:paraId="56170E07" w14:textId="77777777" w:rsidR="002F54CD" w:rsidRDefault="002F54CD" w:rsidP="002F54CD">
      <w:pPr>
        <w:suppressAutoHyphens/>
        <w:spacing w:line="360" w:lineRule="auto"/>
        <w:jc w:val="both"/>
        <w:rPr>
          <w:lang w:eastAsia="zh-CN"/>
        </w:rPr>
      </w:pPr>
      <w:r>
        <w:rPr>
          <w:lang w:eastAsia="zh-CN"/>
        </w:rPr>
        <w:t>NIP 967 118 05 77, reprezentowanym przez:</w:t>
      </w:r>
    </w:p>
    <w:p w14:paraId="4D81FBA2" w14:textId="77777777" w:rsidR="002F54CD" w:rsidRDefault="002F54CD" w:rsidP="002F54CD">
      <w:pPr>
        <w:suppressAutoHyphens/>
        <w:spacing w:line="360" w:lineRule="auto"/>
        <w:jc w:val="both"/>
        <w:rPr>
          <w:lang w:eastAsia="zh-CN"/>
        </w:rPr>
      </w:pPr>
      <w:r>
        <w:rPr>
          <w:lang w:eastAsia="zh-CN"/>
        </w:rPr>
        <w:t xml:space="preserve">……………………………………………….. - Dowódca      </w:t>
      </w:r>
    </w:p>
    <w:p w14:paraId="0E9F4E92" w14:textId="77777777" w:rsidR="002F54CD" w:rsidRDefault="002F54CD" w:rsidP="002F54CD">
      <w:pPr>
        <w:suppressAutoHyphens/>
        <w:jc w:val="both"/>
        <w:rPr>
          <w:lang w:eastAsia="zh-CN"/>
        </w:rPr>
      </w:pPr>
      <w:r>
        <w:rPr>
          <w:lang w:eastAsia="zh-CN"/>
        </w:rPr>
        <w:t>zwanym dalej „</w:t>
      </w:r>
      <w:r>
        <w:rPr>
          <w:b/>
          <w:lang w:eastAsia="zh-CN"/>
        </w:rPr>
        <w:t>Zamawiającym”</w:t>
      </w:r>
      <w:r>
        <w:rPr>
          <w:lang w:eastAsia="zh-CN"/>
        </w:rPr>
        <w:t xml:space="preserve">,  </w:t>
      </w:r>
    </w:p>
    <w:p w14:paraId="1095ECEA" w14:textId="77777777" w:rsidR="002F54CD" w:rsidRDefault="002F54CD" w:rsidP="002F54CD">
      <w:pPr>
        <w:suppressAutoHyphens/>
        <w:jc w:val="both"/>
        <w:rPr>
          <w:lang w:eastAsia="zh-CN"/>
        </w:rPr>
      </w:pPr>
    </w:p>
    <w:p w14:paraId="62AE977C" w14:textId="77777777" w:rsidR="002F54CD" w:rsidRDefault="002F54CD" w:rsidP="002F54CD">
      <w:pPr>
        <w:suppressAutoHyphens/>
        <w:jc w:val="both"/>
        <w:rPr>
          <w:lang w:eastAsia="zh-CN"/>
        </w:rPr>
      </w:pPr>
      <w:r>
        <w:rPr>
          <w:lang w:eastAsia="zh-CN"/>
        </w:rPr>
        <w:t>a</w:t>
      </w:r>
    </w:p>
    <w:p w14:paraId="5EF65F04" w14:textId="77777777" w:rsidR="002F54CD" w:rsidRDefault="002F54CD" w:rsidP="002F54CD">
      <w:pPr>
        <w:suppressAutoHyphens/>
        <w:jc w:val="both"/>
        <w:rPr>
          <w:lang w:eastAsia="zh-CN"/>
        </w:rPr>
      </w:pPr>
      <w:r>
        <w:rPr>
          <w:lang w:eastAsia="zh-CN"/>
        </w:rPr>
        <w:t>...............................,</w:t>
      </w:r>
    </w:p>
    <w:p w14:paraId="2CA7F6AB" w14:textId="77777777" w:rsidR="002F54CD" w:rsidRDefault="002F54CD" w:rsidP="002F54CD">
      <w:pPr>
        <w:suppressAutoHyphens/>
        <w:jc w:val="both"/>
        <w:rPr>
          <w:lang w:eastAsia="zh-CN"/>
        </w:rPr>
      </w:pPr>
      <w:r>
        <w:rPr>
          <w:lang w:eastAsia="zh-CN"/>
        </w:rPr>
        <w:t>wpisaną do rejestru przedsiębiorców Krajowego Rejestru Sądowego pod nr KRS: …….....; NIP: ……….….; REGON: ………, z siedzibą: ……………, reprezentowanej przez ……………………….</w:t>
      </w:r>
    </w:p>
    <w:p w14:paraId="42AECC45" w14:textId="77777777" w:rsidR="002F54CD" w:rsidRDefault="002F54CD" w:rsidP="002F54CD">
      <w:pPr>
        <w:suppressAutoHyphens/>
        <w:jc w:val="both"/>
        <w:rPr>
          <w:lang w:eastAsia="zh-CN"/>
        </w:rPr>
      </w:pPr>
      <w:r>
        <w:rPr>
          <w:i/>
          <w:lang w:eastAsia="zh-CN"/>
        </w:rPr>
        <w:t>lub</w:t>
      </w:r>
    </w:p>
    <w:p w14:paraId="46DF5E37" w14:textId="77777777" w:rsidR="002F54CD" w:rsidRDefault="002F54CD" w:rsidP="002F54CD">
      <w:pPr>
        <w:suppressAutoHyphens/>
        <w:jc w:val="both"/>
        <w:rPr>
          <w:lang w:eastAsia="zh-CN"/>
        </w:rPr>
      </w:pPr>
      <w:r>
        <w:rPr>
          <w:b/>
          <w:lang w:eastAsia="zh-CN"/>
        </w:rPr>
        <w:t xml:space="preserve">Panią/Panem </w:t>
      </w:r>
      <w:r>
        <w:rPr>
          <w:lang w:eastAsia="zh-CN"/>
        </w:rPr>
        <w:t>…………………………</w:t>
      </w:r>
    </w:p>
    <w:p w14:paraId="022E3415" w14:textId="77777777" w:rsidR="002F54CD" w:rsidRDefault="002F54CD" w:rsidP="002F54CD">
      <w:pPr>
        <w:suppressAutoHyphens/>
        <w:jc w:val="both"/>
        <w:rPr>
          <w:lang w:eastAsia="zh-CN"/>
        </w:rPr>
      </w:pPr>
      <w:r>
        <w:rPr>
          <w:lang w:eastAsia="zh-CN"/>
        </w:rPr>
        <w:t xml:space="preserve">prowadzącą (-ym) działalność gospodarczą pod firmą: ……....., wpisaną do Centralnej Ewidencji </w:t>
      </w:r>
      <w:r>
        <w:rPr>
          <w:lang w:eastAsia="zh-CN"/>
        </w:rPr>
        <w:br/>
        <w:t xml:space="preserve">i Informacji o Działalności Gospodarczej; NIP: ………………; REGON: …….…..., </w:t>
      </w:r>
      <w:r>
        <w:rPr>
          <w:lang w:eastAsia="zh-CN"/>
        </w:rPr>
        <w:br/>
        <w:t>z siedzibą: …….. reprezentowanym przez …………………</w:t>
      </w:r>
    </w:p>
    <w:p w14:paraId="4190C3C6" w14:textId="77777777" w:rsidR="002F54CD" w:rsidRDefault="002F54CD" w:rsidP="002F54CD">
      <w:pPr>
        <w:suppressAutoHyphens/>
        <w:jc w:val="both"/>
        <w:rPr>
          <w:lang w:eastAsia="zh-CN"/>
        </w:rPr>
      </w:pPr>
      <w:r>
        <w:rPr>
          <w:lang w:eastAsia="zh-CN"/>
        </w:rPr>
        <w:t>zwaną (-ym) dalej</w:t>
      </w:r>
      <w:r>
        <w:rPr>
          <w:b/>
          <w:bCs/>
          <w:lang w:eastAsia="zh-CN"/>
        </w:rPr>
        <w:t xml:space="preserve"> „Wykonawcą”,</w:t>
      </w:r>
    </w:p>
    <w:p w14:paraId="69B35AF8" w14:textId="77777777" w:rsidR="002F54CD" w:rsidRDefault="002F54CD" w:rsidP="002F54CD">
      <w:pPr>
        <w:suppressAutoHyphens/>
        <w:jc w:val="both"/>
        <w:rPr>
          <w:b/>
          <w:bCs/>
          <w:lang w:eastAsia="zh-CN"/>
        </w:rPr>
      </w:pPr>
    </w:p>
    <w:p w14:paraId="20B5DD59" w14:textId="77777777" w:rsidR="002F54CD" w:rsidRDefault="002F54CD" w:rsidP="002F54CD">
      <w:pPr>
        <w:suppressAutoHyphens/>
        <w:jc w:val="both"/>
        <w:rPr>
          <w:lang w:eastAsia="zh-CN"/>
        </w:rPr>
      </w:pPr>
      <w:r>
        <w:rPr>
          <w:bCs/>
          <w:lang w:eastAsia="zh-CN"/>
        </w:rPr>
        <w:t>dalej łącznie zwane</w:t>
      </w:r>
      <w:r>
        <w:rPr>
          <w:b/>
          <w:bCs/>
          <w:lang w:eastAsia="zh-CN"/>
        </w:rPr>
        <w:t xml:space="preserve"> „Stronami”.</w:t>
      </w:r>
    </w:p>
    <w:p w14:paraId="7BF95F78" w14:textId="77777777" w:rsidR="002F54CD" w:rsidRDefault="002F54CD" w:rsidP="002F54CD">
      <w:pPr>
        <w:suppressAutoHyphens/>
        <w:jc w:val="center"/>
        <w:rPr>
          <w:b/>
          <w:bCs/>
          <w:lang w:eastAsia="zh-CN"/>
        </w:rPr>
      </w:pPr>
    </w:p>
    <w:p w14:paraId="28D06B04" w14:textId="77777777" w:rsidR="002F54CD" w:rsidRDefault="002F54CD" w:rsidP="002F54CD">
      <w:pPr>
        <w:suppressAutoHyphens/>
        <w:jc w:val="center"/>
        <w:rPr>
          <w:lang w:eastAsia="zh-CN"/>
        </w:rPr>
      </w:pPr>
      <w:r>
        <w:rPr>
          <w:i/>
          <w:iCs/>
          <w:lang w:eastAsia="zh-CN"/>
        </w:rPr>
        <w:t xml:space="preserve">Niniejsza umowa jest następstwem wyboru oferty Wykonawcy w postępowaniu o zamówienie publiczne, przeprowadzonym zgodnie z przepisami </w:t>
      </w:r>
      <w:r>
        <w:rPr>
          <w:i/>
          <w:color w:val="000000"/>
          <w:lang w:eastAsia="zh-CN"/>
        </w:rPr>
        <w:t xml:space="preserve">ustawy z dnia 11 września 2019 r. Prawo zamówień publicznych </w:t>
      </w:r>
      <w:r>
        <w:rPr>
          <w:i/>
          <w:color w:val="000000"/>
          <w:lang w:eastAsia="zh-CN"/>
        </w:rPr>
        <w:br/>
        <w:t>(Dz. U. z 2024 r. poz. 1320) - zwanej dalej „Ustawą” w trybie podstawowym bez przeprowadzenia negocjacji .</w:t>
      </w:r>
    </w:p>
    <w:p w14:paraId="5EA64BFF" w14:textId="77777777" w:rsidR="002F54CD" w:rsidRDefault="002F54CD" w:rsidP="002F54CD">
      <w:pPr>
        <w:jc w:val="center"/>
        <w:rPr>
          <w:b/>
        </w:rPr>
      </w:pPr>
    </w:p>
    <w:p w14:paraId="2CBE63C8" w14:textId="77777777" w:rsidR="002F54CD" w:rsidRDefault="002F54CD" w:rsidP="002F54CD">
      <w:pPr>
        <w:jc w:val="center"/>
        <w:rPr>
          <w:b/>
        </w:rPr>
      </w:pPr>
      <w:r>
        <w:rPr>
          <w:b/>
        </w:rPr>
        <w:t>§ 1</w:t>
      </w:r>
    </w:p>
    <w:p w14:paraId="1F06C9F2" w14:textId="77777777" w:rsidR="002F54CD" w:rsidRDefault="002F54CD" w:rsidP="002F54CD">
      <w:pPr>
        <w:pStyle w:val="Akapitzlist"/>
        <w:ind w:left="0"/>
        <w:jc w:val="center"/>
        <w:rPr>
          <w:b/>
        </w:rPr>
      </w:pPr>
      <w:r>
        <w:rPr>
          <w:b/>
        </w:rPr>
        <w:t>Zakres i zasady świadczenia usług</w:t>
      </w:r>
    </w:p>
    <w:p w14:paraId="627E1E08" w14:textId="77777777" w:rsidR="002F54CD" w:rsidRDefault="002F54CD" w:rsidP="002F54CD">
      <w:pPr>
        <w:numPr>
          <w:ilvl w:val="0"/>
          <w:numId w:val="39"/>
        </w:numPr>
        <w:jc w:val="both"/>
      </w:pPr>
      <w:r>
        <w:rPr>
          <w:lang w:eastAsia="zh-CN"/>
        </w:rPr>
        <w:t>Przedmiotem umowy jest usługa polegająca na naprawie urządzenia dźwigowego ………………….. , część …. zamówienia,</w:t>
      </w:r>
      <w:r>
        <w:t xml:space="preserve"> zgodnie z wymaganiami określonymi w szczegółowym opisie przedmiotu zamówienia, stanowiącym </w:t>
      </w:r>
      <w:r>
        <w:rPr>
          <w:b/>
          <w:i/>
        </w:rPr>
        <w:t>załącznik nr 1</w:t>
      </w:r>
      <w:r>
        <w:t xml:space="preserve"> do niniejszej umowy.</w:t>
      </w:r>
    </w:p>
    <w:p w14:paraId="1B52FFEF" w14:textId="77777777" w:rsidR="002F54CD" w:rsidRDefault="002F54CD" w:rsidP="002F54CD">
      <w:pPr>
        <w:numPr>
          <w:ilvl w:val="0"/>
          <w:numId w:val="39"/>
        </w:numPr>
        <w:jc w:val="both"/>
      </w:pPr>
      <w:r>
        <w:rPr>
          <w:b/>
          <w:lang w:eastAsia="zh-CN"/>
        </w:rPr>
        <w:t xml:space="preserve">Zamawiający wymaga, a </w:t>
      </w:r>
      <w:r>
        <w:rPr>
          <w:b/>
          <w:bCs/>
        </w:rPr>
        <w:t xml:space="preserve">Wykonawca zobowiązuje się do </w:t>
      </w:r>
      <w:r>
        <w:rPr>
          <w:b/>
          <w:lang w:eastAsia="zh-CN"/>
        </w:rPr>
        <w:t>zatrudnienia na podstawie umowy o pracę</w:t>
      </w:r>
      <w:r>
        <w:rPr>
          <w:lang w:eastAsia="zh-CN"/>
        </w:rPr>
        <w:t xml:space="preserve">, przez Wykonawcę lub podwykonawcę,  osób </w:t>
      </w:r>
      <w:r>
        <w:rPr>
          <w:bCs/>
        </w:rPr>
        <w:t>mających realizować zamówienie</w:t>
      </w:r>
      <w:r>
        <w:rPr>
          <w:lang w:eastAsia="zh-CN"/>
        </w:rPr>
        <w:t xml:space="preserve"> będące przedmiotem niniejszej umowy w okresie realizacji zamówienia w pełnym wymiarze czasu pracy w ilości:</w:t>
      </w:r>
      <w:r>
        <w:rPr>
          <w:b/>
          <w:lang w:eastAsia="zh-CN"/>
        </w:rPr>
        <w:t xml:space="preserve"> </w:t>
      </w:r>
      <w:r w:rsidRPr="00265C9E">
        <w:rPr>
          <w:b/>
          <w:lang w:eastAsia="zh-CN"/>
        </w:rPr>
        <w:t xml:space="preserve">min. </w:t>
      </w:r>
      <w:r w:rsidRPr="00265C9E">
        <w:rPr>
          <w:b/>
        </w:rPr>
        <w:t xml:space="preserve">1 osoby (mechanik) </w:t>
      </w:r>
      <w:r w:rsidRPr="00265C9E">
        <w:t xml:space="preserve">z uprawnieniami UDT (Urzędu Dozoru Technicznego) </w:t>
      </w:r>
      <w:r w:rsidRPr="002936BA">
        <w:t xml:space="preserve">do naprawy urządzeń dźwigowych. </w:t>
      </w:r>
      <w:r>
        <w:br/>
      </w:r>
      <w:r>
        <w:rPr>
          <w:b/>
          <w:bCs/>
        </w:rPr>
        <w:t>W przypadku konieczności wprowadzenia zmian w wykazie osobowym Wykonawca powiadomi o tym Zamawiającego</w:t>
      </w:r>
      <w:r w:rsidRPr="00B33933">
        <w:rPr>
          <w:b/>
          <w:bCs/>
        </w:rPr>
        <w:t xml:space="preserve"> </w:t>
      </w:r>
      <w:r>
        <w:rPr>
          <w:b/>
          <w:bCs/>
        </w:rPr>
        <w:t xml:space="preserve">poprzez przesłanie wykazu o którym mowa w </w:t>
      </w:r>
      <w:r w:rsidRPr="00EE0CAF">
        <w:rPr>
          <w:b/>
          <w:bCs/>
        </w:rPr>
        <w:t>ust. 2 pkt 1 lit. b</w:t>
      </w:r>
      <w:r>
        <w:rPr>
          <w:b/>
          <w:bCs/>
        </w:rPr>
        <w:t>. Forma zatrudnienia nowych osób nie może ulec zmianie.</w:t>
      </w:r>
    </w:p>
    <w:p w14:paraId="5A31444C" w14:textId="77777777" w:rsidR="002F54CD" w:rsidRDefault="002F54CD" w:rsidP="002F54CD">
      <w:pPr>
        <w:numPr>
          <w:ilvl w:val="0"/>
          <w:numId w:val="40"/>
        </w:numPr>
        <w:suppressAutoHyphens/>
        <w:autoSpaceDE w:val="0"/>
        <w:ind w:left="851"/>
        <w:jc w:val="both"/>
      </w:pPr>
      <w:r>
        <w:rPr>
          <w:b/>
          <w:color w:val="000000"/>
        </w:rPr>
        <w:t xml:space="preserve">Sposób dokumentowania zatrudnienia osób, o których mowa w ust. 2 </w:t>
      </w:r>
      <w:r w:rsidRPr="00EE0CAF">
        <w:rPr>
          <w:b/>
          <w:color w:val="000000"/>
        </w:rPr>
        <w:t>będzie następował poprzez</w:t>
      </w:r>
      <w:r>
        <w:rPr>
          <w:b/>
          <w:color w:val="000000"/>
        </w:rPr>
        <w:t>:</w:t>
      </w:r>
    </w:p>
    <w:p w14:paraId="2F15F499" w14:textId="77777777" w:rsidR="002F54CD" w:rsidRDefault="002F54CD" w:rsidP="002F54CD">
      <w:pPr>
        <w:numPr>
          <w:ilvl w:val="0"/>
          <w:numId w:val="37"/>
        </w:numPr>
        <w:suppressAutoHyphens/>
        <w:ind w:left="1134"/>
        <w:jc w:val="both"/>
      </w:pPr>
      <w:r>
        <w:rPr>
          <w:color w:val="000000"/>
        </w:rPr>
        <w:t xml:space="preserve">przedłożenie oświadczenia wykonawcy o zatrudnieniu pracowników realizujących zamówienie na podstawie umowy o pracę oraz </w:t>
      </w:r>
      <w:r w:rsidRPr="00EE0CAF">
        <w:rPr>
          <w:color w:val="000000"/>
        </w:rPr>
        <w:t>umożliwieniu</w:t>
      </w:r>
      <w:r>
        <w:rPr>
          <w:color w:val="000000"/>
        </w:rPr>
        <w:t xml:space="preserve"> kontroli zatrudnienia na każdym etapie realizowania umowy;</w:t>
      </w:r>
    </w:p>
    <w:p w14:paraId="78555504" w14:textId="77777777" w:rsidR="002F54CD" w:rsidRPr="00EB23B6" w:rsidRDefault="002F54CD" w:rsidP="002F54CD">
      <w:pPr>
        <w:numPr>
          <w:ilvl w:val="0"/>
          <w:numId w:val="37"/>
        </w:numPr>
        <w:suppressAutoHyphens/>
        <w:ind w:left="1134"/>
        <w:jc w:val="both"/>
        <w:rPr>
          <w:color w:val="000000"/>
        </w:rPr>
      </w:pPr>
      <w:r w:rsidRPr="00EB23B6">
        <w:rPr>
          <w:rStyle w:val="FontStyle26"/>
          <w:rFonts w:ascii="Times New Roman" w:hAnsi="Times New Roman" w:cs="Times New Roman"/>
        </w:rPr>
        <w:t>przedłożenie Zamawiającemu w terminie dwóch dni przed datą zawarcia umowy „</w:t>
      </w:r>
      <w:r w:rsidRPr="00EE0CAF">
        <w:rPr>
          <w:rStyle w:val="FontStyle26"/>
          <w:rFonts w:ascii="Times New Roman" w:hAnsi="Times New Roman" w:cs="Times New Roman"/>
        </w:rPr>
        <w:t>Wykazu</w:t>
      </w:r>
      <w:r w:rsidRPr="00EB23B6">
        <w:rPr>
          <w:rStyle w:val="FontStyle26"/>
          <w:rFonts w:ascii="Times New Roman" w:hAnsi="Times New Roman" w:cs="Times New Roman"/>
        </w:rPr>
        <w:t xml:space="preserve"> osób zatrudnionych na podstawie umowy o pracę i przeznaczonyc</w:t>
      </w:r>
      <w:r>
        <w:rPr>
          <w:rStyle w:val="FontStyle26"/>
          <w:rFonts w:ascii="Times New Roman" w:hAnsi="Times New Roman" w:cs="Times New Roman"/>
        </w:rPr>
        <w:t xml:space="preserve">h do realizacji usługi”. </w:t>
      </w:r>
      <w:r w:rsidRPr="00EE0CAF">
        <w:rPr>
          <w:rStyle w:val="FontStyle26"/>
          <w:rFonts w:ascii="Times New Roman" w:hAnsi="Times New Roman" w:cs="Times New Roman"/>
        </w:rPr>
        <w:t>W treści wykazu</w:t>
      </w:r>
      <w:r w:rsidRPr="00EB23B6">
        <w:rPr>
          <w:rStyle w:val="FontStyle26"/>
          <w:rFonts w:ascii="Times New Roman" w:hAnsi="Times New Roman" w:cs="Times New Roman"/>
        </w:rPr>
        <w:t xml:space="preserve"> Wykonawca dokona oznaczenia, ze wskazaniem rodzaju wykonywanych czynności, okresu na jaki zawarto umowę o pracę oraz wymiar etatu. Wykaz powinien zostać przedłożony w formie czytelnego pisemnego oświadczenia potwierdzającego stan faktyczny pod rygorem odpowiedzialności karnej. </w:t>
      </w:r>
    </w:p>
    <w:p w14:paraId="7CAB6692" w14:textId="77777777" w:rsidR="002F54CD" w:rsidRDefault="002F54CD" w:rsidP="002F54CD">
      <w:pPr>
        <w:numPr>
          <w:ilvl w:val="0"/>
          <w:numId w:val="40"/>
        </w:numPr>
        <w:suppressAutoHyphens/>
        <w:autoSpaceDE w:val="0"/>
        <w:ind w:left="851"/>
        <w:jc w:val="both"/>
        <w:rPr>
          <w:lang w:eastAsia="zh-CN"/>
        </w:rPr>
      </w:pPr>
      <w:r>
        <w:rPr>
          <w:lang w:eastAsia="zh-CN"/>
        </w:rPr>
        <w:t xml:space="preserve">Zamawiający w zakresie kontroli spełniania przez Wykonawcę wymagań, </w:t>
      </w:r>
      <w:r w:rsidRPr="00EE0CAF">
        <w:rPr>
          <w:lang w:eastAsia="zh-CN"/>
        </w:rPr>
        <w:t>o których mowa w ust. 2</w:t>
      </w:r>
      <w:r>
        <w:rPr>
          <w:lang w:eastAsia="zh-CN"/>
        </w:rPr>
        <w:t xml:space="preserve"> uprawniony jest w szczególności do: </w:t>
      </w:r>
    </w:p>
    <w:p w14:paraId="568AF370" w14:textId="77777777" w:rsidR="002F54CD" w:rsidRDefault="002F54CD" w:rsidP="002F54CD">
      <w:pPr>
        <w:numPr>
          <w:ilvl w:val="0"/>
          <w:numId w:val="41"/>
        </w:numPr>
        <w:suppressAutoHyphens/>
        <w:ind w:left="1134"/>
        <w:jc w:val="both"/>
        <w:rPr>
          <w:lang w:eastAsia="zh-CN"/>
        </w:rPr>
      </w:pPr>
      <w:r>
        <w:rPr>
          <w:lang w:eastAsia="zh-CN"/>
        </w:rPr>
        <w:t>żądania oświadczeń i dokumentów w zakresie potwierdzenia ww. wymogów i dokonania ich oceny,</w:t>
      </w:r>
    </w:p>
    <w:p w14:paraId="2BA9E808" w14:textId="77777777" w:rsidR="002F54CD" w:rsidRDefault="002F54CD" w:rsidP="002F54CD">
      <w:pPr>
        <w:numPr>
          <w:ilvl w:val="0"/>
          <w:numId w:val="41"/>
        </w:numPr>
        <w:suppressAutoHyphens/>
        <w:ind w:left="1134"/>
        <w:jc w:val="both"/>
        <w:rPr>
          <w:lang w:eastAsia="zh-CN"/>
        </w:rPr>
      </w:pPr>
      <w:r>
        <w:rPr>
          <w:lang w:eastAsia="zh-CN"/>
        </w:rPr>
        <w:t>żądania wyjaśnień w przypadku wątpliwości w zakresie potwierdzenia spełniania ww. wymogów,</w:t>
      </w:r>
    </w:p>
    <w:p w14:paraId="3037344D" w14:textId="77777777" w:rsidR="002F54CD" w:rsidRDefault="002F54CD" w:rsidP="002F54CD">
      <w:pPr>
        <w:numPr>
          <w:ilvl w:val="0"/>
          <w:numId w:val="41"/>
        </w:numPr>
        <w:suppressAutoHyphens/>
        <w:ind w:left="1134"/>
        <w:jc w:val="both"/>
        <w:rPr>
          <w:lang w:eastAsia="zh-CN"/>
        </w:rPr>
      </w:pPr>
      <w:r>
        <w:rPr>
          <w:lang w:eastAsia="zh-CN"/>
        </w:rPr>
        <w:t>przeprowadzenia kontroli na miejscu wykonywania świadczenia.</w:t>
      </w:r>
    </w:p>
    <w:p w14:paraId="50DE4D0E" w14:textId="77777777" w:rsidR="002F54CD" w:rsidRDefault="002F54CD" w:rsidP="002F54CD">
      <w:pPr>
        <w:numPr>
          <w:ilvl w:val="0"/>
          <w:numId w:val="40"/>
        </w:numPr>
        <w:suppressAutoHyphens/>
        <w:autoSpaceDE w:val="0"/>
        <w:ind w:left="851"/>
        <w:jc w:val="both"/>
        <w:rPr>
          <w:lang w:eastAsia="zh-CN"/>
        </w:rPr>
      </w:pPr>
      <w:r>
        <w:rPr>
          <w:lang w:eastAsia="zh-CN"/>
        </w:rPr>
        <w:lastRenderedPageBreak/>
        <w:t xml:space="preserve">W przypadku uzasadnionych wątpliwości, co do przestrzegania prawa pracy przez Wykonawcę lub podwykonawcę, Zamawiający może zwrócić się o przeprowadzenie kontroli przez </w:t>
      </w:r>
      <w:r w:rsidRPr="00EE0CAF">
        <w:rPr>
          <w:lang w:eastAsia="zh-CN"/>
        </w:rPr>
        <w:t>Państwową</w:t>
      </w:r>
      <w:r>
        <w:rPr>
          <w:lang w:eastAsia="zh-CN"/>
        </w:rPr>
        <w:t xml:space="preserve"> Inspekcję Pracy (PIP).</w:t>
      </w:r>
    </w:p>
    <w:p w14:paraId="7B3EFF2E" w14:textId="77777777" w:rsidR="002F54CD" w:rsidRDefault="002F54CD" w:rsidP="002F54CD">
      <w:pPr>
        <w:numPr>
          <w:ilvl w:val="0"/>
          <w:numId w:val="40"/>
        </w:numPr>
        <w:suppressAutoHyphens/>
        <w:autoSpaceDE w:val="0"/>
        <w:ind w:left="851"/>
        <w:jc w:val="both"/>
        <w:rPr>
          <w:lang w:eastAsia="zh-CN"/>
        </w:rPr>
      </w:pPr>
      <w:r>
        <w:rPr>
          <w:lang w:eastAsia="zh-CN"/>
        </w:rPr>
        <w:t xml:space="preserve">W trakcie realizacji zamówienia Zamawiający może wezwać w wyznaczonym terminie Wykonawcę do przedłożenia wskazanych poniżej </w:t>
      </w:r>
      <w:r w:rsidRPr="00EE0CAF">
        <w:rPr>
          <w:lang w:eastAsia="zh-CN"/>
        </w:rPr>
        <w:t>dokumentów</w:t>
      </w:r>
      <w:r>
        <w:rPr>
          <w:lang w:eastAsia="zh-CN"/>
        </w:rPr>
        <w:t xml:space="preserve"> w celu potwierdzenia spełnienia wymogu zatrudnienia na podstawie umowy o pracę przez Wykonawcę lub podwykonawcę osób realizujących przedmiot zamówienia w trakcie realizacji zamówienia</w:t>
      </w:r>
      <w:r w:rsidRPr="00EE0CAF">
        <w:rPr>
          <w:lang w:eastAsia="zh-CN"/>
        </w:rPr>
        <w:t>, tj.:</w:t>
      </w:r>
    </w:p>
    <w:p w14:paraId="3AD07389" w14:textId="77777777" w:rsidR="002F54CD" w:rsidRDefault="002F54CD" w:rsidP="002F54CD">
      <w:pPr>
        <w:numPr>
          <w:ilvl w:val="0"/>
          <w:numId w:val="42"/>
        </w:numPr>
        <w:suppressAutoHyphens/>
        <w:autoSpaceDE w:val="0"/>
        <w:ind w:left="1134"/>
        <w:jc w:val="both"/>
        <w:rPr>
          <w:rFonts w:ascii="Palatino Linotype" w:hAnsi="Palatino Linotype" w:cs="Palatino Linotype"/>
          <w:sz w:val="24"/>
          <w:szCs w:val="24"/>
          <w:lang w:eastAsia="zh-CN"/>
        </w:rPr>
      </w:pPr>
      <w:r>
        <w:rPr>
          <w:lang w:eastAsia="zh-C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9ED10EE" w14:textId="77777777" w:rsidR="002F54CD" w:rsidRDefault="002F54CD" w:rsidP="002F54CD">
      <w:pPr>
        <w:numPr>
          <w:ilvl w:val="0"/>
          <w:numId w:val="42"/>
        </w:numPr>
        <w:suppressAutoHyphens/>
        <w:autoSpaceDE w:val="0"/>
        <w:ind w:left="1134"/>
        <w:jc w:val="both"/>
        <w:rPr>
          <w:rFonts w:ascii="Palatino Linotype" w:hAnsi="Palatino Linotype" w:cs="Palatino Linotype"/>
          <w:sz w:val="24"/>
          <w:szCs w:val="24"/>
          <w:lang w:eastAsia="zh-CN"/>
        </w:rPr>
      </w:pPr>
      <w:r>
        <w:rPr>
          <w:lang w:eastAsia="zh-C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r>
        <w:rPr>
          <w:lang w:eastAsia="zh-CN"/>
        </w:rPr>
        <w:br/>
        <w:t xml:space="preserve">z przepisami rozporządzenia Parlamentu Europejskiego i Rady (UE) 2016/679 z dnia 27 kwietnia 2016 r. w sprawie ochrony osób fizycznych w związku z przetwarzaniem danych osobowych </w:t>
      </w:r>
      <w:r>
        <w:rPr>
          <w:lang w:eastAsia="zh-CN"/>
        </w:rPr>
        <w:br/>
        <w:t>i w sprawie swobodnego przepływu takich danych oraz uchylenia dyrektywy 95/46/WE (ogólne rozporządzenie o ochronie danych) (Dz.U. UE.L. z 2016 r. Nr 119, str.1 z późn. zm.) dalej „RODO”</w:t>
      </w:r>
      <w:r>
        <w:rPr>
          <w:b/>
          <w:bCs/>
          <w:lang w:eastAsia="zh-CN"/>
        </w:rPr>
        <w:t xml:space="preserve"> </w:t>
      </w:r>
      <w:r>
        <w:rPr>
          <w:lang w:eastAsia="zh-CN"/>
        </w:rPr>
        <w:t>(tj. w szczególności bez adresów, nr PESEL pracowników). Wyliczenie ma charakter przykładowy. Umowa o pracę może zawierać również inne dane, które podlegają anonimizacji. Każda umowa powinna zostać przeanalizowana przez składającego pod kątem przepisów RODO</w:t>
      </w:r>
      <w:r>
        <w:rPr>
          <w:i/>
          <w:iCs/>
          <w:lang w:eastAsia="zh-CN"/>
        </w:rPr>
        <w:t xml:space="preserve">. </w:t>
      </w:r>
      <w:r w:rsidRPr="00E35950">
        <w:rPr>
          <w:iCs/>
          <w:lang w:eastAsia="zh-CN"/>
        </w:rPr>
        <w:t>Z</w:t>
      </w:r>
      <w:r w:rsidRPr="00E35950">
        <w:rPr>
          <w:lang w:eastAsia="zh-CN"/>
        </w:rPr>
        <w:t>akres</w:t>
      </w:r>
      <w:r>
        <w:rPr>
          <w:lang w:eastAsia="zh-CN"/>
        </w:rPr>
        <w:t xml:space="preserve"> anonimizacji umowy musi być zgodny z przepisami ww. ustawy.</w:t>
      </w:r>
    </w:p>
    <w:p w14:paraId="46AF6336" w14:textId="77777777" w:rsidR="002F54CD" w:rsidRDefault="002F54CD" w:rsidP="002F54CD">
      <w:pPr>
        <w:numPr>
          <w:ilvl w:val="0"/>
          <w:numId w:val="42"/>
        </w:numPr>
        <w:suppressAutoHyphens/>
        <w:autoSpaceDE w:val="0"/>
        <w:ind w:left="1134"/>
        <w:jc w:val="both"/>
        <w:rPr>
          <w:rFonts w:ascii="Palatino Linotype" w:hAnsi="Palatino Linotype" w:cs="Palatino Linotype"/>
          <w:sz w:val="24"/>
          <w:szCs w:val="24"/>
          <w:lang w:eastAsia="zh-CN"/>
        </w:rPr>
      </w:pPr>
      <w:r>
        <w:rPr>
          <w:lang w:eastAsia="zh-CN"/>
        </w:rPr>
        <w:t>Imię i nazwisko pracownika nie podlega anonimizacji. Informacje takie jak: data zawarcia umowy, rodzaj umowy o pracę i wymiar etatu powinny być możliwe do zidentyfikowania;</w:t>
      </w:r>
    </w:p>
    <w:p w14:paraId="517DE5E8" w14:textId="77777777" w:rsidR="002F54CD" w:rsidRDefault="002F54CD" w:rsidP="002F54CD">
      <w:pPr>
        <w:numPr>
          <w:ilvl w:val="0"/>
          <w:numId w:val="42"/>
        </w:numPr>
        <w:suppressAutoHyphens/>
        <w:autoSpaceDE w:val="0"/>
        <w:ind w:left="1134"/>
        <w:jc w:val="both"/>
        <w:rPr>
          <w:rFonts w:ascii="Palatino Linotype" w:hAnsi="Palatino Linotype" w:cs="Palatino Linotype"/>
          <w:sz w:val="24"/>
          <w:szCs w:val="24"/>
          <w:lang w:eastAsia="zh-CN"/>
        </w:rPr>
      </w:pPr>
      <w:r>
        <w:rPr>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65E9E692" w14:textId="77777777" w:rsidR="002F54CD" w:rsidRDefault="002F54CD" w:rsidP="002F54CD">
      <w:pPr>
        <w:numPr>
          <w:ilvl w:val="0"/>
          <w:numId w:val="42"/>
        </w:numPr>
        <w:suppressAutoHyphens/>
        <w:autoSpaceDE w:val="0"/>
        <w:ind w:left="1134"/>
        <w:jc w:val="both"/>
        <w:rPr>
          <w:rFonts w:ascii="Palatino Linotype" w:hAnsi="Palatino Linotype" w:cs="Palatino Linotype"/>
          <w:sz w:val="24"/>
          <w:szCs w:val="24"/>
          <w:lang w:eastAsia="zh-CN"/>
        </w:rPr>
      </w:pPr>
      <w:r>
        <w:rPr>
          <w:lang w:eastAsia="zh-CN"/>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Pr>
          <w:lang w:eastAsia="zh-CN"/>
        </w:rPr>
        <w:br/>
        <w:t>z przepisami RODO</w:t>
      </w:r>
      <w:r>
        <w:rPr>
          <w:b/>
          <w:bCs/>
          <w:lang w:eastAsia="zh-CN"/>
        </w:rPr>
        <w:t xml:space="preserve">. </w:t>
      </w:r>
      <w:r>
        <w:rPr>
          <w:lang w:eastAsia="zh-CN"/>
        </w:rPr>
        <w:t>Imię i nazwisko pracownika nie podlega anonimizacji.</w:t>
      </w:r>
    </w:p>
    <w:p w14:paraId="593F6174" w14:textId="77777777" w:rsidR="002F54CD" w:rsidRDefault="002F54CD" w:rsidP="002F54CD">
      <w:pPr>
        <w:numPr>
          <w:ilvl w:val="0"/>
          <w:numId w:val="39"/>
        </w:numPr>
        <w:jc w:val="both"/>
      </w:pPr>
      <w:r w:rsidRPr="00E35950">
        <w:t>Miejscem</w:t>
      </w:r>
      <w:r w:rsidRPr="00E35950">
        <w:rPr>
          <w:b/>
        </w:rPr>
        <w:t xml:space="preserve"> wykonania usługi </w:t>
      </w:r>
      <w:r w:rsidRPr="00E35950">
        <w:t>będzie</w:t>
      </w:r>
      <w:r>
        <w:rPr>
          <w:b/>
        </w:rPr>
        <w:t xml:space="preserve"> </w:t>
      </w:r>
      <w:r>
        <w:t xml:space="preserve">warsztat Wykonawcy położony w ………………………………. przy </w:t>
      </w:r>
      <w:r>
        <w:br/>
        <w:t>ul. ……………………….. . Zamawiający dostarczy pojazd do naprawy na własny koszt i ryzyko.</w:t>
      </w:r>
    </w:p>
    <w:p w14:paraId="6F8A86FD" w14:textId="77777777" w:rsidR="002F54CD" w:rsidRPr="002936BA" w:rsidRDefault="002F54CD" w:rsidP="002F54CD">
      <w:pPr>
        <w:numPr>
          <w:ilvl w:val="0"/>
          <w:numId w:val="39"/>
        </w:numPr>
        <w:jc w:val="both"/>
      </w:pPr>
      <w:r w:rsidRPr="002936BA">
        <w:t xml:space="preserve">Wykonawca zobowiązuje się wykonać usługę naprawy urządzenia dźwigowego typu ……. zgodnie </w:t>
      </w:r>
      <w:r>
        <w:br/>
      </w:r>
      <w:r w:rsidRPr="002936BA">
        <w:t>z przedmiotem zamówienia, technologią napraw i obsługi sprzętu, przy użyciu materiałów i oryginalnych części, zalecanych przez producenta oraz zgodnie z wszystkimi wymaganiami stawianymi przez Zamawiającego oraz obowiązującymi w tym zakresie przepisami i aktualną wiedzą techniczną.</w:t>
      </w:r>
    </w:p>
    <w:p w14:paraId="30698EAC" w14:textId="77777777" w:rsidR="002F54CD" w:rsidRDefault="002F54CD" w:rsidP="002F54CD">
      <w:pPr>
        <w:numPr>
          <w:ilvl w:val="0"/>
          <w:numId w:val="39"/>
        </w:numPr>
        <w:jc w:val="both"/>
      </w:pPr>
      <w:r>
        <w:t xml:space="preserve">Wykonanie usługi będzie odbywało się </w:t>
      </w:r>
      <w:r w:rsidRPr="00E35950">
        <w:t>według</w:t>
      </w:r>
      <w:r>
        <w:t xml:space="preserve"> następujących zasad:</w:t>
      </w:r>
    </w:p>
    <w:p w14:paraId="5C933293" w14:textId="77777777" w:rsidR="002F54CD" w:rsidRDefault="002F54CD" w:rsidP="002F54CD">
      <w:pPr>
        <w:pStyle w:val="Akapitzlist"/>
        <w:numPr>
          <w:ilvl w:val="0"/>
          <w:numId w:val="43"/>
        </w:numPr>
        <w:ind w:left="851"/>
        <w:jc w:val="both"/>
      </w:pPr>
      <w:r>
        <w:t xml:space="preserve">z czynności przekazania pojazdu Wykonawcy zostanie sporządzony </w:t>
      </w:r>
      <w:r w:rsidRPr="00C13664">
        <w:t>protokół przyjęcia - przekazania (załącznik nr 2), zawierając</w:t>
      </w:r>
      <w:r w:rsidRPr="00811F42">
        <w:t xml:space="preserve">y wszelkie informacje na temat przekazywanego pojazdu oraz części </w:t>
      </w:r>
      <w:r>
        <w:br/>
      </w:r>
      <w:r w:rsidRPr="00811F42">
        <w:t xml:space="preserve">i materiałów </w:t>
      </w:r>
      <w:r>
        <w:t>przekazywanych wraz z pojazdem do przeprowadzenia naprawy,</w:t>
      </w:r>
    </w:p>
    <w:p w14:paraId="1608264B" w14:textId="77777777" w:rsidR="002F54CD" w:rsidRDefault="002F54CD" w:rsidP="002F54CD">
      <w:pPr>
        <w:pStyle w:val="Akapitzlist"/>
        <w:numPr>
          <w:ilvl w:val="0"/>
          <w:numId w:val="43"/>
        </w:numPr>
        <w:ind w:left="851"/>
        <w:jc w:val="both"/>
      </w:pPr>
      <w:r w:rsidRPr="002936BA">
        <w:t>Zamawiający dostarczy pojazd do warsztatu Wykonawcy w terminie 5 dni roboczych od dnia zawarcia umowy</w:t>
      </w:r>
      <w:r>
        <w:t>,</w:t>
      </w:r>
    </w:p>
    <w:p w14:paraId="51B1CC82" w14:textId="77777777" w:rsidR="002F54CD" w:rsidRDefault="002F54CD" w:rsidP="002F54CD">
      <w:pPr>
        <w:pStyle w:val="Akapitzlist"/>
        <w:numPr>
          <w:ilvl w:val="0"/>
          <w:numId w:val="43"/>
        </w:numPr>
        <w:ind w:left="851"/>
        <w:jc w:val="both"/>
      </w:pPr>
      <w:r>
        <w:t xml:space="preserve">Wykonawca dokona naprawy urządzenia dźwigowego poprzez przywrócenie jego pełnej sprawności technicznej, zgodnie z technologią naprawy oraz instrukcją obsługi producenta urządzenia, </w:t>
      </w:r>
      <w:r>
        <w:br/>
        <w:t>z zachowaniem jego pierwotnych parametrów techniczno-użytkowych,</w:t>
      </w:r>
    </w:p>
    <w:p w14:paraId="2CFF7916" w14:textId="77777777" w:rsidR="002F54CD" w:rsidRDefault="002F54CD" w:rsidP="002F54CD">
      <w:pPr>
        <w:pStyle w:val="Akapitzlist"/>
        <w:numPr>
          <w:ilvl w:val="0"/>
          <w:numId w:val="43"/>
        </w:numPr>
        <w:ind w:left="851"/>
        <w:jc w:val="both"/>
      </w:pPr>
      <w:r>
        <w:t xml:space="preserve">po dokonanej usłudze, Wykonawca zgłosi gotowość do odbioru, przesyłając wiadomość na </w:t>
      </w:r>
      <w:r w:rsidRPr="002936BA">
        <w:t xml:space="preserve">adres </w:t>
      </w:r>
      <w:r>
        <w:br/>
      </w:r>
      <w:r w:rsidRPr="002936BA">
        <w:t xml:space="preserve">e-mail: </w:t>
      </w:r>
      <w:hyperlink r:id="rId46" w:history="1">
        <w:r w:rsidRPr="002936BA">
          <w:t>1blog.czolgsam@ron.mil.pl</w:t>
        </w:r>
      </w:hyperlink>
      <w:r>
        <w:t>, a Zamawiający odbierze pojazd z warsztatu Wykonawcy na własny koszt,</w:t>
      </w:r>
    </w:p>
    <w:p w14:paraId="5FD4FD02" w14:textId="77777777" w:rsidR="002F54CD" w:rsidRPr="00D30826" w:rsidRDefault="002F54CD" w:rsidP="002F54CD">
      <w:pPr>
        <w:pStyle w:val="Akapitzlist"/>
        <w:numPr>
          <w:ilvl w:val="0"/>
          <w:numId w:val="43"/>
        </w:numPr>
        <w:ind w:left="851"/>
        <w:jc w:val="both"/>
      </w:pPr>
      <w:r w:rsidRPr="00D30826">
        <w:t xml:space="preserve">Odbiór nastąpi najpóźniej </w:t>
      </w:r>
      <w:r w:rsidRPr="002936BA">
        <w:t xml:space="preserve">w ciągu 3 dni roboczych </w:t>
      </w:r>
      <w:r w:rsidRPr="00D30826">
        <w:t xml:space="preserve">od daty otrzymania powiadomienia. Odbiór zostanie dokonany komisyjnie. W skład komisji wchodzą przedstawiciele Wykonawcy i Zamawiającego. </w:t>
      </w:r>
      <w:r>
        <w:br/>
      </w:r>
      <w:r w:rsidRPr="00D30826">
        <w:t xml:space="preserve">Z czynności odbioru usługi sporządzony zostanie </w:t>
      </w:r>
      <w:r w:rsidRPr="00C13664">
        <w:t xml:space="preserve">protokół przyjęcia - przekazania, zawierający </w:t>
      </w:r>
      <w:r w:rsidRPr="00D30826">
        <w:t>wszelkie ustalenia dokonane w toku odbioru, jak też terminy wyznaczone na usunięcie stwierdzonych w trakcie odbioru wad.</w:t>
      </w:r>
    </w:p>
    <w:p w14:paraId="08FB2287" w14:textId="77777777" w:rsidR="002F54CD" w:rsidRDefault="002F54CD" w:rsidP="002F54CD">
      <w:pPr>
        <w:pStyle w:val="Akapitzlist"/>
        <w:numPr>
          <w:ilvl w:val="0"/>
          <w:numId w:val="43"/>
        </w:numPr>
        <w:ind w:left="851"/>
        <w:jc w:val="both"/>
      </w:pPr>
      <w:r>
        <w:lastRenderedPageBreak/>
        <w:t xml:space="preserve">w przypadku stwierdzenia przez przedstawiciela Zamawiającego w trakcie czynności odbioru </w:t>
      </w:r>
      <w:r w:rsidRPr="002936BA">
        <w:t xml:space="preserve">usługi </w:t>
      </w:r>
      <w:r w:rsidRPr="00E35950">
        <w:t>nienależytego wykonania</w:t>
      </w:r>
      <w:r>
        <w:t xml:space="preserve"> umowy, w szczególności nieskutecznego lub niezgodnego z ustalonym zakresem wykonania naprawy, Zamawiający odstąpi od odbioru i przyjęcia pojazdu, a Wykonawca usunie stwierdzone niesprawności na własny koszt,</w:t>
      </w:r>
    </w:p>
    <w:p w14:paraId="25683EA1" w14:textId="77777777" w:rsidR="002F54CD" w:rsidRDefault="002F54CD" w:rsidP="002F54CD">
      <w:pPr>
        <w:pStyle w:val="Akapitzlist"/>
        <w:numPr>
          <w:ilvl w:val="0"/>
          <w:numId w:val="43"/>
        </w:numPr>
        <w:ind w:left="851"/>
        <w:jc w:val="both"/>
      </w:pPr>
      <w:r>
        <w:t>za</w:t>
      </w:r>
      <w:r w:rsidRPr="00352788">
        <w:t xml:space="preserve"> </w:t>
      </w:r>
      <w:r>
        <w:t xml:space="preserve">termin zakończenia naprawy uznaje się termin odbioru usługi naprawy, która została należycie wykonana (po usunięciu ewentualnych nieprawidłowości) </w:t>
      </w:r>
      <w:r w:rsidRPr="00EC02D6">
        <w:t xml:space="preserve">i podpisania </w:t>
      </w:r>
      <w:r w:rsidRPr="00C13664">
        <w:t>protokołu przyjęcia – przekazania, kt</w:t>
      </w:r>
      <w:r w:rsidRPr="00EC02D6">
        <w:t xml:space="preserve">óry </w:t>
      </w:r>
      <w:r>
        <w:t>stanowi podstawę zapłaty wynagrodzenia;</w:t>
      </w:r>
    </w:p>
    <w:p w14:paraId="2B377910" w14:textId="77777777" w:rsidR="002F54CD" w:rsidRPr="00E35950" w:rsidRDefault="002F54CD" w:rsidP="002F54CD">
      <w:pPr>
        <w:numPr>
          <w:ilvl w:val="0"/>
          <w:numId w:val="39"/>
        </w:numPr>
        <w:jc w:val="both"/>
        <w:rPr>
          <w:bCs/>
        </w:rPr>
      </w:pPr>
      <w:r w:rsidRPr="00E35950">
        <w:rPr>
          <w:bCs/>
        </w:rPr>
        <w:t>Po wykonanej naprawie urządzenie dźwigowe ma posiadać aktualne badanie wynikające z przepisów Dozoru Technicznego zgodnie z Ustawą z dnia 21 grudnia 2000 r. o dozorze technicznym (Dz. U. z 2024 r. poz. 1194).</w:t>
      </w:r>
    </w:p>
    <w:p w14:paraId="0A2C14BC" w14:textId="77777777" w:rsidR="002F54CD" w:rsidRDefault="002F54CD" w:rsidP="002F54CD">
      <w:pPr>
        <w:pStyle w:val="Akapitzlist"/>
        <w:numPr>
          <w:ilvl w:val="0"/>
          <w:numId w:val="39"/>
        </w:numPr>
        <w:contextualSpacing/>
        <w:jc w:val="both"/>
        <w:rPr>
          <w:lang w:eastAsia="zh-CN"/>
        </w:rPr>
      </w:pPr>
      <w:r>
        <w:rPr>
          <w:bCs/>
          <w:lang w:eastAsia="zh-CN"/>
        </w:rPr>
        <w:t>Naprawa powinna być wykonana zgodnie z instrukcjami fabrycznymi napraw. Naprawione podzespoły (urządzenia) zgodnie z opisem przedmiotu zamówienia, muszą spełniać wszystkie parametry techniczne danego podzespołu określone przez producenta oryginalnych podzespołów zwłaszcza w zakresie bezpieczeństwa i wpływu podzespołu na awaryjność całego układu w którym pracują.</w:t>
      </w:r>
    </w:p>
    <w:p w14:paraId="5824336E" w14:textId="77777777" w:rsidR="002F54CD" w:rsidRDefault="002F54CD" w:rsidP="002F54CD">
      <w:pPr>
        <w:pStyle w:val="Akapitzlist"/>
        <w:numPr>
          <w:ilvl w:val="0"/>
          <w:numId w:val="39"/>
        </w:numPr>
        <w:spacing w:line="276" w:lineRule="auto"/>
        <w:contextualSpacing/>
        <w:jc w:val="both"/>
        <w:rPr>
          <w:bCs/>
          <w:lang w:eastAsia="zh-CN"/>
        </w:rPr>
      </w:pPr>
      <w:r>
        <w:rPr>
          <w:bCs/>
          <w:lang w:eastAsia="zh-CN"/>
        </w:rPr>
        <w:t>Po wykonaniu usługi Zamawiający zastrzega sobie prawo do zażądania od Wykonawcy podczas odbioru okazania wszystkich „starych części”, które zostały wymienione, Wykonawca we własnym zakresie i na własny koszt dokona utylizacji pozostałych po naprawie części i odpadów.</w:t>
      </w:r>
    </w:p>
    <w:p w14:paraId="7FD5F992" w14:textId="77777777" w:rsidR="002F54CD" w:rsidRDefault="002F54CD" w:rsidP="002F54CD">
      <w:pPr>
        <w:numPr>
          <w:ilvl w:val="0"/>
          <w:numId w:val="39"/>
        </w:numPr>
        <w:jc w:val="both"/>
      </w:pPr>
      <w:r>
        <w:t xml:space="preserve">Zamawiający zastrzega sobie prawo kontroli stanu zaawansowania świadczonych usług, w szczególności </w:t>
      </w:r>
      <w:r w:rsidRPr="00C13664">
        <w:t xml:space="preserve">naprawy urządzenia dźwigowego oraz </w:t>
      </w:r>
      <w:r>
        <w:t>sposobu jej realizacji na każdym etapie.</w:t>
      </w:r>
    </w:p>
    <w:p w14:paraId="4ED4447C" w14:textId="77777777" w:rsidR="002F54CD" w:rsidRPr="00D200B2" w:rsidRDefault="002F54CD" w:rsidP="002F54CD">
      <w:pPr>
        <w:numPr>
          <w:ilvl w:val="0"/>
          <w:numId w:val="39"/>
        </w:numPr>
        <w:jc w:val="both"/>
        <w:rPr>
          <w:lang w:eastAsia="en-US"/>
        </w:rPr>
      </w:pPr>
      <w:r w:rsidRPr="00D200B2">
        <w:rPr>
          <w:rStyle w:val="FontStyle26"/>
          <w:rFonts w:ascii="Times New Roman" w:hAnsi="Times New Roman" w:cs="Times New Roman"/>
        </w:rPr>
        <w:t>Wykonawca</w:t>
      </w:r>
      <w:r w:rsidRPr="00D200B2">
        <w:rPr>
          <w:lang w:eastAsia="en-US"/>
        </w:rPr>
        <w:t xml:space="preserve"> </w:t>
      </w:r>
      <w:r w:rsidRPr="00D200B2">
        <w:t>zobowiązuje</w:t>
      </w:r>
      <w:r w:rsidRPr="00D200B2">
        <w:rPr>
          <w:lang w:eastAsia="en-US"/>
        </w:rPr>
        <w:t xml:space="preserve"> się do posiadania przez okres obowiązywania umowy </w:t>
      </w:r>
      <w:r w:rsidRPr="00D200B2">
        <w:t xml:space="preserve">polisy lub innego dokumentu potwierdzającego, że wykonawca jest ubezpieczony od odpowiedzialności cywilnej (deliktowej) </w:t>
      </w:r>
      <w:r>
        <w:br/>
      </w:r>
      <w:r w:rsidRPr="00D200B2">
        <w:t xml:space="preserve">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 </w:t>
      </w:r>
      <w:r w:rsidRPr="00D200B2">
        <w:rPr>
          <w:lang w:eastAsia="en-US"/>
        </w:rPr>
        <w:t>przypadku</w:t>
      </w:r>
      <w:r w:rsidRPr="00D200B2">
        <w:t xml:space="preserve"> upływu okresu na który został</w:t>
      </w:r>
      <w:r>
        <w:t>a</w:t>
      </w:r>
      <w:r w:rsidRPr="00D200B2">
        <w:t xml:space="preserve"> wydan</w:t>
      </w:r>
      <w:r>
        <w:t>a</w:t>
      </w:r>
      <w:r w:rsidRPr="00D200B2">
        <w:t xml:space="preserve"> lub utraty ważności dokument</w:t>
      </w:r>
      <w:r>
        <w:t xml:space="preserve">u </w:t>
      </w:r>
      <w:r w:rsidRPr="00D200B2">
        <w:t>potwierdzając</w:t>
      </w:r>
      <w:r>
        <w:t>ego</w:t>
      </w:r>
      <w:r w:rsidRPr="00D200B2">
        <w:t xml:space="preserve"> ubezpieczenie </w:t>
      </w:r>
      <w:r>
        <w:t xml:space="preserve">w </w:t>
      </w:r>
      <w:r w:rsidRPr="00D200B2">
        <w:t xml:space="preserve">ww. zakresie, Wykonawca jest zobowiązany przedłużyć </w:t>
      </w:r>
      <w:r>
        <w:t>jego</w:t>
      </w:r>
      <w:r w:rsidRPr="00D200B2">
        <w:t xml:space="preserve"> ważnoś</w:t>
      </w:r>
      <w:r>
        <w:t>ć</w:t>
      </w:r>
      <w:r w:rsidRPr="00D200B2">
        <w:t>.</w:t>
      </w:r>
    </w:p>
    <w:p w14:paraId="405418FF" w14:textId="77777777" w:rsidR="002F54CD" w:rsidRPr="00C015B5" w:rsidRDefault="002F54CD" w:rsidP="002F54CD">
      <w:pPr>
        <w:numPr>
          <w:ilvl w:val="0"/>
          <w:numId w:val="39"/>
        </w:numPr>
        <w:jc w:val="both"/>
        <w:rPr>
          <w:lang w:eastAsia="en-US"/>
        </w:rPr>
      </w:pPr>
      <w:r w:rsidRPr="00D200B2">
        <w:rPr>
          <w:rStyle w:val="FontStyle26"/>
          <w:rFonts w:ascii="Times New Roman" w:hAnsi="Times New Roman" w:cs="Times New Roman"/>
        </w:rPr>
        <w:t>Wykonawca</w:t>
      </w:r>
      <w:r w:rsidRPr="00D200B2">
        <w:rPr>
          <w:lang w:eastAsia="en-US"/>
        </w:rPr>
        <w:t xml:space="preserve"> zobowiązuje się do przedłożenia, na każde żądanie Zamawiającego, wskazanych w ust. </w:t>
      </w:r>
      <w:r>
        <w:rPr>
          <w:lang w:eastAsia="en-US"/>
        </w:rPr>
        <w:t>10</w:t>
      </w:r>
      <w:r w:rsidRPr="00D200B2">
        <w:rPr>
          <w:lang w:eastAsia="en-US"/>
        </w:rPr>
        <w:t xml:space="preserve"> dokumentów. </w:t>
      </w:r>
    </w:p>
    <w:p w14:paraId="754FC134" w14:textId="77777777" w:rsidR="002F54CD" w:rsidRPr="002936BA" w:rsidRDefault="002F54CD" w:rsidP="002F54CD">
      <w:pPr>
        <w:numPr>
          <w:ilvl w:val="0"/>
          <w:numId w:val="39"/>
        </w:numPr>
        <w:jc w:val="both"/>
      </w:pPr>
      <w:r w:rsidRPr="002936BA">
        <w:rPr>
          <w:lang w:eastAsia="zh-CN"/>
        </w:rPr>
        <w:t xml:space="preserve">Wykonawca na własny koszt i ryzyko zapewni całodobowy nadzór monitorowany przez 24h/dobę przez 7 dni </w:t>
      </w:r>
      <w:r w:rsidRPr="002936BA">
        <w:rPr>
          <w:lang w:eastAsia="zh-CN"/>
        </w:rPr>
        <w:br/>
        <w:t>w tygodniu nad przekazanymi mu do naprawy pojazdami. P</w:t>
      </w:r>
      <w:r w:rsidRPr="002936BA">
        <w:t xml:space="preserve">onosi pełną odpowiedzialność za ewentualne szkody i uszkodzenia powstałe w powierzonym mu pojeździe, od momentu jego przekazania przez Zamawiającego, do momentu odebrania go po wykonanej usłudze. Jest zobowiązany zabezpieczyć pojazd przed działaniem warunków atmosferycznych, przed, w trakcie i po jego naprawie. Odpowiedzialność Wykonawcy ulega zakończeniu z chwilą podpisania przez strony protokołu przyjęcia - przekazania. </w:t>
      </w:r>
    </w:p>
    <w:p w14:paraId="0FB3EE8A" w14:textId="77777777" w:rsidR="002F54CD" w:rsidRPr="00671DEC" w:rsidRDefault="002F54CD" w:rsidP="002F54CD">
      <w:pPr>
        <w:numPr>
          <w:ilvl w:val="0"/>
          <w:numId w:val="39"/>
        </w:numPr>
        <w:jc w:val="both"/>
      </w:pPr>
      <w:r w:rsidRPr="00671DEC">
        <w:t xml:space="preserve">Zamawiający dopuszcza możliwość powierzenia wykonania części usługi naprawy urządzenia podwykonawcy - warsztatowi wyspecjalizowanemu w danym obszarze usług, przy czym Wykonawca będzie zobowiązany poinformować uprzednio Zamawiającego o podwykonawcy i miejscu naprawy pojazdu. Wykonawca ponosi odpowiedzialność za naprawy powierzone podwykonawcom, </w:t>
      </w:r>
      <w:r w:rsidRPr="00671DEC">
        <w:rPr>
          <w:b/>
        </w:rPr>
        <w:t>a wszelkie rozliczenia między Wykonawcą a podwykonawcą będą odbywały się bez udziału Zamawiającego</w:t>
      </w:r>
      <w:r w:rsidRPr="00671DEC">
        <w:t xml:space="preserve">. </w:t>
      </w:r>
      <w:r w:rsidRPr="00671DEC">
        <w:rPr>
          <w:b/>
        </w:rPr>
        <w:t>Zamawiający nie dopuszcza faktur częściowych od podwykonawców</w:t>
      </w:r>
      <w:r w:rsidRPr="00671DEC">
        <w:t xml:space="preserve">. Powierzenie wykonania usługi podwykonawcy nie wskazanemu w umowie odbywa się na zasadzie określonej w </w:t>
      </w:r>
      <w:r w:rsidRPr="00671DEC">
        <w:rPr>
          <w:b/>
        </w:rPr>
        <w:t>§ 10</w:t>
      </w:r>
      <w:r w:rsidRPr="00671DEC">
        <w:t xml:space="preserve"> umowy.</w:t>
      </w:r>
    </w:p>
    <w:p w14:paraId="04D2E759" w14:textId="77777777" w:rsidR="002F54CD" w:rsidRDefault="002F54CD" w:rsidP="002F54CD">
      <w:pPr>
        <w:numPr>
          <w:ilvl w:val="0"/>
          <w:numId w:val="39"/>
        </w:numPr>
        <w:jc w:val="both"/>
        <w:rPr>
          <w:b/>
        </w:rPr>
      </w:pPr>
      <w:r w:rsidRPr="00C13664">
        <w:rPr>
          <w:b/>
        </w:rPr>
        <w:t xml:space="preserve">W przypadku konieczności przemieszczenia pojazdu do podwykonawcy lub podmiotu, który udostępnił Wykonawcy swój potencjał techniczny, transport pojazdu musi odbywać się wyłącznie pojazdem do tego przystosowanym. Wykonawca nie może obciążać Zamawiającego kosztami transportu między warsztatem Wykonawcy a siedzibą podwykonawcy lub podmiotu, który </w:t>
      </w:r>
      <w:r>
        <w:rPr>
          <w:b/>
        </w:rPr>
        <w:t>udostępnił potencjał techniczny.</w:t>
      </w:r>
    </w:p>
    <w:p w14:paraId="2A01F230" w14:textId="77777777" w:rsidR="002F54CD" w:rsidRDefault="002F54CD" w:rsidP="002F54CD">
      <w:pPr>
        <w:jc w:val="center"/>
        <w:rPr>
          <w:b/>
        </w:rPr>
      </w:pPr>
    </w:p>
    <w:p w14:paraId="27B4DF66" w14:textId="77777777" w:rsidR="002F54CD" w:rsidRDefault="002F54CD" w:rsidP="002F54CD">
      <w:pPr>
        <w:tabs>
          <w:tab w:val="left" w:pos="426"/>
        </w:tabs>
        <w:suppressAutoHyphens/>
        <w:jc w:val="center"/>
        <w:rPr>
          <w:b/>
          <w:lang w:eastAsia="zh-CN"/>
        </w:rPr>
      </w:pPr>
      <w:r>
        <w:rPr>
          <w:b/>
          <w:lang w:eastAsia="zh-CN"/>
        </w:rPr>
        <w:t>§ 2</w:t>
      </w:r>
    </w:p>
    <w:p w14:paraId="60EB1C3A" w14:textId="77777777" w:rsidR="002F54CD" w:rsidRDefault="002F54CD" w:rsidP="002F54CD">
      <w:pPr>
        <w:tabs>
          <w:tab w:val="left" w:pos="426"/>
        </w:tabs>
        <w:suppressAutoHyphens/>
        <w:jc w:val="center"/>
        <w:rPr>
          <w:b/>
          <w:lang w:eastAsia="zh-CN"/>
        </w:rPr>
      </w:pPr>
      <w:r>
        <w:rPr>
          <w:b/>
          <w:lang w:eastAsia="zh-CN"/>
        </w:rPr>
        <w:t>Wymagania techniczne i jakościowe</w:t>
      </w:r>
    </w:p>
    <w:p w14:paraId="36A6C48C" w14:textId="77777777" w:rsidR="002F54CD" w:rsidRDefault="002F54CD" w:rsidP="002F54CD">
      <w:pPr>
        <w:numPr>
          <w:ilvl w:val="0"/>
          <w:numId w:val="44"/>
        </w:numPr>
        <w:jc w:val="both"/>
        <w:rPr>
          <w:bCs/>
        </w:rPr>
      </w:pPr>
      <w:r>
        <w:rPr>
          <w:bCs/>
        </w:rPr>
        <w:t xml:space="preserve">Wszystkie użyte do naprawy części, zespoły, podzespoły i akcesoria powinny być dopuszczone do obrotu oraz posiadać </w:t>
      </w:r>
      <w:r>
        <w:rPr>
          <w:b/>
          <w:bCs/>
        </w:rPr>
        <w:t>minimum 24 miesięczny</w:t>
      </w:r>
      <w:r>
        <w:rPr>
          <w:bCs/>
        </w:rPr>
        <w:t xml:space="preserve"> okres gwarancji jakości użycia liczony od daty odbioru usługi, jednak nie krótszy niż okres gwarancji jaki zapewnia producent części. Wyroby powinny być fabrycznie nowe </w:t>
      </w:r>
      <w:r>
        <w:rPr>
          <w:bCs/>
        </w:rPr>
        <w:br/>
        <w:t>i kompletne oraz muszą należeć do jednej z nw. grup:</w:t>
      </w:r>
    </w:p>
    <w:p w14:paraId="36CF02C8" w14:textId="77777777" w:rsidR="002F54CD" w:rsidRDefault="002F54CD" w:rsidP="002F54CD">
      <w:pPr>
        <w:pStyle w:val="Akapitzlist"/>
        <w:numPr>
          <w:ilvl w:val="0"/>
          <w:numId w:val="45"/>
        </w:numPr>
        <w:suppressAutoHyphens/>
        <w:ind w:left="709"/>
        <w:jc w:val="both"/>
      </w:pPr>
      <w:r>
        <w:t xml:space="preserve">oryginalne - przedmiot wyposażenia lub części – rozumie się przez to układ, oddzielny zespół techniczny lub część, które wyprodukowano zgodnie ze specyfikacjami i normami produkcyjnymi przewidzianymi przez producenta pojazdów dla produkcji przedmiotu wyposażenia lub części pojazdu, którego to dotyczy, oraz przedmiot wyposażenia lub część, które wyprodukowano na tej samej linii produkcyjnej; </w:t>
      </w:r>
    </w:p>
    <w:p w14:paraId="3EAA76EB" w14:textId="77777777" w:rsidR="002F54CD" w:rsidRDefault="002F54CD" w:rsidP="002F54CD">
      <w:pPr>
        <w:pStyle w:val="Akapitzlist"/>
        <w:numPr>
          <w:ilvl w:val="0"/>
          <w:numId w:val="45"/>
        </w:numPr>
        <w:suppressAutoHyphens/>
        <w:ind w:left="709"/>
        <w:jc w:val="both"/>
      </w:pPr>
      <w:r>
        <w:t xml:space="preserve">zamienniki - przedmiot wyposażenia lub część, dla których ich producent zaświadczy, że ten przedmiot wyposażenia lub część odpowiadają jakością przedmiotowi wyposażenia lub części, używanym do </w:t>
      </w:r>
      <w:r>
        <w:lastRenderedPageBreak/>
        <w:t>montażu pojazdu, którego to dotyczy, i zostały wyprodukowane zgodnie ze specyfikacjami i normami produkcyjnymi producenta pojazdu.</w:t>
      </w:r>
    </w:p>
    <w:p w14:paraId="2CA0DB0E" w14:textId="77777777" w:rsidR="002F54CD" w:rsidRDefault="002F54CD" w:rsidP="002F54CD">
      <w:pPr>
        <w:pStyle w:val="Akapitzlist"/>
        <w:suppressAutoHyphens/>
        <w:ind w:left="709"/>
        <w:jc w:val="both"/>
      </w:pPr>
      <w:r>
        <w:t>Gabaryty produktu równoważnego muszą umożliwiać jego montaż w danym typie pojazdu, do którego są przeznaczone.</w:t>
      </w:r>
    </w:p>
    <w:p w14:paraId="32007F14" w14:textId="77777777" w:rsidR="002F54CD" w:rsidRDefault="002F54CD" w:rsidP="002F54CD">
      <w:pPr>
        <w:numPr>
          <w:ilvl w:val="0"/>
          <w:numId w:val="44"/>
        </w:numPr>
        <w:jc w:val="both"/>
      </w:pPr>
      <w:r>
        <w:rPr>
          <w:snapToGrid w:val="0"/>
        </w:rPr>
        <w:t xml:space="preserve">Wszystkie </w:t>
      </w:r>
      <w:r>
        <w:rPr>
          <w:bCs/>
        </w:rPr>
        <w:t>użyte</w:t>
      </w:r>
      <w:r>
        <w:rPr>
          <w:snapToGrid w:val="0"/>
        </w:rPr>
        <w:t xml:space="preserve"> do naprawy części, zespoły, podzespoły i akcesoria (zwane dalej także wyrobami) muszą posiadać stosowne certyfikaty i homologacje wymagane prawem i pochodzić z bieżącej produkcji oraz posiadać oryginalne fabryczne opakowanie. </w:t>
      </w:r>
    </w:p>
    <w:p w14:paraId="5817F7AF" w14:textId="77777777" w:rsidR="002F54CD" w:rsidRDefault="002F54CD" w:rsidP="002F54CD">
      <w:pPr>
        <w:numPr>
          <w:ilvl w:val="0"/>
          <w:numId w:val="44"/>
        </w:numPr>
        <w:jc w:val="both"/>
        <w:rPr>
          <w:bCs/>
        </w:rPr>
      </w:pPr>
      <w:r>
        <w:rPr>
          <w:bCs/>
        </w:rPr>
        <w:t xml:space="preserve">Wprowadzane do obrotu wyroby, które mogą stwarzać zagrożenie albo służą </w:t>
      </w:r>
      <w:r>
        <w:rPr>
          <w:snapToGrid w:val="0"/>
        </w:rPr>
        <w:t>ochronie</w:t>
      </w:r>
      <w:r>
        <w:rPr>
          <w:bCs/>
        </w:rPr>
        <w:t xml:space="preserve"> lub ratowaniu życia, zdrowia, mienia lub środowiska, obowiązkowo podlegają ocenie zgodności z zasadniczymi wymaganiami, specyfikacjami technicznymi lub określoną normą oraz podlegają oznakowaniu CE zgodnie z przepisami ustawy z dnia 30 sierpnia 2002 r. o systemie oceny zgodności (Dz. U. z 2023 r. poz. 215).</w:t>
      </w:r>
    </w:p>
    <w:p w14:paraId="2A85D11D" w14:textId="77777777" w:rsidR="002F54CD" w:rsidRDefault="002F54CD" w:rsidP="002F54CD">
      <w:pPr>
        <w:numPr>
          <w:ilvl w:val="0"/>
          <w:numId w:val="44"/>
        </w:numPr>
        <w:jc w:val="both"/>
        <w:rPr>
          <w:bCs/>
        </w:rPr>
      </w:pPr>
      <w:r w:rsidRPr="00ED2D6D">
        <w:rPr>
          <w:bCs/>
        </w:rPr>
        <w:t>Naprawa powinna być wykonana zgodnie z instrukcjami fabrycznymi napraw.</w:t>
      </w:r>
    </w:p>
    <w:p w14:paraId="6AB40586" w14:textId="77777777" w:rsidR="002F54CD" w:rsidRPr="00C13664" w:rsidRDefault="002F54CD" w:rsidP="002F54CD">
      <w:pPr>
        <w:pStyle w:val="Akapitzlist"/>
        <w:numPr>
          <w:ilvl w:val="0"/>
          <w:numId w:val="44"/>
        </w:numPr>
        <w:contextualSpacing/>
        <w:jc w:val="both"/>
        <w:rPr>
          <w:bCs/>
        </w:rPr>
      </w:pPr>
      <w:r>
        <w:rPr>
          <w:bCs/>
        </w:rPr>
        <w:t xml:space="preserve">W przypadku awarii naprawionych urządzeń i podzespołów Wykonawca zapewni bezpłatny serwis gwarancyjny </w:t>
      </w:r>
      <w:r w:rsidRPr="00C13664">
        <w:rPr>
          <w:bCs/>
        </w:rPr>
        <w:t xml:space="preserve">z maks. 2 dniowym (dni robocze) terminem przystąpienia do naprawy w miejscu stacjonowania uszkodzonego przedmiotu zamówienia, liczonym od dnia zgłoszenia awarii. Zgłoszenie awarii nastąpi telefonicznie lub e-mailem na adresy podane w </w:t>
      </w:r>
      <w:r w:rsidRPr="00C13664">
        <w:t>§ 13 ust. 1 lub § 13 ust. 3 pkt 2 umowy.</w:t>
      </w:r>
    </w:p>
    <w:p w14:paraId="1744C42B" w14:textId="77777777" w:rsidR="002F54CD" w:rsidRDefault="002F54CD" w:rsidP="002F54CD">
      <w:pPr>
        <w:jc w:val="center"/>
        <w:rPr>
          <w:b/>
        </w:rPr>
      </w:pPr>
    </w:p>
    <w:p w14:paraId="44265AF8" w14:textId="77777777" w:rsidR="002F54CD" w:rsidRDefault="002F54CD" w:rsidP="002F54CD">
      <w:pPr>
        <w:jc w:val="center"/>
        <w:rPr>
          <w:b/>
        </w:rPr>
      </w:pPr>
      <w:r>
        <w:rPr>
          <w:b/>
        </w:rPr>
        <w:t>§ 3</w:t>
      </w:r>
    </w:p>
    <w:p w14:paraId="0E7CC286" w14:textId="77777777" w:rsidR="002F54CD" w:rsidRDefault="002F54CD" w:rsidP="002F54CD">
      <w:pPr>
        <w:jc w:val="center"/>
        <w:rPr>
          <w:b/>
        </w:rPr>
      </w:pPr>
      <w:r>
        <w:rPr>
          <w:b/>
        </w:rPr>
        <w:t>Terminy</w:t>
      </w:r>
    </w:p>
    <w:p w14:paraId="633F4DC4" w14:textId="77777777" w:rsidR="002F54CD" w:rsidRPr="00A046FE" w:rsidRDefault="002F54CD" w:rsidP="002F54CD">
      <w:pPr>
        <w:pStyle w:val="Akapitzlist"/>
        <w:numPr>
          <w:ilvl w:val="0"/>
          <w:numId w:val="94"/>
        </w:numPr>
        <w:contextualSpacing/>
        <w:jc w:val="both"/>
        <w:rPr>
          <w:bCs/>
        </w:rPr>
      </w:pPr>
      <w:r w:rsidRPr="00A046FE">
        <w:rPr>
          <w:bCs/>
        </w:rPr>
        <w:t>Termin wykonania usługi: zgodnie ze złożoną ofertą, licząc od dnia protokolarnego przekazania urządzenia dźwigowego do naprawy Wykonawcy, jednak nie później niż do dnia 28.11.2025 r.</w:t>
      </w:r>
    </w:p>
    <w:p w14:paraId="0E975629" w14:textId="77777777" w:rsidR="002F54CD" w:rsidRPr="006875C7" w:rsidRDefault="002F54CD" w:rsidP="002F54CD">
      <w:pPr>
        <w:pStyle w:val="Akapitzlist"/>
        <w:numPr>
          <w:ilvl w:val="0"/>
          <w:numId w:val="94"/>
        </w:numPr>
        <w:contextualSpacing/>
        <w:jc w:val="both"/>
      </w:pPr>
      <w:r w:rsidRPr="00A046FE">
        <w:rPr>
          <w:bCs/>
        </w:rPr>
        <w:t>Termin realizacji umowy: od dnia zawarcia umowy do dnia 28.11.2025 r. lub do wyczerpania środków</w:t>
      </w:r>
      <w:r w:rsidRPr="006875C7">
        <w:t xml:space="preserve"> finansowych przeznaczonych na realizację </w:t>
      </w:r>
      <w:r w:rsidRPr="00D11942">
        <w:t>przedmiotu zamówienia</w:t>
      </w:r>
      <w:r w:rsidRPr="006875C7">
        <w:t xml:space="preserve">, jednak nie później niż do dnia </w:t>
      </w:r>
      <w:r>
        <w:br/>
      </w:r>
      <w:r w:rsidRPr="006875C7">
        <w:t>28.11.2025</w:t>
      </w:r>
      <w:r>
        <w:t xml:space="preserve"> </w:t>
      </w:r>
      <w:r w:rsidRPr="006875C7">
        <w:t>r.</w:t>
      </w:r>
    </w:p>
    <w:p w14:paraId="5ED12355" w14:textId="77777777" w:rsidR="002F54CD" w:rsidRDefault="002F54CD" w:rsidP="002F54CD">
      <w:pPr>
        <w:pStyle w:val="Akapitzlist"/>
        <w:ind w:left="0"/>
        <w:jc w:val="center"/>
        <w:rPr>
          <w:b/>
        </w:rPr>
      </w:pPr>
    </w:p>
    <w:p w14:paraId="184555D0" w14:textId="77777777" w:rsidR="002F54CD" w:rsidRDefault="002F54CD" w:rsidP="002F54CD">
      <w:pPr>
        <w:pStyle w:val="Akapitzlist"/>
        <w:ind w:left="0"/>
        <w:jc w:val="center"/>
        <w:rPr>
          <w:b/>
        </w:rPr>
      </w:pPr>
      <w:r>
        <w:rPr>
          <w:b/>
        </w:rPr>
        <w:t>§ 4</w:t>
      </w:r>
    </w:p>
    <w:p w14:paraId="36F9CF8D" w14:textId="77777777" w:rsidR="002F54CD" w:rsidRDefault="002F54CD" w:rsidP="002F54CD">
      <w:pPr>
        <w:pStyle w:val="Akapitzlist"/>
        <w:ind w:left="0"/>
        <w:jc w:val="center"/>
        <w:rPr>
          <w:b/>
        </w:rPr>
      </w:pPr>
      <w:r>
        <w:rPr>
          <w:b/>
        </w:rPr>
        <w:t>Wynagrodzenie, wartość umowy i zasady płatności</w:t>
      </w:r>
    </w:p>
    <w:p w14:paraId="289C1689" w14:textId="77777777" w:rsidR="002F54CD" w:rsidRPr="00C015B5" w:rsidRDefault="002F54CD" w:rsidP="002F54CD">
      <w:pPr>
        <w:pStyle w:val="Akapitzlist"/>
        <w:numPr>
          <w:ilvl w:val="0"/>
          <w:numId w:val="95"/>
        </w:numPr>
        <w:contextualSpacing/>
        <w:jc w:val="both"/>
      </w:pPr>
      <w:r w:rsidRPr="00C015B5">
        <w:t xml:space="preserve">Za </w:t>
      </w:r>
      <w:r w:rsidRPr="00C015B5">
        <w:rPr>
          <w:lang w:eastAsia="ar-SA"/>
        </w:rPr>
        <w:t>należyte</w:t>
      </w:r>
      <w:r w:rsidRPr="00C015B5">
        <w:t xml:space="preserve"> wykonanie przedmiotu umowy Strony ustalają całkowite </w:t>
      </w:r>
      <w:r w:rsidRPr="00D11942">
        <w:t>wynagrodzenie za realizację zamówienia podstawowego</w:t>
      </w:r>
      <w:r w:rsidRPr="001131DF">
        <w:t xml:space="preserve">:  </w:t>
      </w:r>
    </w:p>
    <w:p w14:paraId="07195619" w14:textId="77777777" w:rsidR="002F54CD" w:rsidRPr="00C015B5" w:rsidRDefault="002F54CD" w:rsidP="002F54CD">
      <w:pPr>
        <w:pStyle w:val="Akapitzlist"/>
        <w:ind w:left="357"/>
        <w:contextualSpacing/>
        <w:jc w:val="both"/>
      </w:pPr>
      <w:r w:rsidRPr="00C015B5">
        <w:t>netto: …………. zł (słownie: ………………………………………………………….);</w:t>
      </w:r>
    </w:p>
    <w:p w14:paraId="7208A5C4" w14:textId="77777777" w:rsidR="002F54CD" w:rsidRPr="00C015B5" w:rsidRDefault="002F54CD" w:rsidP="002F54CD">
      <w:pPr>
        <w:pStyle w:val="Akapitzlist"/>
        <w:ind w:left="357"/>
        <w:contextualSpacing/>
        <w:jc w:val="both"/>
      </w:pPr>
      <w:r w:rsidRPr="005D21E6">
        <w:t>podatek</w:t>
      </w:r>
      <w:r>
        <w:t xml:space="preserve"> VAT</w:t>
      </w:r>
      <w:r w:rsidRPr="00C015B5">
        <w:t>: …………. zł (słownie: ………………………………………………</w:t>
      </w:r>
      <w:r>
        <w:t>.…</w:t>
      </w:r>
      <w:r w:rsidRPr="00C015B5">
        <w:t>…);</w:t>
      </w:r>
    </w:p>
    <w:p w14:paraId="50CC423E" w14:textId="77777777" w:rsidR="002F54CD" w:rsidRDefault="002F54CD" w:rsidP="002F54CD">
      <w:pPr>
        <w:pStyle w:val="Akapitzlist"/>
        <w:ind w:left="357"/>
        <w:contextualSpacing/>
        <w:jc w:val="both"/>
        <w:rPr>
          <w:b/>
        </w:rPr>
      </w:pPr>
      <w:r w:rsidRPr="00E51E50">
        <w:t>brutto</w:t>
      </w:r>
      <w:r w:rsidRPr="00C015B5">
        <w:rPr>
          <w:b/>
        </w:rPr>
        <w:t>: ………... zł</w:t>
      </w:r>
      <w:r>
        <w:rPr>
          <w:b/>
        </w:rPr>
        <w:t xml:space="preserve"> </w:t>
      </w:r>
      <w:r w:rsidRPr="00C015B5">
        <w:rPr>
          <w:b/>
        </w:rPr>
        <w:t>(słownie: …………………………………………………………).</w:t>
      </w:r>
    </w:p>
    <w:p w14:paraId="4716300C" w14:textId="77777777" w:rsidR="002F54CD" w:rsidRPr="005A4083" w:rsidRDefault="002F54CD" w:rsidP="002F54CD">
      <w:pPr>
        <w:pStyle w:val="Akapitzlist"/>
        <w:numPr>
          <w:ilvl w:val="0"/>
          <w:numId w:val="95"/>
        </w:numPr>
        <w:contextualSpacing/>
        <w:jc w:val="both"/>
        <w:rPr>
          <w:b/>
        </w:rPr>
      </w:pPr>
      <w:r w:rsidRPr="005A4083">
        <w:t xml:space="preserve">Wysokość określonego powyżej wynagrodzenia </w:t>
      </w:r>
      <w:r w:rsidRPr="0067294D">
        <w:t>może ulec zmianie w sytuacji skorzystania przez Zamawiającego z prawa opcji</w:t>
      </w:r>
      <w:r>
        <w:t xml:space="preserve"> -</w:t>
      </w:r>
      <w:r w:rsidRPr="005A4083">
        <w:t xml:space="preserve"> o wartość opcji określoną w </w:t>
      </w:r>
      <w:r w:rsidRPr="005A4083">
        <w:rPr>
          <w:b/>
          <w:lang w:eastAsia="ar-SA"/>
        </w:rPr>
        <w:t xml:space="preserve">§ 5 ust. 1. </w:t>
      </w:r>
    </w:p>
    <w:p w14:paraId="393E08F0" w14:textId="77777777" w:rsidR="002F54CD" w:rsidRDefault="002F54CD" w:rsidP="002F54CD">
      <w:pPr>
        <w:pStyle w:val="Akapitzlist"/>
        <w:numPr>
          <w:ilvl w:val="0"/>
          <w:numId w:val="95"/>
        </w:numPr>
        <w:contextualSpacing/>
        <w:jc w:val="both"/>
      </w:pPr>
      <w:r>
        <w:t>Cena 1 roboczogodziny wynosi:</w:t>
      </w:r>
    </w:p>
    <w:p w14:paraId="1BE9AB18" w14:textId="77777777" w:rsidR="002F54CD" w:rsidRDefault="002F54CD" w:rsidP="002F54CD">
      <w:pPr>
        <w:pStyle w:val="Akapitzlist"/>
        <w:ind w:left="357"/>
        <w:contextualSpacing/>
        <w:jc w:val="both"/>
      </w:pPr>
      <w:r>
        <w:t>netto ….…………………… zł, (słownie złotych: ………………….. 00/100 ),</w:t>
      </w:r>
    </w:p>
    <w:p w14:paraId="6E556B44" w14:textId="77777777" w:rsidR="002F54CD" w:rsidRDefault="002F54CD" w:rsidP="002F54CD">
      <w:pPr>
        <w:pStyle w:val="Akapitzlist"/>
        <w:ind w:left="357"/>
        <w:contextualSpacing/>
        <w:jc w:val="both"/>
      </w:pPr>
      <w:r>
        <w:t>brutto ….…………………… zł, (słownie złotych: ………………….. 00/100 ),</w:t>
      </w:r>
    </w:p>
    <w:p w14:paraId="5E010EB4" w14:textId="77777777" w:rsidR="002F54CD" w:rsidRDefault="002F54CD" w:rsidP="002F54CD">
      <w:pPr>
        <w:pStyle w:val="Akapitzlist"/>
        <w:ind w:left="357"/>
        <w:contextualSpacing/>
        <w:jc w:val="both"/>
      </w:pPr>
      <w:r>
        <w:t xml:space="preserve">zgodnie ze złożoną ofertą. </w:t>
      </w:r>
      <w:r w:rsidRPr="00D11942">
        <w:rPr>
          <w:i/>
        </w:rPr>
        <w:t>Cena 1 roboczogodziny jest niezmienna przez okres realizacji niniejszej umowy</w:t>
      </w:r>
      <w:r>
        <w:t>.</w:t>
      </w:r>
    </w:p>
    <w:p w14:paraId="699E0B18" w14:textId="77777777" w:rsidR="002F54CD" w:rsidRPr="005E14D9" w:rsidRDefault="002F54CD" w:rsidP="002F54CD">
      <w:pPr>
        <w:pStyle w:val="Akapitzlist"/>
        <w:numPr>
          <w:ilvl w:val="0"/>
          <w:numId w:val="95"/>
        </w:numPr>
        <w:contextualSpacing/>
        <w:jc w:val="both"/>
        <w:rPr>
          <w:color w:val="FF0000"/>
        </w:rPr>
      </w:pPr>
      <w:r>
        <w:t xml:space="preserve">W razie gdy zrealizowane usługi nie wyczerpują kwoty </w:t>
      </w:r>
      <w:r w:rsidRPr="0067294D">
        <w:t xml:space="preserve">o której mowa w </w:t>
      </w:r>
      <w:r w:rsidRPr="0067294D">
        <w:rPr>
          <w:b/>
        </w:rPr>
        <w:t>ust. 1</w:t>
      </w:r>
      <w:r>
        <w:t xml:space="preserve"> Wykonawcy nie przysługują względem Zamawiającego żadne roszczenia odszkodowawcze.</w:t>
      </w:r>
    </w:p>
    <w:p w14:paraId="6F1C93A6" w14:textId="77777777" w:rsidR="002F54CD" w:rsidRPr="005702B0" w:rsidRDefault="002F54CD" w:rsidP="002F54CD">
      <w:pPr>
        <w:pStyle w:val="Akapitzlist"/>
        <w:numPr>
          <w:ilvl w:val="0"/>
          <w:numId w:val="95"/>
        </w:numPr>
        <w:contextualSpacing/>
        <w:jc w:val="both"/>
        <w:rPr>
          <w:bCs/>
        </w:rPr>
      </w:pPr>
      <w:r w:rsidRPr="0067294D">
        <w:rPr>
          <w:bCs/>
        </w:rPr>
        <w:t>W związku z brakiem możliwości precyzyjnego określenia zakresu niektórych napraw, który jest możliwy do określenia dopiero w trakcie wykonywania prac naprawczych,</w:t>
      </w:r>
      <w:r w:rsidRPr="005702B0">
        <w:rPr>
          <w:bCs/>
        </w:rPr>
        <w:t xml:space="preserve"> Wykonawca jest zobowiązany sporządzić kosztorys prac dodatkowych zawierający ceny jednostkowe materiałów oraz koszty robocizny </w:t>
      </w:r>
      <w:r w:rsidRPr="005702B0">
        <w:rPr>
          <w:bCs/>
        </w:rPr>
        <w:br/>
        <w:t xml:space="preserve">i przedstawić go do zatwierdzenia Zamawiającemu za pomocą poczty elektronicznej na adres podany </w:t>
      </w:r>
      <w:r>
        <w:rPr>
          <w:bCs/>
        </w:rPr>
        <w:br/>
      </w:r>
      <w:r w:rsidRPr="005702B0">
        <w:rPr>
          <w:bCs/>
        </w:rPr>
        <w:t xml:space="preserve">w umowie. Zamawiający na podstawie ww. kosztorysu podejmie decyzję co do dalszej realizacji usługi. Zamawiający może zmienić  termin wykonania usługi o czas niezbędny na wykonanie nowego zakresu prac. </w:t>
      </w:r>
    </w:p>
    <w:p w14:paraId="365931C7" w14:textId="77777777" w:rsidR="002F54CD" w:rsidRPr="005702B0" w:rsidRDefault="002F54CD" w:rsidP="002F54CD">
      <w:pPr>
        <w:numPr>
          <w:ilvl w:val="0"/>
          <w:numId w:val="95"/>
        </w:numPr>
        <w:jc w:val="both"/>
      </w:pPr>
      <w:r w:rsidRPr="00A77250">
        <w:t>Zamawiający dopuszcza zmianę postanowień zawartej u</w:t>
      </w:r>
      <w:r>
        <w:t xml:space="preserve">mowy </w:t>
      </w:r>
      <w:r w:rsidRPr="0067294D">
        <w:t>w formie aneksu</w:t>
      </w:r>
      <w:r>
        <w:t xml:space="preserve"> </w:t>
      </w:r>
      <w:r w:rsidRPr="00A77250">
        <w:t xml:space="preserve">w zakresie konieczności przesunięcia terminu naprawy w sytuacji opisanej w ust. </w:t>
      </w:r>
      <w:r>
        <w:t>5</w:t>
      </w:r>
      <w:r w:rsidRPr="00A77250">
        <w:t xml:space="preserve">. </w:t>
      </w:r>
    </w:p>
    <w:p w14:paraId="16D77D7B" w14:textId="77777777" w:rsidR="002F54CD" w:rsidRPr="00863B0D" w:rsidRDefault="002F54CD" w:rsidP="002F54CD">
      <w:pPr>
        <w:pStyle w:val="Akapitzlist"/>
        <w:numPr>
          <w:ilvl w:val="0"/>
          <w:numId w:val="95"/>
        </w:numPr>
        <w:contextualSpacing/>
        <w:jc w:val="both"/>
      </w:pPr>
      <w:r w:rsidRPr="00863B0D">
        <w:t>Wykonawca nie może żądać podwyższenia wynagrodzenia, jeżeli wykonał prace dodatkowe bez uzyskania wcześniejszej pisemnej zgody Zamawiającego na ich wykonanie.</w:t>
      </w:r>
    </w:p>
    <w:p w14:paraId="63F59785" w14:textId="77777777" w:rsidR="002F54CD" w:rsidRPr="005E14D9" w:rsidRDefault="002F54CD" w:rsidP="002F54CD">
      <w:pPr>
        <w:pStyle w:val="Akapitzlist"/>
        <w:numPr>
          <w:ilvl w:val="0"/>
          <w:numId w:val="95"/>
        </w:numPr>
        <w:contextualSpacing/>
        <w:jc w:val="both"/>
      </w:pPr>
      <w:r w:rsidRPr="00863B0D">
        <w:t>Zapłata n</w:t>
      </w:r>
      <w:r w:rsidRPr="005E14D9">
        <w:t xml:space="preserve">ależności za wykonaną usługę nastąpi w formie polecenia przelewu z rachunku Zamawiającego na rachunek bankowy Wykonawcy umieszczony na fakturze w terminie do 30 dni od daty otrzymania przez Zamawiającego prawidłowo wystawionej faktury. Wykonawca stosownie do brzmienia art. 4 ustawy </w:t>
      </w:r>
      <w:r>
        <w:br/>
      </w:r>
      <w:r w:rsidRPr="005E14D9">
        <w:t>z 9 listopada 2018 r. o elektronicznym fakturowaniu w zamówieniach publicznych, koncesjach na roboty budowlane lub usługi oraz partnerstwie publiczno-prywatnym (Dz. U. z 2020 r., poz. 1666 z późn. zm.) dokonuje wyboru sposobu dostarczenia faktury do siedziby Zamawiającego - ustrukturyzowana faktura elektroniczna lub faktura w wersji papierowej.</w:t>
      </w:r>
    </w:p>
    <w:p w14:paraId="5FC2C03A" w14:textId="77777777" w:rsidR="002F54CD" w:rsidRPr="00863B0D" w:rsidRDefault="002F54CD" w:rsidP="002F54CD">
      <w:pPr>
        <w:pStyle w:val="Akapitzlist"/>
        <w:numPr>
          <w:ilvl w:val="0"/>
          <w:numId w:val="95"/>
        </w:numPr>
        <w:contextualSpacing/>
        <w:jc w:val="both"/>
      </w:pPr>
      <w:r w:rsidRPr="00863B0D">
        <w:t>Podstawą zapłaty jest prawidłowo wystawiona faktura VAT według przepisów właściwych dla wystawców faktur.</w:t>
      </w:r>
    </w:p>
    <w:p w14:paraId="4D555506" w14:textId="77777777" w:rsidR="002F54CD" w:rsidRPr="00BA4965" w:rsidRDefault="002F54CD" w:rsidP="002F54CD">
      <w:pPr>
        <w:pStyle w:val="Akapitzlist"/>
        <w:numPr>
          <w:ilvl w:val="0"/>
          <w:numId w:val="95"/>
        </w:numPr>
        <w:contextualSpacing/>
        <w:jc w:val="both"/>
      </w:pPr>
      <w:r w:rsidRPr="00BA4965">
        <w:lastRenderedPageBreak/>
        <w:t>W 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o którym mowa w ust. 8, nie biegnie.</w:t>
      </w:r>
    </w:p>
    <w:p w14:paraId="5DABACDB" w14:textId="77777777" w:rsidR="002F54CD" w:rsidRDefault="002F54CD" w:rsidP="002F54CD">
      <w:pPr>
        <w:pStyle w:val="Akapitzlist"/>
        <w:numPr>
          <w:ilvl w:val="0"/>
          <w:numId w:val="95"/>
        </w:numPr>
        <w:contextualSpacing/>
        <w:jc w:val="both"/>
      </w:pPr>
      <w:r w:rsidRPr="00BA4965">
        <w:t>Na f</w:t>
      </w:r>
      <w:r>
        <w:t xml:space="preserve">akturze Wykonawca wyszczególni operacje technologiczne oraz użyte części zamienne i materiał wraz </w:t>
      </w:r>
      <w:r w:rsidRPr="0067294D">
        <w:t>ze wskazaniem</w:t>
      </w:r>
      <w:r>
        <w:t xml:space="preserve"> </w:t>
      </w:r>
      <w:r w:rsidRPr="00BA4965">
        <w:t xml:space="preserve">marki, typu urządzenia i jego numeru fabrycznego </w:t>
      </w:r>
      <w:r>
        <w:t>oraz następujących składników cenotwórczych</w:t>
      </w:r>
      <w:r w:rsidRPr="0067294D">
        <w:t>, tj.:</w:t>
      </w:r>
    </w:p>
    <w:p w14:paraId="1E133A0F" w14:textId="77777777" w:rsidR="002F54CD" w:rsidRDefault="002F54CD" w:rsidP="002F54CD">
      <w:pPr>
        <w:numPr>
          <w:ilvl w:val="1"/>
          <w:numId w:val="46"/>
        </w:numPr>
        <w:ind w:left="709"/>
        <w:jc w:val="both"/>
      </w:pPr>
      <w:r>
        <w:t>wartość robocizny nie wyższą niż określoną na podstawie ceny roboczogodziny (rb.) wynikającej z oferty Wykonawcy;</w:t>
      </w:r>
    </w:p>
    <w:p w14:paraId="62A70586" w14:textId="77777777" w:rsidR="002F54CD" w:rsidRPr="00BA4965" w:rsidRDefault="002F54CD" w:rsidP="002F54CD">
      <w:pPr>
        <w:numPr>
          <w:ilvl w:val="1"/>
          <w:numId w:val="46"/>
        </w:numPr>
        <w:ind w:left="709"/>
        <w:jc w:val="both"/>
      </w:pPr>
      <w:r w:rsidRPr="00BA4965">
        <w:t>koszt materiałów i części zamiennych użytych do wykonania usługi;</w:t>
      </w:r>
    </w:p>
    <w:p w14:paraId="3C8BC8BC" w14:textId="77777777" w:rsidR="002F54CD" w:rsidRPr="00BA4965" w:rsidRDefault="002F54CD" w:rsidP="002F54CD">
      <w:pPr>
        <w:numPr>
          <w:ilvl w:val="1"/>
          <w:numId w:val="46"/>
        </w:numPr>
        <w:ind w:left="709"/>
        <w:jc w:val="both"/>
      </w:pPr>
      <w:r w:rsidRPr="00BA4965">
        <w:t>rzeczywistego zakresu prac.</w:t>
      </w:r>
    </w:p>
    <w:p w14:paraId="59A0B314" w14:textId="77777777" w:rsidR="002F54CD" w:rsidRPr="00460D2D" w:rsidRDefault="002F54CD" w:rsidP="002F54CD">
      <w:pPr>
        <w:pStyle w:val="Akapitzlist"/>
        <w:numPr>
          <w:ilvl w:val="0"/>
          <w:numId w:val="95"/>
        </w:numPr>
        <w:contextualSpacing/>
        <w:jc w:val="both"/>
      </w:pPr>
      <w:r w:rsidRPr="00460D2D">
        <w:t>Do wystawionej faktury Wykonawca dołączy protokół przyjęcia - przekazania, stanowiący załącznik nr 2 do umowy.</w:t>
      </w:r>
    </w:p>
    <w:p w14:paraId="0502FDDB" w14:textId="77777777" w:rsidR="002F54CD" w:rsidRPr="00A046FE" w:rsidRDefault="002F54CD" w:rsidP="002F54CD">
      <w:pPr>
        <w:pStyle w:val="Akapitzlist"/>
        <w:numPr>
          <w:ilvl w:val="0"/>
          <w:numId w:val="95"/>
        </w:numPr>
        <w:contextualSpacing/>
        <w:jc w:val="both"/>
      </w:pPr>
      <w:r w:rsidRPr="00A046FE">
        <w:t>W przypadku niedopełnia zobowiązań w zakresie prawidłowości i kompletności wymaganych treścią umowy wystawionych przez Wykonawcę dokumentów, Zamawiający wstrzyma się od zapłaty całości należności do czasu uzupełnienia dokumentów lub ich korekty, przy czym termin zapłaty liczyć się będzie od dnia otrzymania przez Zamawiającego prawidłowych dokumentów.</w:t>
      </w:r>
    </w:p>
    <w:p w14:paraId="5ED16A23" w14:textId="77777777" w:rsidR="002F54CD" w:rsidRPr="00A046FE" w:rsidRDefault="002F54CD" w:rsidP="002F54CD">
      <w:pPr>
        <w:pStyle w:val="Akapitzlist"/>
        <w:numPr>
          <w:ilvl w:val="0"/>
          <w:numId w:val="95"/>
        </w:numPr>
        <w:contextualSpacing/>
        <w:jc w:val="both"/>
      </w:pPr>
      <w:r w:rsidRPr="00A046FE">
        <w:t>Za dzień zapłaty uważa się datę prawidłowego obciążenia rachunku bankowego Zamawiającego.</w:t>
      </w:r>
    </w:p>
    <w:p w14:paraId="22E1A7AB" w14:textId="77777777" w:rsidR="002F54CD" w:rsidRPr="00A046FE" w:rsidRDefault="002F54CD" w:rsidP="002F54CD">
      <w:pPr>
        <w:pStyle w:val="Akapitzlist"/>
        <w:numPr>
          <w:ilvl w:val="0"/>
          <w:numId w:val="95"/>
        </w:numPr>
        <w:contextualSpacing/>
        <w:jc w:val="both"/>
      </w:pPr>
      <w:r w:rsidRPr="00A046FE">
        <w:t xml:space="preserve">Zamawiający przy wypłacie stosuje system podzielonej płatności „split payment” zgodnie z ustawą z dnia </w:t>
      </w:r>
      <w:r>
        <w:br/>
      </w:r>
      <w:r w:rsidRPr="00A046FE">
        <w:t>11 marca 2004 r. o podatkach od towarów i usług (Dz. U. z 2024 r. poz. 361 z późn. zm.).</w:t>
      </w:r>
    </w:p>
    <w:p w14:paraId="45EA14A0" w14:textId="77777777" w:rsidR="002F54CD" w:rsidRDefault="002F54CD" w:rsidP="002F54CD">
      <w:pPr>
        <w:pStyle w:val="Akapitzlist"/>
        <w:numPr>
          <w:ilvl w:val="0"/>
          <w:numId w:val="95"/>
        </w:numPr>
        <w:contextualSpacing/>
        <w:jc w:val="both"/>
      </w:pPr>
      <w:r w:rsidRPr="00A046FE">
        <w:t xml:space="preserve">Wykonawca oświadcza, iż w przypadku niezgodności numeru rachunku bankowego wskazanego na fakturze </w:t>
      </w:r>
      <w:r w:rsidRPr="00A046FE">
        <w:br/>
        <w:t xml:space="preserve">z numerem rachunku bankowego zgłoszonego do właściwego Urzędu Skarbowego i ujawnionego </w:t>
      </w:r>
      <w:r>
        <w:br/>
      </w:r>
      <w:r w:rsidRPr="00A046FE">
        <w:t xml:space="preserve">w tzw. </w:t>
      </w:r>
      <w:r w:rsidRPr="005E14D9">
        <w:t xml:space="preserve">białej księdze, Zamawiający może zapłacić Wykonawcy na rachunek bankowy zgłoszony do właściwego Urzędu </w:t>
      </w:r>
      <w:r>
        <w:t>Skarbowego i ujawniony w tzw. białej księdze.</w:t>
      </w:r>
    </w:p>
    <w:p w14:paraId="40261F3B" w14:textId="77777777" w:rsidR="002F54CD" w:rsidRDefault="002F54CD" w:rsidP="002F54CD">
      <w:pPr>
        <w:ind w:left="360"/>
        <w:jc w:val="both"/>
      </w:pPr>
    </w:p>
    <w:p w14:paraId="118903DC" w14:textId="77777777" w:rsidR="002F54CD" w:rsidRDefault="002F54CD" w:rsidP="002F54CD">
      <w:pPr>
        <w:pStyle w:val="Akapitzlist"/>
        <w:ind w:left="360"/>
        <w:jc w:val="center"/>
        <w:rPr>
          <w:b/>
        </w:rPr>
      </w:pPr>
      <w:r>
        <w:rPr>
          <w:b/>
        </w:rPr>
        <w:t xml:space="preserve">§ 5 </w:t>
      </w:r>
    </w:p>
    <w:p w14:paraId="5065D833" w14:textId="77777777" w:rsidR="002F54CD" w:rsidRDefault="002F54CD" w:rsidP="002F54CD">
      <w:pPr>
        <w:pStyle w:val="Akapitzlist"/>
        <w:ind w:left="360"/>
        <w:jc w:val="center"/>
        <w:rPr>
          <w:b/>
        </w:rPr>
      </w:pPr>
      <w:r w:rsidRPr="005A4083">
        <w:rPr>
          <w:b/>
        </w:rPr>
        <w:t>Prawo opcji</w:t>
      </w:r>
    </w:p>
    <w:p w14:paraId="6E240F17" w14:textId="77777777" w:rsidR="002F54CD" w:rsidRPr="00A046FE" w:rsidRDefault="002F54CD" w:rsidP="002F54CD">
      <w:pPr>
        <w:numPr>
          <w:ilvl w:val="0"/>
          <w:numId w:val="72"/>
        </w:numPr>
        <w:tabs>
          <w:tab w:val="clear" w:pos="720"/>
        </w:tabs>
        <w:ind w:left="426" w:hanging="425"/>
        <w:jc w:val="both"/>
        <w:rPr>
          <w:rFonts w:cs="Arial"/>
        </w:rPr>
      </w:pPr>
      <w:r w:rsidRPr="00A046FE">
        <w:rPr>
          <w:rFonts w:cs="Arial"/>
        </w:rPr>
        <w:t>W ramach przedmiotu umowy Zamawiający uprawniony jest do skorzystania z prawa opcji do wysokości</w:t>
      </w:r>
      <w:r w:rsidRPr="005A4083">
        <w:t xml:space="preserve"> </w:t>
      </w:r>
      <w:r w:rsidRPr="00BA4965">
        <w:rPr>
          <w:rStyle w:val="FontStyle33"/>
          <w:rFonts w:ascii="Times New Roman" w:hAnsi="Times New Roman" w:cs="Times New Roman"/>
          <w:color w:val="auto"/>
        </w:rPr>
        <w:t>200 000,00 zł</w:t>
      </w:r>
      <w:r w:rsidRPr="00BA4965">
        <w:t xml:space="preserve">, </w:t>
      </w:r>
      <w:r w:rsidRPr="005A4083">
        <w:t xml:space="preserve">określonej w </w:t>
      </w:r>
      <w:r w:rsidRPr="00A046FE">
        <w:rPr>
          <w:b/>
          <w:bCs/>
          <w:spacing w:val="20"/>
        </w:rPr>
        <w:t>§4 ust. 2 umowy</w:t>
      </w:r>
      <w:r w:rsidRPr="00A046FE">
        <w:rPr>
          <w:bCs/>
          <w:spacing w:val="20"/>
        </w:rPr>
        <w:t>.</w:t>
      </w:r>
      <w:r w:rsidRPr="00A046FE">
        <w:rPr>
          <w:b/>
          <w:bCs/>
          <w:spacing w:val="20"/>
        </w:rPr>
        <w:t xml:space="preserve"> </w:t>
      </w:r>
      <w:r w:rsidRPr="00A046FE">
        <w:rPr>
          <w:rStyle w:val="FontStyle33"/>
          <w:rFonts w:ascii="Times New Roman" w:hAnsi="Times New Roman" w:cs="Times New Roman"/>
        </w:rPr>
        <w:t>Oznacza to, że</w:t>
      </w:r>
      <w:r>
        <w:rPr>
          <w:rStyle w:val="FontStyle33"/>
          <w:rFonts w:ascii="Times New Roman" w:hAnsi="Times New Roman" w:cs="Times New Roman"/>
        </w:rPr>
        <w:t xml:space="preserve"> </w:t>
      </w:r>
      <w:r w:rsidRPr="00C13664">
        <w:rPr>
          <w:rStyle w:val="FontStyle33"/>
          <w:rFonts w:ascii="Times New Roman" w:hAnsi="Times New Roman" w:cs="Times New Roman"/>
          <w:color w:val="auto"/>
        </w:rPr>
        <w:t xml:space="preserve">Zamawiający zleci wykonanie </w:t>
      </w:r>
      <w:r w:rsidRPr="00A046FE">
        <w:rPr>
          <w:rStyle w:val="FontStyle33"/>
          <w:rFonts w:ascii="Times New Roman" w:hAnsi="Times New Roman" w:cs="Times New Roman"/>
        </w:rPr>
        <w:t xml:space="preserve">napraw urządzeń dźwigowych zamontowanych na pojazdach Jelcz wynikających z </w:t>
      </w:r>
      <w:r w:rsidRPr="00BA4965">
        <w:t xml:space="preserve">wartości umowy </w:t>
      </w:r>
      <w:r w:rsidRPr="00657704">
        <w:t>zamówienia podstawowego</w:t>
      </w:r>
      <w:r>
        <w:t>,</w:t>
      </w:r>
      <w:r w:rsidRPr="00A046FE">
        <w:rPr>
          <w:b/>
        </w:rPr>
        <w:t xml:space="preserve"> </w:t>
      </w:r>
      <w:r w:rsidRPr="00A046FE">
        <w:rPr>
          <w:rStyle w:val="FontStyle33"/>
          <w:rFonts w:ascii="Times New Roman" w:hAnsi="Times New Roman" w:cs="Times New Roman"/>
        </w:rPr>
        <w:t xml:space="preserve">natomiast </w:t>
      </w:r>
      <w:r w:rsidRPr="00A046FE">
        <w:rPr>
          <w:rStyle w:val="FontStyle33"/>
          <w:rFonts w:ascii="Times New Roman" w:hAnsi="Times New Roman" w:cs="Times New Roman"/>
          <w:color w:val="auto"/>
        </w:rPr>
        <w:t xml:space="preserve">pozostałą dodatkową ilość napraw urządzeń dźwigowych o podobnym zakresie </w:t>
      </w:r>
      <w:r w:rsidRPr="00A046FE">
        <w:rPr>
          <w:rStyle w:val="FontStyle33"/>
          <w:rFonts w:ascii="Times New Roman" w:hAnsi="Times New Roman" w:cs="Times New Roman"/>
        </w:rPr>
        <w:t xml:space="preserve">może zrealizować w razie zaistnienia takiej potrzeby </w:t>
      </w:r>
      <w:r w:rsidRPr="00A046FE">
        <w:rPr>
          <w:rStyle w:val="FontStyle33"/>
          <w:rFonts w:ascii="Times New Roman" w:hAnsi="Times New Roman" w:cs="Times New Roman"/>
          <w:color w:val="auto"/>
        </w:rPr>
        <w:t xml:space="preserve">w ramach prawa opcji na warunkach jak w ofercie </w:t>
      </w:r>
      <w:r w:rsidRPr="005A4083">
        <w:t>na zasadach i trybie opisanym poniżej:</w:t>
      </w:r>
    </w:p>
    <w:p w14:paraId="7863DB24" w14:textId="77777777" w:rsidR="002F54CD" w:rsidRDefault="002F54CD" w:rsidP="002F54CD">
      <w:pPr>
        <w:numPr>
          <w:ilvl w:val="1"/>
          <w:numId w:val="96"/>
        </w:numPr>
        <w:ind w:left="851"/>
        <w:jc w:val="both"/>
      </w:pPr>
      <w:r w:rsidRPr="00B30B29">
        <w:t>Zamawiający może z prawa opcji nie skorzy</w:t>
      </w:r>
      <w:r>
        <w:t>stać, lub skorzystać w części,</w:t>
      </w:r>
    </w:p>
    <w:p w14:paraId="29DAE299" w14:textId="77777777" w:rsidR="002F54CD" w:rsidRDefault="002F54CD" w:rsidP="002F54CD">
      <w:pPr>
        <w:numPr>
          <w:ilvl w:val="1"/>
          <w:numId w:val="96"/>
        </w:numPr>
        <w:ind w:left="851"/>
        <w:jc w:val="both"/>
      </w:pPr>
      <w:r>
        <w:t>z</w:t>
      </w:r>
      <w:r w:rsidRPr="00B30B29">
        <w:t>amówienie realizowane w ramach opcji jest jednostronnym uprawnieniem Zamawiającego. Skorzystanie przez Zamawiającego z prawa opcji jest uprawnieniem Zamawiającego, z którego skorzystanie rodzi po stronie Wykonawcy obowiązek realizacji zamówienia opcjonalnego. W przypadku nie skorzystania przez Zamawiającego z prawa opcji Wykonawcy nie przysługują żadne roszczenia z tego tytułu</w:t>
      </w:r>
      <w:r>
        <w:t>,</w:t>
      </w:r>
    </w:p>
    <w:p w14:paraId="4D33DE6C" w14:textId="77777777" w:rsidR="002F54CD" w:rsidRPr="00B30B29" w:rsidRDefault="002F54CD" w:rsidP="002F54CD">
      <w:pPr>
        <w:numPr>
          <w:ilvl w:val="1"/>
          <w:numId w:val="96"/>
        </w:numPr>
        <w:ind w:left="851"/>
        <w:jc w:val="both"/>
      </w:pPr>
      <w:r>
        <w:t>u</w:t>
      </w:r>
      <w:r w:rsidRPr="00B30B29">
        <w:t>dzielenie zamówienia będzie realizowane na zasadach umowy podstawowej i nie wymaga zawarcia umowy lub aneksu do umowy w tym zakresie,</w:t>
      </w:r>
    </w:p>
    <w:p w14:paraId="59E8C314" w14:textId="77777777" w:rsidR="002F54CD" w:rsidRPr="005A4083" w:rsidRDefault="002F54CD" w:rsidP="002F54CD">
      <w:pPr>
        <w:numPr>
          <w:ilvl w:val="1"/>
          <w:numId w:val="96"/>
        </w:numPr>
        <w:ind w:left="851"/>
        <w:jc w:val="both"/>
      </w:pPr>
      <w:r>
        <w:t>z</w:t>
      </w:r>
      <w:r w:rsidRPr="00B30B29">
        <w:t xml:space="preserve">amówienie objęte opcją Wykonawca będzie zobowiązany wykonać po uprzednim otrzymaniu </w:t>
      </w:r>
      <w:r>
        <w:t xml:space="preserve">pisemnego </w:t>
      </w:r>
      <w:r w:rsidRPr="00B30B29">
        <w:t xml:space="preserve">zawiadomienia od </w:t>
      </w:r>
      <w:r w:rsidRPr="005A4083">
        <w:t xml:space="preserve">osoby upoważnionej przez Zamawiającego </w:t>
      </w:r>
      <w:r>
        <w:t xml:space="preserve">– </w:t>
      </w:r>
      <w:r w:rsidRPr="00460D2D">
        <w:t xml:space="preserve">zgodnie z </w:t>
      </w:r>
      <w:r w:rsidRPr="00460D2D">
        <w:rPr>
          <w:b/>
          <w:bCs/>
          <w:spacing w:val="20"/>
        </w:rPr>
        <w:t>§13 ust. 2 umowy</w:t>
      </w:r>
      <w:r>
        <w:rPr>
          <w:b/>
          <w:bCs/>
          <w:spacing w:val="20"/>
        </w:rPr>
        <w:t xml:space="preserve"> -</w:t>
      </w:r>
      <w:r w:rsidRPr="00C13664">
        <w:rPr>
          <w:b/>
          <w:bCs/>
          <w:spacing w:val="20"/>
        </w:rPr>
        <w:t xml:space="preserve"> </w:t>
      </w:r>
      <w:r w:rsidRPr="00C13664">
        <w:t xml:space="preserve">przesłanego pocztą elektroniczną na wskazany przez Wykonawcę w </w:t>
      </w:r>
      <w:r w:rsidRPr="00C13664">
        <w:rPr>
          <w:b/>
        </w:rPr>
        <w:t>§13 ust. 1</w:t>
      </w:r>
      <w:r w:rsidRPr="00C13664">
        <w:t xml:space="preserve"> adres e</w:t>
      </w:r>
      <w:r w:rsidRPr="005A4083">
        <w:t>mail</w:t>
      </w:r>
      <w:r w:rsidRPr="00B30B29">
        <w:t>, że zamierza z prawa opcji skorzystać</w:t>
      </w:r>
      <w:r>
        <w:t>.</w:t>
      </w:r>
    </w:p>
    <w:p w14:paraId="5190BB0B" w14:textId="77777777" w:rsidR="002F54CD" w:rsidRPr="0046513D" w:rsidRDefault="002F54CD" w:rsidP="002F54CD">
      <w:pPr>
        <w:numPr>
          <w:ilvl w:val="1"/>
          <w:numId w:val="96"/>
        </w:numPr>
        <w:ind w:left="851"/>
        <w:jc w:val="both"/>
      </w:pPr>
      <w:r w:rsidRPr="005A4083">
        <w:t xml:space="preserve">Zamawiający jest uprawniony do </w:t>
      </w:r>
      <w:r w:rsidRPr="0046513D">
        <w:t xml:space="preserve">skorzystania z prawa opcji w okresie </w:t>
      </w:r>
      <w:r w:rsidRPr="0046513D">
        <w:rPr>
          <w:b/>
        </w:rPr>
        <w:t xml:space="preserve">do dnia </w:t>
      </w:r>
      <w:r>
        <w:rPr>
          <w:b/>
        </w:rPr>
        <w:t>28</w:t>
      </w:r>
      <w:r w:rsidRPr="0046513D">
        <w:rPr>
          <w:b/>
        </w:rPr>
        <w:t>.11.202</w:t>
      </w:r>
      <w:r>
        <w:rPr>
          <w:b/>
        </w:rPr>
        <w:t>5</w:t>
      </w:r>
      <w:r w:rsidRPr="0046513D">
        <w:rPr>
          <w:b/>
        </w:rPr>
        <w:t xml:space="preserve"> r</w:t>
      </w:r>
      <w:r w:rsidRPr="005D21E6">
        <w:rPr>
          <w:b/>
        </w:rPr>
        <w:t>.</w:t>
      </w:r>
    </w:p>
    <w:p w14:paraId="38647A9A" w14:textId="77777777" w:rsidR="002F54CD" w:rsidRPr="007000F4" w:rsidRDefault="002F54CD" w:rsidP="002F54CD">
      <w:pPr>
        <w:numPr>
          <w:ilvl w:val="0"/>
          <w:numId w:val="72"/>
        </w:numPr>
        <w:tabs>
          <w:tab w:val="clear" w:pos="720"/>
        </w:tabs>
        <w:ind w:left="426" w:hanging="425"/>
        <w:jc w:val="both"/>
      </w:pPr>
      <w:r w:rsidRPr="007000F4">
        <w:t>Wykonanie prawa opcji odbywać się będzie w oparciu o skierowaną do Wykonawcy informację o której mowa w ust. 1 pkt 4 o uruchomieniu prawa opcji.</w:t>
      </w:r>
    </w:p>
    <w:p w14:paraId="01C0251D" w14:textId="77777777" w:rsidR="002F54CD" w:rsidRDefault="002F54CD" w:rsidP="002F54CD">
      <w:pPr>
        <w:jc w:val="both"/>
      </w:pPr>
    </w:p>
    <w:p w14:paraId="435C81BB" w14:textId="77777777" w:rsidR="002F54CD" w:rsidRDefault="002F54CD" w:rsidP="002F54CD">
      <w:pPr>
        <w:pStyle w:val="Akapitzlist"/>
        <w:ind w:left="0"/>
        <w:jc w:val="center"/>
        <w:rPr>
          <w:b/>
        </w:rPr>
      </w:pPr>
      <w:r>
        <w:rPr>
          <w:b/>
        </w:rPr>
        <w:t>§ 6</w:t>
      </w:r>
    </w:p>
    <w:p w14:paraId="4EE9C59E" w14:textId="77777777" w:rsidR="002F54CD" w:rsidRDefault="002F54CD" w:rsidP="002F54CD">
      <w:pPr>
        <w:pStyle w:val="Akapitzlist"/>
        <w:ind w:left="0"/>
        <w:jc w:val="center"/>
        <w:rPr>
          <w:b/>
        </w:rPr>
      </w:pPr>
      <w:r>
        <w:rPr>
          <w:b/>
        </w:rPr>
        <w:t>Gwarancja na wykonaną usługę</w:t>
      </w:r>
    </w:p>
    <w:p w14:paraId="794F1157" w14:textId="77777777" w:rsidR="002F54CD" w:rsidRDefault="002F54CD" w:rsidP="002F54CD">
      <w:pPr>
        <w:numPr>
          <w:ilvl w:val="0"/>
          <w:numId w:val="47"/>
        </w:numPr>
        <w:jc w:val="both"/>
      </w:pPr>
      <w:r>
        <w:t xml:space="preserve">Na wykonaną usługę Wykonawca udzieli </w:t>
      </w:r>
      <w:r>
        <w:rPr>
          <w:b/>
        </w:rPr>
        <w:t>………………… miesięcznej gwarancji</w:t>
      </w:r>
      <w:r>
        <w:t xml:space="preserve">, licząc od dnia odbioru pojazdu i podpisania przez strony protokołu stwierdzającego wykonanie naprawy bez wad, z zastrzeżeniem, że w przypadku wyłączenia </w:t>
      </w:r>
      <w:r w:rsidRPr="00C13664">
        <w:t xml:space="preserve">gwarancji producenta urządzenia na te </w:t>
      </w:r>
      <w:r>
        <w:t xml:space="preserve">elementy, które zostały wymienione bądź naprawione w ramach niniejszej usługi, obowiązki gwaranta w tym zakresie przejmuje Wykonawca, zgodnie z warunkami udzielanej gwarancji. </w:t>
      </w:r>
    </w:p>
    <w:p w14:paraId="695939BA" w14:textId="77777777" w:rsidR="002F54CD" w:rsidRPr="00C13664" w:rsidRDefault="002F54CD" w:rsidP="002F54CD">
      <w:pPr>
        <w:numPr>
          <w:ilvl w:val="0"/>
          <w:numId w:val="47"/>
        </w:numPr>
        <w:jc w:val="both"/>
      </w:pPr>
      <w:r>
        <w:t xml:space="preserve">O wystąpieniu wady po odbiorze, której usunięcie podlega wymienionej w </w:t>
      </w:r>
      <w:r>
        <w:rPr>
          <w:b/>
        </w:rPr>
        <w:t>ust. 1</w:t>
      </w:r>
      <w:r>
        <w:t xml:space="preserve"> gwarancji, Zamawiający powiadomi Wykonawcę za pośrednictwem poczty elektronicznej, wyszczególniając rodzaj zgłaszanej usterki w protokole </w:t>
      </w:r>
      <w:r w:rsidRPr="00C13664">
        <w:t>reklamacji (załącznik nr 3)</w:t>
      </w:r>
      <w:r>
        <w:t>.</w:t>
      </w:r>
    </w:p>
    <w:p w14:paraId="1F088FFB" w14:textId="77777777" w:rsidR="002F54CD" w:rsidRDefault="002F54CD" w:rsidP="002F54CD">
      <w:pPr>
        <w:numPr>
          <w:ilvl w:val="0"/>
          <w:numId w:val="47"/>
        </w:numPr>
        <w:jc w:val="both"/>
      </w:pPr>
      <w:r>
        <w:lastRenderedPageBreak/>
        <w:t xml:space="preserve">Na potrzeby dokonania naprawy w ramach gwarancji, Wykonawca zobowiązuje się do </w:t>
      </w:r>
      <w:r w:rsidRPr="00C13664">
        <w:t xml:space="preserve">odbioru pojazdu </w:t>
      </w:r>
      <w:r>
        <w:br/>
        <w:t>z miejsca wskazanego przez Zamawiającego w ramach otrzymanego wynagrodzenia.</w:t>
      </w:r>
    </w:p>
    <w:p w14:paraId="268849E1" w14:textId="77777777" w:rsidR="002F54CD" w:rsidRDefault="002F54CD" w:rsidP="002F54CD">
      <w:pPr>
        <w:numPr>
          <w:ilvl w:val="0"/>
          <w:numId w:val="47"/>
        </w:numPr>
        <w:jc w:val="both"/>
      </w:pPr>
      <w:r>
        <w:t xml:space="preserve"> W okresie obowiązywania gwarancji, w celu usunięcia zgłoszonych nieprawidłowości, </w:t>
      </w:r>
      <w:r w:rsidRPr="00C13664">
        <w:t xml:space="preserve">pojazd będzie </w:t>
      </w:r>
      <w:r>
        <w:t xml:space="preserve">przyjmowany do naprawy nie później niż w ciągu </w:t>
      </w:r>
      <w:r>
        <w:rPr>
          <w:b/>
        </w:rPr>
        <w:t>2 dni</w:t>
      </w:r>
      <w:r>
        <w:t xml:space="preserve"> </w:t>
      </w:r>
      <w:r>
        <w:rPr>
          <w:b/>
        </w:rPr>
        <w:t>roboczych</w:t>
      </w:r>
      <w:r>
        <w:t xml:space="preserve"> licząc od dnia powiadomienia, tj. daty skutecznie dostarczonej informacji.</w:t>
      </w:r>
    </w:p>
    <w:p w14:paraId="55871155" w14:textId="77777777" w:rsidR="002F54CD" w:rsidRDefault="002F54CD" w:rsidP="002F54CD">
      <w:pPr>
        <w:numPr>
          <w:ilvl w:val="0"/>
          <w:numId w:val="47"/>
        </w:numPr>
        <w:jc w:val="both"/>
      </w:pPr>
      <w:r>
        <w:t xml:space="preserve">Wykonawca jest gwarantem wszelkich wykonanych przez siebie (i przez podwykonawców) usług napraw </w:t>
      </w:r>
      <w:r>
        <w:br/>
        <w:t>w szczególności układów mających bezpośrednio wpływ na bezpieczeństwo pojazdu.</w:t>
      </w:r>
    </w:p>
    <w:p w14:paraId="39B0C67E" w14:textId="77777777" w:rsidR="002F54CD" w:rsidRDefault="002F54CD" w:rsidP="002F54CD">
      <w:pPr>
        <w:pStyle w:val="Akapitzlist"/>
        <w:ind w:left="0"/>
        <w:jc w:val="center"/>
        <w:rPr>
          <w:b/>
        </w:rPr>
      </w:pPr>
    </w:p>
    <w:p w14:paraId="4DBB96BB" w14:textId="77777777" w:rsidR="002F54CD" w:rsidRDefault="002F54CD" w:rsidP="002F54CD">
      <w:pPr>
        <w:pStyle w:val="Akapitzlist"/>
        <w:ind w:left="0"/>
        <w:jc w:val="center"/>
        <w:rPr>
          <w:b/>
        </w:rPr>
      </w:pPr>
      <w:r>
        <w:rPr>
          <w:b/>
        </w:rPr>
        <w:t>§ 7</w:t>
      </w:r>
    </w:p>
    <w:p w14:paraId="30925E4C" w14:textId="77777777" w:rsidR="002F54CD" w:rsidRDefault="002F54CD" w:rsidP="002F54CD">
      <w:pPr>
        <w:pStyle w:val="Akapitzlist"/>
        <w:ind w:left="0"/>
        <w:jc w:val="center"/>
        <w:rPr>
          <w:b/>
        </w:rPr>
      </w:pPr>
      <w:r>
        <w:rPr>
          <w:b/>
        </w:rPr>
        <w:t>Kary umowne</w:t>
      </w:r>
    </w:p>
    <w:p w14:paraId="7A3865B1" w14:textId="77777777" w:rsidR="002F54CD" w:rsidRDefault="002F54CD" w:rsidP="002F54CD">
      <w:pPr>
        <w:numPr>
          <w:ilvl w:val="0"/>
          <w:numId w:val="48"/>
        </w:numPr>
        <w:jc w:val="both"/>
      </w:pPr>
      <w:r>
        <w:t xml:space="preserve">W razie niewykonania lub nienależytego wykonania umowy Wykonawca zapłaci kary umowne </w:t>
      </w:r>
      <w:r>
        <w:br/>
        <w:t>w następujących wypadkach i wysokościach:</w:t>
      </w:r>
    </w:p>
    <w:p w14:paraId="60A24091" w14:textId="77777777" w:rsidR="002F54CD" w:rsidRDefault="002F54CD" w:rsidP="002F54CD">
      <w:pPr>
        <w:numPr>
          <w:ilvl w:val="1"/>
          <w:numId w:val="49"/>
        </w:numPr>
        <w:ind w:left="709"/>
        <w:jc w:val="both"/>
      </w:pPr>
      <w:r>
        <w:t>10</w:t>
      </w:r>
      <w:r w:rsidRPr="008A4539">
        <w:t xml:space="preserve"> %</w:t>
      </w:r>
      <w:r>
        <w:t xml:space="preserve"> wartości brutto umowy określonej w </w:t>
      </w:r>
      <w:r>
        <w:rPr>
          <w:b/>
        </w:rPr>
        <w:t>§ 4 ust. 1</w:t>
      </w:r>
      <w:r>
        <w:t xml:space="preserve"> umowy, gdy Zamawiający rozwiąże umowę ze skutkiem natychmiastowym z powodu okoliczności, za które odpowiada Wykonawca;</w:t>
      </w:r>
    </w:p>
    <w:p w14:paraId="4B93F1E3" w14:textId="77777777" w:rsidR="002F54CD" w:rsidRDefault="002F54CD" w:rsidP="002F54CD">
      <w:pPr>
        <w:numPr>
          <w:ilvl w:val="1"/>
          <w:numId w:val="49"/>
        </w:numPr>
        <w:ind w:left="709"/>
        <w:jc w:val="both"/>
      </w:pPr>
      <w:r>
        <w:t xml:space="preserve">5 % wartości brutto umowy określonej w </w:t>
      </w:r>
      <w:r>
        <w:rPr>
          <w:b/>
        </w:rPr>
        <w:t>§ 4 ust. 1</w:t>
      </w:r>
      <w:r>
        <w:t xml:space="preserve"> umowy, gdy Wykonawca nie rozpoczął realizacji umowy, albo nie kontynuuje jej pomimo wezwania Zamawiającego złożonego na piśmie;</w:t>
      </w:r>
    </w:p>
    <w:p w14:paraId="05B36AEF" w14:textId="77777777" w:rsidR="002F54CD" w:rsidRDefault="002F54CD" w:rsidP="002F54CD">
      <w:pPr>
        <w:numPr>
          <w:ilvl w:val="1"/>
          <w:numId w:val="49"/>
        </w:numPr>
        <w:ind w:left="709"/>
        <w:jc w:val="both"/>
      </w:pPr>
      <w:r>
        <w:t xml:space="preserve">0,5% wartości wynagrodzenia brutto za daną naprawę, za każdy dzień zwłoki w wykonaniu naprawy – tj. w razie przekroczenia terminu wykonania naprawy, o </w:t>
      </w:r>
      <w:r w:rsidRPr="00C13664">
        <w:t xml:space="preserve">którym mowa w </w:t>
      </w:r>
      <w:r w:rsidRPr="00C13664">
        <w:rPr>
          <w:b/>
        </w:rPr>
        <w:t xml:space="preserve">§ 3 ust. 1 </w:t>
      </w:r>
      <w:r w:rsidRPr="00C13664">
        <w:t xml:space="preserve">ale </w:t>
      </w:r>
      <w:r>
        <w:t xml:space="preserve">nie więcej niż </w:t>
      </w:r>
      <w:r>
        <w:br/>
        <w:t>20 % wartości brutto zamówienia którego dotyczy;</w:t>
      </w:r>
      <w:r>
        <w:rPr>
          <w:b/>
        </w:rPr>
        <w:t xml:space="preserve"> </w:t>
      </w:r>
    </w:p>
    <w:p w14:paraId="4F1A01A7" w14:textId="77777777" w:rsidR="002F54CD" w:rsidRPr="00364A86" w:rsidRDefault="002F54CD" w:rsidP="002F54CD">
      <w:pPr>
        <w:numPr>
          <w:ilvl w:val="1"/>
          <w:numId w:val="49"/>
        </w:numPr>
        <w:ind w:left="709"/>
        <w:jc w:val="both"/>
      </w:pPr>
      <w:r w:rsidRPr="00364A86">
        <w:t xml:space="preserve">5 % wynagrodzenia umownego brutto określonego w </w:t>
      </w:r>
      <w:r w:rsidRPr="00364A86">
        <w:rPr>
          <w:b/>
        </w:rPr>
        <w:t xml:space="preserve">§ 4 ust. </w:t>
      </w:r>
      <w:r>
        <w:rPr>
          <w:b/>
        </w:rPr>
        <w:t>1</w:t>
      </w:r>
      <w:r w:rsidRPr="00364A86">
        <w:rPr>
          <w:b/>
        </w:rPr>
        <w:t xml:space="preserve"> </w:t>
      </w:r>
      <w:r w:rsidRPr="00364A86">
        <w:t>niniejszej umowy za nieprzedłożenie poświadczonej za zgodność z oryginałem kopii umowy o podwykonawstwo lub jej zmiany;</w:t>
      </w:r>
    </w:p>
    <w:p w14:paraId="33BE51AA" w14:textId="77777777" w:rsidR="002F54CD" w:rsidRPr="00364A86" w:rsidRDefault="002F54CD" w:rsidP="002F54CD">
      <w:pPr>
        <w:numPr>
          <w:ilvl w:val="1"/>
          <w:numId w:val="49"/>
        </w:numPr>
        <w:ind w:left="709"/>
        <w:jc w:val="both"/>
      </w:pPr>
      <w:r w:rsidRPr="00364A86">
        <w:t>5 % wynagrodzenia umownego brutto określonego w</w:t>
      </w:r>
      <w:r w:rsidRPr="00364A86">
        <w:rPr>
          <w:b/>
        </w:rPr>
        <w:t xml:space="preserve"> § 4 ust. </w:t>
      </w:r>
      <w:r>
        <w:rPr>
          <w:b/>
        </w:rPr>
        <w:t>1</w:t>
      </w:r>
      <w:r w:rsidRPr="00364A86">
        <w:t xml:space="preserve"> niniejszej umowy za brak zmiany umowy o podwykonawstwo w zakresie terminu zapłaty;</w:t>
      </w:r>
    </w:p>
    <w:p w14:paraId="274FB31D" w14:textId="77777777" w:rsidR="002F54CD" w:rsidRDefault="002F54CD" w:rsidP="002F54CD">
      <w:pPr>
        <w:numPr>
          <w:ilvl w:val="1"/>
          <w:numId w:val="49"/>
        </w:numPr>
        <w:ind w:left="709"/>
        <w:jc w:val="both"/>
      </w:pPr>
      <w:r w:rsidRPr="008A4539">
        <w:t>10 %</w:t>
      </w:r>
      <w:r>
        <w:t xml:space="preserve"> wartości brutto umowy określonej w </w:t>
      </w:r>
      <w:r>
        <w:rPr>
          <w:b/>
        </w:rPr>
        <w:t>§ 4 ust</w:t>
      </w:r>
      <w:r w:rsidRPr="008A4539">
        <w:rPr>
          <w:b/>
        </w:rPr>
        <w:t>. 1</w:t>
      </w:r>
      <w:r w:rsidRPr="008A4539">
        <w:t xml:space="preserve"> </w:t>
      </w:r>
      <w:r>
        <w:t>umowy, gdy Zamawiający rozwiąże umowę ze skutkiem natychmiastowym z tytułu niespełnienia przez Wykonawcę wymogu zatrudnienia pracowników na podstawie umowy o pracę.</w:t>
      </w:r>
    </w:p>
    <w:p w14:paraId="37971689" w14:textId="77777777" w:rsidR="002F54CD" w:rsidRPr="00C13664" w:rsidRDefault="002F54CD" w:rsidP="002F54CD">
      <w:pPr>
        <w:pStyle w:val="Akapitzlist"/>
        <w:numPr>
          <w:ilvl w:val="0"/>
          <w:numId w:val="48"/>
        </w:numPr>
        <w:jc w:val="both"/>
      </w:pPr>
      <w:r w:rsidRPr="008A4539">
        <w:t xml:space="preserve">W przypadku skorzystania z prawa opcji wartość kar umownych będzie określona na podstawie kwoty wskazanej w </w:t>
      </w:r>
      <w:r w:rsidRPr="008A4539">
        <w:rPr>
          <w:b/>
        </w:rPr>
        <w:t xml:space="preserve">§ 4 ust. 2 </w:t>
      </w:r>
      <w:r w:rsidRPr="008A4539">
        <w:t>umowy</w:t>
      </w:r>
      <w:r w:rsidRPr="00C13664">
        <w:t>.</w:t>
      </w:r>
    </w:p>
    <w:p w14:paraId="3A4845AF" w14:textId="77777777" w:rsidR="002F54CD" w:rsidRDefault="002F54CD" w:rsidP="002F54CD">
      <w:pPr>
        <w:numPr>
          <w:ilvl w:val="0"/>
          <w:numId w:val="48"/>
        </w:numPr>
        <w:jc w:val="both"/>
      </w:pPr>
      <w:r>
        <w:t xml:space="preserve">W przypadku odstąpienia od umowy przez Wykonawcę lub odstąpienia od umowy przez Zamawiającego </w:t>
      </w:r>
      <w:r>
        <w:br/>
        <w:t xml:space="preserve">z przyczyn zawinionych przez Wykonawcę, Wykonawca zobowiązany jest na własny koszt do przemieszczenia </w:t>
      </w:r>
      <w:r w:rsidRPr="00C13664">
        <w:t xml:space="preserve">pojazdu podlegającego usłudze do miejsca i w terminie wskazanym przez Zamawiającego, po uprzednim przywróceniu stanu pojazdu do stanu </w:t>
      </w:r>
      <w:r>
        <w:t>przed rozpoczęciem usługi.</w:t>
      </w:r>
    </w:p>
    <w:p w14:paraId="01A62218" w14:textId="77777777" w:rsidR="002F54CD" w:rsidRDefault="002F54CD" w:rsidP="002F54CD">
      <w:pPr>
        <w:numPr>
          <w:ilvl w:val="0"/>
          <w:numId w:val="48"/>
        </w:numPr>
        <w:jc w:val="both"/>
        <w:rPr>
          <w:lang w:eastAsia="zh-CN"/>
        </w:rPr>
      </w:pPr>
      <w:r>
        <w:rPr>
          <w:lang w:eastAsia="zh-CN"/>
        </w:rPr>
        <w:t>Zamawiającemu przysługuje prawo dochodzenia odszkodowania przewyższającego wysokość kar umownych na zasadach ogólnych ustawy z dnia 23 kwietnia 1964 r.</w:t>
      </w:r>
      <w:r>
        <w:rPr>
          <w:color w:val="FF0000"/>
          <w:lang w:eastAsia="zh-CN"/>
        </w:rPr>
        <w:t xml:space="preserve"> </w:t>
      </w:r>
      <w:r>
        <w:rPr>
          <w:lang w:eastAsia="zh-CN"/>
        </w:rPr>
        <w:t xml:space="preserve">Kodeks cywilny </w:t>
      </w:r>
      <w:r w:rsidRPr="008A4539">
        <w:rPr>
          <w:lang w:eastAsia="zh-CN"/>
        </w:rPr>
        <w:t xml:space="preserve">(t.j. Dz. U. z 2024 r. poz. 1061 </w:t>
      </w:r>
      <w:r w:rsidRPr="008A4539">
        <w:rPr>
          <w:lang w:eastAsia="zh-CN"/>
        </w:rPr>
        <w:br/>
        <w:t>z późn. zm.)</w:t>
      </w:r>
      <w:r w:rsidRPr="00A75598">
        <w:rPr>
          <w:lang w:eastAsia="zh-CN"/>
        </w:rPr>
        <w:t xml:space="preserve"> </w:t>
      </w:r>
      <w:r>
        <w:rPr>
          <w:lang w:eastAsia="zh-CN"/>
        </w:rPr>
        <w:t>dalej kc.</w:t>
      </w:r>
    </w:p>
    <w:p w14:paraId="5D76AC30" w14:textId="77777777" w:rsidR="002F54CD" w:rsidRDefault="002F54CD" w:rsidP="002F54CD">
      <w:pPr>
        <w:numPr>
          <w:ilvl w:val="0"/>
          <w:numId w:val="48"/>
        </w:numPr>
        <w:jc w:val="both"/>
        <w:rPr>
          <w:lang w:eastAsia="zh-CN"/>
        </w:rPr>
      </w:pPr>
      <w:r>
        <w:rPr>
          <w:lang w:eastAsia="zh-CN"/>
        </w:rPr>
        <w:t xml:space="preserve">Maksymalny limit kar umownych nie może przekroczyć 30% wartości brutto umowy. Zamawiający uprawniony jest do dochodzenia odszkodowania uzupełniającego na warunkach ogólnych. </w:t>
      </w:r>
    </w:p>
    <w:p w14:paraId="2CB8937E" w14:textId="77777777" w:rsidR="002F54CD" w:rsidRDefault="002F54CD" w:rsidP="002F54CD">
      <w:pPr>
        <w:pStyle w:val="Akapitzlist"/>
        <w:ind w:left="0"/>
        <w:jc w:val="center"/>
        <w:rPr>
          <w:b/>
        </w:rPr>
      </w:pPr>
    </w:p>
    <w:p w14:paraId="3FFF16D9" w14:textId="77777777" w:rsidR="002F54CD" w:rsidRDefault="002F54CD" w:rsidP="002F54CD">
      <w:pPr>
        <w:pStyle w:val="Akapitzlist"/>
        <w:ind w:left="0"/>
        <w:jc w:val="center"/>
        <w:rPr>
          <w:b/>
        </w:rPr>
      </w:pPr>
      <w:r>
        <w:rPr>
          <w:b/>
        </w:rPr>
        <w:t>§ 8</w:t>
      </w:r>
    </w:p>
    <w:p w14:paraId="381C6703" w14:textId="77777777" w:rsidR="002F54CD" w:rsidRDefault="002F54CD" w:rsidP="002F54CD">
      <w:pPr>
        <w:pStyle w:val="Akapitzlist"/>
        <w:ind w:left="0"/>
        <w:jc w:val="center"/>
        <w:rPr>
          <w:b/>
        </w:rPr>
      </w:pPr>
      <w:r>
        <w:rPr>
          <w:b/>
        </w:rPr>
        <w:t>Zasady ochrony informacji niejawnych</w:t>
      </w:r>
    </w:p>
    <w:p w14:paraId="34A8B24F" w14:textId="77777777" w:rsidR="002F54CD" w:rsidRDefault="002F54CD" w:rsidP="002F54CD">
      <w:pPr>
        <w:pStyle w:val="Akapitzlist"/>
        <w:numPr>
          <w:ilvl w:val="0"/>
          <w:numId w:val="30"/>
        </w:numPr>
        <w:suppressAutoHyphens/>
        <w:contextualSpacing/>
        <w:jc w:val="both"/>
      </w:pPr>
      <w:r>
        <w:t>Wykonawca</w:t>
      </w:r>
      <w:r>
        <w:rPr>
          <w:bCs/>
        </w:rPr>
        <w:t xml:space="preserve"> zobowiązany jest do zachowania w tajemnicy wszelkich informacji, jakie uzyska w związku </w:t>
      </w:r>
      <w:r>
        <w:rPr>
          <w:bCs/>
        </w:rPr>
        <w:br/>
        <w:t>z wykonywaniem niniejszej umowy, a także do zapewnienia przestrzegania przepisów o ochronie informacji niejawnych</w:t>
      </w:r>
      <w:r>
        <w:rPr>
          <w:bCs/>
          <w:spacing w:val="-3"/>
        </w:rPr>
        <w:t xml:space="preserve"> zgodnie z ustawą z dnia </w:t>
      </w:r>
      <w:r>
        <w:rPr>
          <w:bCs/>
        </w:rPr>
        <w:t>5 sierpnia</w:t>
      </w:r>
      <w:r>
        <w:rPr>
          <w:bCs/>
          <w:spacing w:val="-3"/>
        </w:rPr>
        <w:t xml:space="preserve"> 2010 r. o ochronie informacji niejawnych </w:t>
      </w:r>
      <w:r w:rsidRPr="00F07729">
        <w:rPr>
          <w:bCs/>
          <w:spacing w:val="-3"/>
        </w:rPr>
        <w:t>(t.j. Dz. U. z 2024 r. poz. 632 z późn. zm)</w:t>
      </w:r>
      <w:r w:rsidRPr="00F07729">
        <w:rPr>
          <w:bCs/>
        </w:rPr>
        <w:t xml:space="preserve"> a także</w:t>
      </w:r>
      <w:r>
        <w:rPr>
          <w:bCs/>
        </w:rPr>
        <w:t xml:space="preserve"> innymi obowiązującymi przepisami oraz do bezwzględnego stosowania się do poleceń wydawanych w tym zakresie przez uprawnione osoby.</w:t>
      </w:r>
    </w:p>
    <w:p w14:paraId="46CD60D5" w14:textId="77777777" w:rsidR="002F54CD" w:rsidRDefault="002F54CD" w:rsidP="002F54CD">
      <w:pPr>
        <w:pStyle w:val="Akapitzlist"/>
        <w:numPr>
          <w:ilvl w:val="0"/>
          <w:numId w:val="30"/>
        </w:numPr>
        <w:suppressAutoHyphens/>
        <w:contextualSpacing/>
        <w:jc w:val="both"/>
      </w:pPr>
      <w:r>
        <w:t xml:space="preserve">Wykonawca jest zobowiązany do stosowania się do obowiązujących na terenie jednostki przepisów </w:t>
      </w:r>
      <w:r>
        <w:br/>
        <w:t>w zakresie wejścia i wjazdu do jednostki oraz parkowania pojazdów.</w:t>
      </w:r>
    </w:p>
    <w:p w14:paraId="5008A6F1" w14:textId="77777777" w:rsidR="002F54CD" w:rsidRDefault="002F54CD" w:rsidP="002F54CD">
      <w:pPr>
        <w:pStyle w:val="Akapitzlist"/>
        <w:numPr>
          <w:ilvl w:val="0"/>
          <w:numId w:val="30"/>
        </w:numPr>
        <w:suppressAutoHyphens/>
        <w:contextualSpacing/>
        <w:jc w:val="both"/>
      </w:pPr>
      <w: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76F9440A" w14:textId="77777777" w:rsidR="002F54CD" w:rsidRDefault="002F54CD" w:rsidP="002F54CD">
      <w:pPr>
        <w:pStyle w:val="Akapitzlist"/>
        <w:numPr>
          <w:ilvl w:val="0"/>
          <w:numId w:val="30"/>
        </w:numPr>
        <w:suppressAutoHyphens/>
        <w:contextualSpacing/>
        <w:jc w:val="both"/>
      </w:pPr>
      <w:r>
        <w:rPr>
          <w:bCs/>
        </w:rPr>
        <w:t>Osoby</w:t>
      </w:r>
      <w:r>
        <w:t xml:space="preserve"> biorące udział w realizacji zamówienia (Wykonawca Główny i Podwykonawcy) powinny posiadać polskie obywatelstwo. W przypadku braku polskiego obywatelstwa powinny posiadać pozwolenie jednorazowe uprawniające do wstępu obcokrajowców na teren chronionej jednostki i instytucji wojskowej zgodnie z Decyzją nr 107/MON Ministra Obrony Narodowej z dnia 18 sierpnia 2021 r. w sprawie organizacji współpracy międzynarodowej w resorcie obrony narodowej (Dz. Urz. MON. z 2021 r., poz. 177 z późn. zm.). </w:t>
      </w:r>
    </w:p>
    <w:p w14:paraId="53B42154" w14:textId="77777777" w:rsidR="002F54CD" w:rsidRDefault="002F54CD" w:rsidP="002F54CD">
      <w:pPr>
        <w:pStyle w:val="Akapitzlist"/>
        <w:numPr>
          <w:ilvl w:val="0"/>
          <w:numId w:val="30"/>
        </w:numPr>
        <w:suppressAutoHyphens/>
        <w:contextualSpacing/>
        <w:jc w:val="both"/>
      </w:pPr>
      <w:r>
        <w:t xml:space="preserve">W </w:t>
      </w:r>
      <w:r>
        <w:rPr>
          <w:bCs/>
        </w:rPr>
        <w:t>przypadku</w:t>
      </w:r>
      <w:r>
        <w:t xml:space="preserve"> realizacji zamówienia z wykorzystaniem osób nieposiadających obywatelstwa polskiego zgłoszenie osób i pojazdów do wykonania czynności zleconej powinno zostać zrealizowane w terminie </w:t>
      </w:r>
      <w:r>
        <w:br/>
        <w:t>21 dni roboczych przed wejściem na obiekty wojskowe. Brak zgody w formie pozwolenia jednorazowego skutkowało będzie nie wpuszczeniem na teren obiektów wojskowych, przy czym nie może to być traktowane jako utrudnienie realizacji zamówienia przez Zamawiającego.</w:t>
      </w:r>
    </w:p>
    <w:p w14:paraId="406F6A5C" w14:textId="77777777" w:rsidR="002F54CD" w:rsidRPr="00C13664" w:rsidRDefault="002F54CD" w:rsidP="002F54CD">
      <w:pPr>
        <w:pStyle w:val="Akapitzlist"/>
        <w:numPr>
          <w:ilvl w:val="0"/>
          <w:numId w:val="30"/>
        </w:numPr>
        <w:suppressAutoHyphens/>
        <w:contextualSpacing/>
        <w:jc w:val="both"/>
      </w:pPr>
      <w:r w:rsidRPr="00C13664">
        <w:lastRenderedPageBreak/>
        <w:t>Zamawiający nie dopuszcza wjazdu na teren kompleksu wojskowego, w którym znajduję się naprawiany pojazd, pojazdem wyposażonym w rejestrator obrazu.</w:t>
      </w:r>
    </w:p>
    <w:p w14:paraId="27DF7903" w14:textId="77777777" w:rsidR="00422B97" w:rsidRDefault="00422B97" w:rsidP="002F54CD">
      <w:pPr>
        <w:tabs>
          <w:tab w:val="left" w:pos="426"/>
        </w:tabs>
        <w:suppressAutoHyphens/>
        <w:jc w:val="center"/>
        <w:rPr>
          <w:b/>
          <w:lang w:eastAsia="zh-CN"/>
        </w:rPr>
      </w:pPr>
    </w:p>
    <w:p w14:paraId="0D5012E8" w14:textId="0A6D8DA4" w:rsidR="002F54CD" w:rsidRDefault="002F54CD" w:rsidP="002F54CD">
      <w:pPr>
        <w:tabs>
          <w:tab w:val="left" w:pos="426"/>
        </w:tabs>
        <w:suppressAutoHyphens/>
        <w:jc w:val="center"/>
        <w:rPr>
          <w:lang w:eastAsia="zh-CN"/>
        </w:rPr>
      </w:pPr>
      <w:r>
        <w:rPr>
          <w:b/>
          <w:lang w:eastAsia="zh-CN"/>
        </w:rPr>
        <w:t>§ 9</w:t>
      </w:r>
    </w:p>
    <w:p w14:paraId="53F20CB2" w14:textId="77777777" w:rsidR="002F54CD" w:rsidRDefault="002F54CD" w:rsidP="002F54CD">
      <w:pPr>
        <w:tabs>
          <w:tab w:val="left" w:pos="426"/>
        </w:tabs>
        <w:suppressAutoHyphens/>
        <w:jc w:val="center"/>
        <w:rPr>
          <w:b/>
          <w:bCs/>
          <w:lang w:eastAsia="zh-CN"/>
        </w:rPr>
      </w:pPr>
      <w:r>
        <w:rPr>
          <w:b/>
          <w:bCs/>
          <w:lang w:eastAsia="zh-CN"/>
        </w:rPr>
        <w:t>Rozwiązanie umowy</w:t>
      </w:r>
    </w:p>
    <w:p w14:paraId="07DDEE45" w14:textId="77777777" w:rsidR="002F54CD" w:rsidRDefault="002F54CD" w:rsidP="002F54CD">
      <w:pPr>
        <w:numPr>
          <w:ilvl w:val="0"/>
          <w:numId w:val="50"/>
        </w:numPr>
        <w:suppressAutoHyphens/>
        <w:ind w:left="284" w:hanging="284"/>
        <w:contextualSpacing/>
        <w:jc w:val="both"/>
        <w:rPr>
          <w:lang w:eastAsia="zh-CN"/>
        </w:rPr>
      </w:pPr>
      <w:r>
        <w:rPr>
          <w:lang w:eastAsia="zh-CN"/>
        </w:rPr>
        <w:t>Zamawiający może odstąpić lub wypowiedzieć umowę w przypadku:</w:t>
      </w:r>
    </w:p>
    <w:p w14:paraId="680A8C3B" w14:textId="77777777" w:rsidR="002F54CD" w:rsidRDefault="002F54CD" w:rsidP="002F54CD">
      <w:pPr>
        <w:widowControl w:val="0"/>
        <w:numPr>
          <w:ilvl w:val="0"/>
          <w:numId w:val="51"/>
        </w:numPr>
        <w:shd w:val="clear" w:color="auto" w:fill="FFFFFF"/>
        <w:suppressAutoHyphens/>
        <w:ind w:left="709"/>
        <w:jc w:val="both"/>
        <w:rPr>
          <w:lang w:eastAsia="zh-CN"/>
        </w:rPr>
      </w:pPr>
      <w:r>
        <w:rPr>
          <w:lang w:eastAsia="zh-CN"/>
        </w:rPr>
        <w:t>gdy Wykonawca bez uzasadnionych przyczyn nie rozpoczął realizacji przedmiotu umowy lub jej nie kontynuuje pomimo wezwania Zamawiającego złożonego na piśmie,</w:t>
      </w:r>
    </w:p>
    <w:p w14:paraId="77B291FD" w14:textId="77777777" w:rsidR="002F54CD" w:rsidRDefault="002F54CD" w:rsidP="002F54CD">
      <w:pPr>
        <w:widowControl w:val="0"/>
        <w:numPr>
          <w:ilvl w:val="0"/>
          <w:numId w:val="51"/>
        </w:numPr>
        <w:shd w:val="clear" w:color="auto" w:fill="FFFFFF"/>
        <w:suppressAutoHyphens/>
        <w:ind w:left="709"/>
        <w:jc w:val="both"/>
        <w:rPr>
          <w:lang w:eastAsia="zh-CN"/>
        </w:rPr>
      </w:pPr>
      <w:r>
        <w:rPr>
          <w:lang w:eastAsia="zh-CN"/>
        </w:rPr>
        <w:t>gdy Wykonawca wykonuje przedmiot umowy niezgodnie z jej postanowieniami,</w:t>
      </w:r>
    </w:p>
    <w:p w14:paraId="18979FF5" w14:textId="77777777" w:rsidR="002F54CD" w:rsidRDefault="002F54CD" w:rsidP="002F54CD">
      <w:pPr>
        <w:widowControl w:val="0"/>
        <w:numPr>
          <w:ilvl w:val="0"/>
          <w:numId w:val="51"/>
        </w:numPr>
        <w:shd w:val="clear" w:color="auto" w:fill="FFFFFF"/>
        <w:suppressAutoHyphens/>
        <w:ind w:left="709"/>
        <w:jc w:val="both"/>
        <w:rPr>
          <w:lang w:eastAsia="zh-CN"/>
        </w:rPr>
      </w:pPr>
      <w:r>
        <w:rPr>
          <w:lang w:eastAsia="zh-CN"/>
        </w:rPr>
        <w:t>złożenia wniosku o ogłoszenie upadłości Wykonawcy,</w:t>
      </w:r>
    </w:p>
    <w:p w14:paraId="0BE03606" w14:textId="77777777" w:rsidR="002F54CD" w:rsidRDefault="002F54CD" w:rsidP="002F54CD">
      <w:pPr>
        <w:widowControl w:val="0"/>
        <w:numPr>
          <w:ilvl w:val="0"/>
          <w:numId w:val="51"/>
        </w:numPr>
        <w:shd w:val="clear" w:color="auto" w:fill="FFFFFF"/>
        <w:suppressAutoHyphens/>
        <w:ind w:left="709"/>
        <w:jc w:val="both"/>
        <w:rPr>
          <w:lang w:eastAsia="zh-CN"/>
        </w:rPr>
      </w:pPr>
      <w:r>
        <w:rPr>
          <w:lang w:eastAsia="zh-CN"/>
        </w:rPr>
        <w:t>wydania nakazu zajęcia majątku Wykonawcy,</w:t>
      </w:r>
    </w:p>
    <w:p w14:paraId="33854A9D" w14:textId="77777777" w:rsidR="002F54CD" w:rsidRDefault="002F54CD" w:rsidP="002F54CD">
      <w:pPr>
        <w:widowControl w:val="0"/>
        <w:numPr>
          <w:ilvl w:val="0"/>
          <w:numId w:val="51"/>
        </w:numPr>
        <w:shd w:val="clear" w:color="auto" w:fill="FFFFFF"/>
        <w:suppressAutoHyphens/>
        <w:ind w:left="709"/>
        <w:jc w:val="both"/>
        <w:rPr>
          <w:lang w:eastAsia="zh-CN"/>
        </w:rPr>
      </w:pPr>
      <w:r>
        <w:rPr>
          <w:lang w:eastAsia="zh-CN"/>
        </w:rPr>
        <w:t>likwidacji, zawieszenia lub zakończenia działalności Wykonawcy,</w:t>
      </w:r>
    </w:p>
    <w:p w14:paraId="1B8C38FC" w14:textId="77777777" w:rsidR="002F54CD" w:rsidRPr="00A137F5" w:rsidRDefault="002F54CD" w:rsidP="002F54CD">
      <w:pPr>
        <w:widowControl w:val="0"/>
        <w:numPr>
          <w:ilvl w:val="0"/>
          <w:numId w:val="51"/>
        </w:numPr>
        <w:shd w:val="clear" w:color="auto" w:fill="FFFFFF"/>
        <w:suppressAutoHyphens/>
        <w:ind w:left="709"/>
        <w:jc w:val="both"/>
        <w:rPr>
          <w:lang w:eastAsia="zh-CN"/>
        </w:rPr>
      </w:pPr>
      <w:r w:rsidRPr="00A137F5">
        <w:rPr>
          <w:lang w:eastAsia="zh-CN"/>
        </w:rPr>
        <w:t>gdy dokonano zmiany umowy z naruszeniem art. 454 i art. 455 Ustawy,</w:t>
      </w:r>
    </w:p>
    <w:p w14:paraId="6D72EE1E" w14:textId="77777777" w:rsidR="002F54CD" w:rsidRPr="00A137F5" w:rsidRDefault="002F54CD" w:rsidP="002F54CD">
      <w:pPr>
        <w:widowControl w:val="0"/>
        <w:numPr>
          <w:ilvl w:val="0"/>
          <w:numId w:val="51"/>
        </w:numPr>
        <w:shd w:val="clear" w:color="auto" w:fill="FFFFFF"/>
        <w:suppressAutoHyphens/>
        <w:ind w:left="709"/>
        <w:jc w:val="both"/>
        <w:rPr>
          <w:lang w:eastAsia="zh-CN"/>
        </w:rPr>
      </w:pPr>
      <w:r w:rsidRPr="00A137F5">
        <w:rPr>
          <w:lang w:eastAsia="zh-CN"/>
        </w:rPr>
        <w:t>gdy wykonawca w chwili zawarcia umowy podlegał wykluczeniu na podstawie art. 108 Ustawy,</w:t>
      </w:r>
    </w:p>
    <w:p w14:paraId="6D25D52E" w14:textId="77777777" w:rsidR="002F54CD" w:rsidRPr="00A137F5" w:rsidRDefault="002F54CD" w:rsidP="002F54CD">
      <w:pPr>
        <w:pStyle w:val="Akapitzlist"/>
        <w:widowControl w:val="0"/>
        <w:numPr>
          <w:ilvl w:val="0"/>
          <w:numId w:val="51"/>
        </w:numPr>
        <w:shd w:val="clear" w:color="auto" w:fill="FFFFFF"/>
        <w:spacing w:line="276" w:lineRule="auto"/>
        <w:jc w:val="both"/>
      </w:pPr>
      <w:r w:rsidRPr="00A137F5">
        <w:t>utraty przez Wykonawcę uprawnień niezbędnych do wykonywania przedmiotu umowy,</w:t>
      </w:r>
    </w:p>
    <w:p w14:paraId="5F702F49" w14:textId="77777777" w:rsidR="002F54CD" w:rsidRPr="00A137F5" w:rsidRDefault="002F54CD" w:rsidP="002F54CD">
      <w:pPr>
        <w:pStyle w:val="Akapitzlist"/>
        <w:widowControl w:val="0"/>
        <w:numPr>
          <w:ilvl w:val="0"/>
          <w:numId w:val="51"/>
        </w:numPr>
        <w:shd w:val="clear" w:color="auto" w:fill="FFFFFF"/>
        <w:spacing w:line="276" w:lineRule="auto"/>
        <w:jc w:val="both"/>
      </w:pPr>
      <w:r w:rsidRPr="00A137F5">
        <w:t>gdy Wykonawca przerwał realizację zamówienia i nie realizuje jej przez okres 14 dni kalendarzowych pomimo wezwania Zamawiającego,</w:t>
      </w:r>
    </w:p>
    <w:p w14:paraId="6DD2DACF" w14:textId="77777777" w:rsidR="002F54CD" w:rsidRPr="00A137F5" w:rsidRDefault="002F54CD" w:rsidP="002F54CD">
      <w:pPr>
        <w:pStyle w:val="Akapitzlist"/>
        <w:widowControl w:val="0"/>
        <w:numPr>
          <w:ilvl w:val="0"/>
          <w:numId w:val="51"/>
        </w:numPr>
        <w:shd w:val="clear" w:color="auto" w:fill="FFFFFF"/>
        <w:spacing w:line="276" w:lineRule="auto"/>
        <w:jc w:val="both"/>
      </w:pPr>
      <w:r w:rsidRPr="00A137F5">
        <w:t xml:space="preserve">gdy Wykonawca opóźnia się z realizacją zamówienia ponad 14 dni kalendarzowych, </w:t>
      </w:r>
    </w:p>
    <w:p w14:paraId="4D21287E" w14:textId="77777777" w:rsidR="002F54CD" w:rsidRPr="00C13664" w:rsidRDefault="002F54CD" w:rsidP="002F54CD">
      <w:pPr>
        <w:pStyle w:val="Akapitzlist"/>
        <w:widowControl w:val="0"/>
        <w:numPr>
          <w:ilvl w:val="0"/>
          <w:numId w:val="51"/>
        </w:numPr>
        <w:shd w:val="clear" w:color="auto" w:fill="FFFFFF"/>
        <w:spacing w:line="276" w:lineRule="auto"/>
        <w:jc w:val="both"/>
      </w:pPr>
      <w:r w:rsidRPr="00A137F5">
        <w:t>gdy</w:t>
      </w:r>
      <w:r>
        <w:t xml:space="preserve"> </w:t>
      </w:r>
      <w:r w:rsidRPr="00C13664">
        <w:t xml:space="preserve">dotychczasowy przebieg usług związanych z realizacją umowy wskazywać będzie, że zachodzą uzasadnione wątpliwości, iż umowa nie zostanie należycie wykonana w umówionym terminie, </w:t>
      </w:r>
      <w:r>
        <w:br/>
      </w:r>
      <w:r w:rsidRPr="00C13664">
        <w:t xml:space="preserve">w szczególności gdy wysokość naliczonych kar umownych przekroczy </w:t>
      </w:r>
      <w:r w:rsidRPr="00A137F5">
        <w:t>3</w:t>
      </w:r>
      <w:r>
        <w:t>0</w:t>
      </w:r>
      <w:r w:rsidRPr="00A137F5">
        <w:t>%</w:t>
      </w:r>
      <w:r w:rsidRPr="00C13664">
        <w:t xml:space="preserve"> kwoty oznaczonej jako całkowite wynagrodzenie netto, o którym mowa w § 4 ust. 1. W przypadku realizacji usługi w ramach prawa opcji 20% kwoty oznaczonej jako całkowite wynagrodzenie netto, o którym mowa w § 4 ust. 2.</w:t>
      </w:r>
    </w:p>
    <w:p w14:paraId="0C1B35D4" w14:textId="77777777" w:rsidR="002F54CD" w:rsidRDefault="002F54CD" w:rsidP="002F54CD">
      <w:pPr>
        <w:widowControl w:val="0"/>
        <w:numPr>
          <w:ilvl w:val="0"/>
          <w:numId w:val="51"/>
        </w:numPr>
        <w:shd w:val="clear" w:color="auto" w:fill="FFFFFF"/>
        <w:suppressAutoHyphens/>
        <w:ind w:left="709"/>
        <w:jc w:val="both"/>
        <w:rPr>
          <w:lang w:eastAsia="zh-CN"/>
        </w:rPr>
      </w:pPr>
      <w:r>
        <w:rPr>
          <w:lang w:eastAsia="zh-CN"/>
        </w:rPr>
        <w:t>gdyby Trybunał</w:t>
      </w:r>
      <w:r>
        <w:rPr>
          <w:color w:val="000000"/>
          <w:lang w:eastAsia="zh-CN"/>
        </w:rPr>
        <w:t xml:space="preserve"> Sprawiedliwości Unii Europejskiej stwierdził, w ramach procedury przewidzianej </w:t>
      </w:r>
      <w:r>
        <w:rPr>
          <w:color w:val="000000"/>
          <w:lang w:eastAsia="zh-CN"/>
        </w:rPr>
        <w:b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AECC782" w14:textId="77777777" w:rsidR="002F54CD" w:rsidRDefault="002F54CD" w:rsidP="002F54CD">
      <w:pPr>
        <w:numPr>
          <w:ilvl w:val="0"/>
          <w:numId w:val="50"/>
        </w:numPr>
        <w:suppressAutoHyphens/>
        <w:ind w:left="284" w:hanging="284"/>
        <w:contextualSpacing/>
        <w:jc w:val="both"/>
        <w:rPr>
          <w:lang w:eastAsia="zh-CN"/>
        </w:rPr>
      </w:pPr>
      <w:r>
        <w:rPr>
          <w:lang w:eastAsia="zh-CN"/>
        </w:rPr>
        <w:t>Zamawiający</w:t>
      </w:r>
      <w:r>
        <w:t xml:space="preserve"> może odstąpić od umowy</w:t>
      </w:r>
      <w:r>
        <w:rPr>
          <w:color w:val="FF0000"/>
        </w:rPr>
        <w:t xml:space="preserve"> </w:t>
      </w:r>
      <w:r>
        <w:t>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Pr>
          <w:lang w:eastAsia="zh-CN"/>
        </w:rPr>
        <w:t xml:space="preserve"> </w:t>
      </w:r>
    </w:p>
    <w:p w14:paraId="38AE7043" w14:textId="77777777" w:rsidR="002F54CD" w:rsidRDefault="002F54CD" w:rsidP="002F54CD">
      <w:pPr>
        <w:numPr>
          <w:ilvl w:val="0"/>
          <w:numId w:val="50"/>
        </w:numPr>
        <w:suppressAutoHyphens/>
        <w:ind w:left="284" w:hanging="284"/>
        <w:contextualSpacing/>
        <w:jc w:val="both"/>
        <w:rPr>
          <w:lang w:eastAsia="zh-CN"/>
        </w:rPr>
      </w:pPr>
      <w:r>
        <w:rPr>
          <w:lang w:eastAsia="zh-CN"/>
        </w:rPr>
        <w:t xml:space="preserve">Zamawiający zastrzega sobie prawo rozwiązania umowy bez zachowania okresu wypowiedzenia w wypadku nieterminowej realizacji usług, niezgodności cen na fakturze z cenami określonymi w umowie, a także naruszenia norm jakościowych określonych w umowie. Rozwiązanie umowy w tych przypadkach następuje </w:t>
      </w:r>
      <w:r>
        <w:rPr>
          <w:lang w:eastAsia="zh-CN"/>
        </w:rPr>
        <w:br/>
        <w:t>z dniem powiadomienia Wykonawcy o rozwiązaniu umowy bez zachowania okresu wypowiedzenia.</w:t>
      </w:r>
    </w:p>
    <w:p w14:paraId="1715905C" w14:textId="77777777" w:rsidR="002F54CD" w:rsidRDefault="002F54CD" w:rsidP="002F54CD">
      <w:pPr>
        <w:numPr>
          <w:ilvl w:val="0"/>
          <w:numId w:val="50"/>
        </w:numPr>
        <w:suppressAutoHyphens/>
        <w:ind w:left="284" w:hanging="284"/>
        <w:contextualSpacing/>
        <w:jc w:val="both"/>
        <w:rPr>
          <w:lang w:eastAsia="zh-CN"/>
        </w:rPr>
      </w:pPr>
      <w:r>
        <w:rPr>
          <w:lang w:eastAsia="zh-CN"/>
        </w:rPr>
        <w:t>Oświadczenie o odstąpieniu lub wypowiedzeniu umowy powinno nastąpić w formie pisemnej, pod rygorem nieważności takiego oświadczenia, w terminie 7 dni od powzięcia wiadomości o przyczynie uzasadniającej odstąpienie lub wypowiedzenie i powinno zawierać uzasadnienie.</w:t>
      </w:r>
    </w:p>
    <w:p w14:paraId="314FE0FB" w14:textId="77777777" w:rsidR="002F54CD" w:rsidRDefault="002F54CD" w:rsidP="002F54CD">
      <w:pPr>
        <w:numPr>
          <w:ilvl w:val="0"/>
          <w:numId w:val="50"/>
        </w:numPr>
        <w:suppressAutoHyphens/>
        <w:ind w:left="284" w:hanging="284"/>
        <w:contextualSpacing/>
        <w:jc w:val="both"/>
        <w:rPr>
          <w:lang w:eastAsia="zh-CN"/>
        </w:rPr>
      </w:pPr>
      <w:r>
        <w:rPr>
          <w:lang w:eastAsia="zh-CN"/>
        </w:rPr>
        <w:t xml:space="preserve">Z tytułu niespełnienia przez Wykonawcę wymogu zatrudnienia pracowników na podstawie umowy o pracę, Zamawiający może rozwiązać umowę. W takim przypadku Wykonawca zapłaci karę umowną wskazaną </w:t>
      </w:r>
      <w:r>
        <w:rPr>
          <w:lang w:eastAsia="zh-CN"/>
        </w:rPr>
        <w:br/>
      </w:r>
      <w:r w:rsidRPr="00C13664">
        <w:rPr>
          <w:lang w:eastAsia="zh-CN"/>
        </w:rPr>
        <w:t xml:space="preserve">w § 7 ust. 1 pkt 6 umowy i pokryje koszty, jakie poniósł Zamawiający w związku z wykonaniem usługi </w:t>
      </w:r>
      <w:r>
        <w:rPr>
          <w:lang w:eastAsia="zh-CN"/>
        </w:rPr>
        <w:br/>
      </w:r>
      <w:r w:rsidRPr="00C13664">
        <w:rPr>
          <w:lang w:eastAsia="zh-CN"/>
        </w:rPr>
        <w:t xml:space="preserve">u </w:t>
      </w:r>
      <w:r>
        <w:rPr>
          <w:lang w:eastAsia="zh-CN"/>
        </w:rPr>
        <w:t>innego wykonawcy.</w:t>
      </w:r>
    </w:p>
    <w:p w14:paraId="6076C291" w14:textId="77777777" w:rsidR="002F54CD" w:rsidRDefault="002F54CD" w:rsidP="002F54CD">
      <w:pPr>
        <w:numPr>
          <w:ilvl w:val="0"/>
          <w:numId w:val="50"/>
        </w:numPr>
        <w:suppressAutoHyphens/>
        <w:ind w:left="284" w:hanging="284"/>
        <w:contextualSpacing/>
        <w:jc w:val="both"/>
        <w:rPr>
          <w:lang w:eastAsia="zh-CN"/>
        </w:rPr>
      </w:pPr>
      <w:r>
        <w:rPr>
          <w:lang w:eastAsia="zh-CN"/>
        </w:rPr>
        <w:t>W przypadkach, o których mowa w ust. 1, 2, 3 i 5 Wykonawca może żądać wyłącznie wynagrodzenia należnego z tytułu wykonanej części umowy.</w:t>
      </w:r>
    </w:p>
    <w:p w14:paraId="47131628" w14:textId="77777777" w:rsidR="002F54CD" w:rsidRDefault="002F54CD" w:rsidP="002F54CD">
      <w:pPr>
        <w:pStyle w:val="Akapitzlist"/>
        <w:ind w:left="360"/>
        <w:jc w:val="center"/>
        <w:rPr>
          <w:b/>
        </w:rPr>
      </w:pPr>
    </w:p>
    <w:p w14:paraId="4245E26F" w14:textId="77777777" w:rsidR="002F54CD" w:rsidRDefault="002F54CD" w:rsidP="002F54CD">
      <w:pPr>
        <w:pStyle w:val="Akapitzlist"/>
        <w:ind w:left="360"/>
        <w:jc w:val="center"/>
        <w:rPr>
          <w:b/>
        </w:rPr>
      </w:pPr>
      <w:r>
        <w:rPr>
          <w:b/>
        </w:rPr>
        <w:t>§ 10</w:t>
      </w:r>
    </w:p>
    <w:p w14:paraId="0E0C975E" w14:textId="77777777" w:rsidR="002F54CD" w:rsidRDefault="002F54CD" w:rsidP="002F54CD">
      <w:pPr>
        <w:pStyle w:val="Akapitzlist"/>
        <w:ind w:left="360"/>
        <w:jc w:val="center"/>
        <w:rPr>
          <w:b/>
        </w:rPr>
      </w:pPr>
      <w:r>
        <w:rPr>
          <w:b/>
        </w:rPr>
        <w:t>Zasady udzielania usługi podwykonawcy</w:t>
      </w:r>
    </w:p>
    <w:p w14:paraId="141798DD" w14:textId="77777777" w:rsidR="002F54CD" w:rsidRDefault="002F54CD" w:rsidP="002F54CD">
      <w:pPr>
        <w:pStyle w:val="Akapitzlist"/>
        <w:numPr>
          <w:ilvl w:val="0"/>
          <w:numId w:val="73"/>
        </w:numPr>
        <w:spacing w:after="5"/>
        <w:ind w:left="284" w:right="48"/>
        <w:jc w:val="both"/>
        <w:rPr>
          <w:lang w:eastAsia="zh-CN"/>
        </w:rPr>
      </w:pPr>
      <w:r>
        <w:rPr>
          <w:lang w:eastAsia="zh-CN"/>
        </w:rPr>
        <w:t xml:space="preserve">Wykonawca może zlecić część realizacji przedmiotu Umowy Podwykonawcy pod warunkiem uzyskania pisemnej zgody Zamawiającego. </w:t>
      </w:r>
    </w:p>
    <w:p w14:paraId="68501419" w14:textId="77777777" w:rsidR="002F54CD" w:rsidRDefault="002F54CD" w:rsidP="002F54CD">
      <w:pPr>
        <w:pStyle w:val="Akapitzlist"/>
        <w:numPr>
          <w:ilvl w:val="0"/>
          <w:numId w:val="73"/>
        </w:numPr>
        <w:spacing w:after="5"/>
        <w:ind w:left="284" w:right="48"/>
        <w:jc w:val="both"/>
        <w:rPr>
          <w:lang w:eastAsia="zh-CN"/>
        </w:rPr>
      </w:pPr>
      <w:r>
        <w:rPr>
          <w:lang w:eastAsia="zh-CN"/>
        </w:rPr>
        <w:t xml:space="preserve">Wykonawca nie później niż na 7 dni przed wprowadzeniem Podwykonawcy poinformuje pisemnie o tym fakcie Zamawiającego. W piśmie Wykonawca wskaże Podwykonawcę (Nazwa oraz siedzibę) oraz zakres prac jaki będzie wykonywał Podwykonawca.  </w:t>
      </w:r>
    </w:p>
    <w:p w14:paraId="631FFDAA" w14:textId="77777777" w:rsidR="002F54CD" w:rsidRDefault="002F54CD" w:rsidP="002F54CD">
      <w:pPr>
        <w:pStyle w:val="Akapitzlist"/>
        <w:numPr>
          <w:ilvl w:val="0"/>
          <w:numId w:val="73"/>
        </w:numPr>
        <w:spacing w:after="5"/>
        <w:ind w:left="284" w:right="48"/>
        <w:jc w:val="both"/>
        <w:rPr>
          <w:lang w:eastAsia="zh-CN"/>
        </w:rPr>
      </w:pPr>
      <w:r>
        <w:rPr>
          <w:lang w:eastAsia="zh-CN"/>
        </w:rPr>
        <w:t xml:space="preserve">Zamawiający ma prawo  zażądać przedłożenia umowy  o podwykonawstwo – należy przez to rozumieć umowę w formie pisemnej o charakterze odpłatnym, której przedmiotem są usługi stanowiące wskazaną przez Wykonawcę część zamówienia publicznego, zawartą między wybranym przez Zamawiającego Wykonawcą </w:t>
      </w:r>
      <w:r>
        <w:rPr>
          <w:lang w:eastAsia="zh-CN"/>
        </w:rPr>
        <w:br/>
        <w:t xml:space="preserve">i innym podmiotem (podwykonawcą). </w:t>
      </w:r>
    </w:p>
    <w:p w14:paraId="5D5342E4" w14:textId="77777777" w:rsidR="002F54CD" w:rsidRDefault="002F54CD" w:rsidP="002F54CD">
      <w:pPr>
        <w:pStyle w:val="Akapitzlist"/>
        <w:numPr>
          <w:ilvl w:val="0"/>
          <w:numId w:val="73"/>
        </w:numPr>
        <w:spacing w:after="5"/>
        <w:ind w:left="284" w:right="48"/>
        <w:jc w:val="both"/>
        <w:rPr>
          <w:lang w:eastAsia="zh-CN"/>
        </w:rPr>
      </w:pPr>
      <w:r>
        <w:rPr>
          <w:lang w:eastAsia="zh-CN"/>
        </w:rPr>
        <w:lastRenderedPageBreak/>
        <w:t xml:space="preserve">Jeżeli Zamawiający, w terminie 3 dni od przedstawienia mu przez Wykonawcę informacji o których mowa </w:t>
      </w:r>
      <w:r>
        <w:rPr>
          <w:lang w:eastAsia="zh-CN"/>
        </w:rPr>
        <w:br/>
        <w:t xml:space="preserve">w ust. 2, nie zgłosi na piśmie sprzeciwu lub zastrzeżeń, uważa się, że wyraził zgodę na realizację prac przez Podwykonawcę.  </w:t>
      </w:r>
    </w:p>
    <w:p w14:paraId="5E3A0064" w14:textId="77777777" w:rsidR="002F54CD" w:rsidRDefault="002F54CD" w:rsidP="002F54CD">
      <w:pPr>
        <w:pStyle w:val="Akapitzlist"/>
        <w:numPr>
          <w:ilvl w:val="0"/>
          <w:numId w:val="73"/>
        </w:numPr>
        <w:spacing w:after="5"/>
        <w:ind w:left="284" w:right="48"/>
        <w:jc w:val="both"/>
        <w:rPr>
          <w:lang w:eastAsia="zh-CN"/>
        </w:rPr>
      </w:pPr>
      <w:r>
        <w:rPr>
          <w:lang w:eastAsia="zh-CN"/>
        </w:rPr>
        <w:t xml:space="preserve">Zamawiający ma prawo do odmowy realizacji przedmiotu zamówienia przez Podwykonawcę, bez podania przyczyny. Wykonawca zobowiązany będzie do zmiany Podwykonawcy oraz poinformowania o tym fakcie Zamawiającego </w:t>
      </w:r>
    </w:p>
    <w:p w14:paraId="722DD4D1" w14:textId="77777777" w:rsidR="002F54CD" w:rsidRDefault="002F54CD" w:rsidP="002F54CD">
      <w:pPr>
        <w:pStyle w:val="Akapitzlist"/>
        <w:numPr>
          <w:ilvl w:val="0"/>
          <w:numId w:val="73"/>
        </w:numPr>
        <w:spacing w:after="5"/>
        <w:ind w:left="284" w:right="48"/>
        <w:jc w:val="both"/>
        <w:rPr>
          <w:lang w:eastAsia="zh-CN"/>
        </w:rPr>
      </w:pPr>
      <w:r>
        <w:rPr>
          <w:lang w:eastAsia="zh-CN"/>
        </w:rPr>
        <w:t>Zatrudnienie Podwykonawcy nie zwalnia z odpowiedzialności za realizację przedmiotu Umowy Wykonawcy.</w:t>
      </w:r>
    </w:p>
    <w:p w14:paraId="634A439E" w14:textId="77777777" w:rsidR="002F54CD" w:rsidRDefault="002F54CD" w:rsidP="002F54CD">
      <w:pPr>
        <w:pStyle w:val="Akapitzlist"/>
        <w:numPr>
          <w:ilvl w:val="0"/>
          <w:numId w:val="73"/>
        </w:numPr>
        <w:spacing w:after="5"/>
        <w:ind w:left="284" w:right="48"/>
        <w:jc w:val="both"/>
        <w:rPr>
          <w:lang w:eastAsia="zh-CN"/>
        </w:rPr>
      </w:pPr>
      <w:r>
        <w:rPr>
          <w:lang w:eastAsia="zh-CN"/>
        </w:rPr>
        <w:t xml:space="preserve">Za działania, uchybienia i zaniechania podwykonawcy (ów) odpowiedzialność wobec Zamawiającego ponosi Wykonawca, tak jak gdyby były to działania, uchybienia lub zaniedbania własne. </w:t>
      </w:r>
    </w:p>
    <w:p w14:paraId="3311019B" w14:textId="77777777" w:rsidR="002F54CD" w:rsidRDefault="002F54CD" w:rsidP="002F54CD">
      <w:pPr>
        <w:pStyle w:val="Akapitzlist"/>
        <w:numPr>
          <w:ilvl w:val="0"/>
          <w:numId w:val="73"/>
        </w:numPr>
        <w:spacing w:after="5"/>
        <w:ind w:left="284" w:right="48"/>
        <w:jc w:val="both"/>
        <w:rPr>
          <w:lang w:eastAsia="zh-CN"/>
        </w:rPr>
      </w:pPr>
      <w:r>
        <w:rPr>
          <w:lang w:eastAsia="zh-CN"/>
        </w:rPr>
        <w:t xml:space="preserve">W przypadku niedotrzymania terminu usunięcia szkody powstałej z winy podwykonawcy, Zamawiający usunie szkodę na koszt Wykonawcy. </w:t>
      </w:r>
    </w:p>
    <w:p w14:paraId="2E775ECB" w14:textId="77777777" w:rsidR="002F54CD" w:rsidRDefault="002F54CD" w:rsidP="002F54CD">
      <w:pPr>
        <w:pStyle w:val="Akapitzlist"/>
        <w:numPr>
          <w:ilvl w:val="0"/>
          <w:numId w:val="73"/>
        </w:numPr>
        <w:spacing w:after="5"/>
        <w:ind w:left="284" w:right="48"/>
        <w:jc w:val="both"/>
        <w:rPr>
          <w:lang w:eastAsia="zh-CN"/>
        </w:rPr>
      </w:pPr>
      <w:r>
        <w:rPr>
          <w:lang w:eastAsia="zh-CN"/>
        </w:rPr>
        <w:t xml:space="preserve">W przypadku powstania szkody z winy Podwykonawcy, Wykonawca pokryje roszczenie z własnych środków lub posiadanego ubezpieczenia w zakresie prowadzonej działalności. </w:t>
      </w:r>
    </w:p>
    <w:p w14:paraId="347C502A" w14:textId="77777777" w:rsidR="002F54CD" w:rsidRDefault="002F54CD" w:rsidP="002F54CD">
      <w:pPr>
        <w:spacing w:after="36" w:line="256" w:lineRule="auto"/>
        <w:ind w:left="797"/>
      </w:pPr>
    </w:p>
    <w:p w14:paraId="201C1A80" w14:textId="77777777" w:rsidR="002F54CD" w:rsidRDefault="002F54CD" w:rsidP="002F54CD">
      <w:pPr>
        <w:pStyle w:val="Akapitzlist"/>
        <w:ind w:left="0"/>
        <w:jc w:val="center"/>
        <w:rPr>
          <w:b/>
        </w:rPr>
      </w:pPr>
      <w:r>
        <w:rPr>
          <w:b/>
        </w:rPr>
        <w:t>§ 11</w:t>
      </w:r>
    </w:p>
    <w:p w14:paraId="71315FA9" w14:textId="77777777" w:rsidR="002F54CD" w:rsidRDefault="002F54CD" w:rsidP="002F54CD">
      <w:pPr>
        <w:pStyle w:val="Akapitzlist"/>
        <w:ind w:left="360"/>
        <w:jc w:val="center"/>
        <w:rPr>
          <w:b/>
        </w:rPr>
      </w:pPr>
      <w:r>
        <w:rPr>
          <w:b/>
        </w:rPr>
        <w:t>Zasady zmiany umowy</w:t>
      </w:r>
    </w:p>
    <w:p w14:paraId="0E2FDB52" w14:textId="77777777" w:rsidR="002F54CD" w:rsidRDefault="002F54CD" w:rsidP="002F54CD">
      <w:pPr>
        <w:numPr>
          <w:ilvl w:val="0"/>
          <w:numId w:val="52"/>
        </w:numPr>
        <w:jc w:val="both"/>
        <w:rPr>
          <w:lang w:eastAsia="zh-CN"/>
        </w:rPr>
      </w:pPr>
      <w:r>
        <w:rPr>
          <w:lang w:eastAsia="zh-CN"/>
        </w:rPr>
        <w:t xml:space="preserve">Zakazuje się istotnych zmian postanowień niniejszej umowy w stosunku do treści oferty, na podstawie której dokonano wyboru Wykonawcy. </w:t>
      </w:r>
    </w:p>
    <w:p w14:paraId="5CFD9541" w14:textId="77777777" w:rsidR="002F54CD" w:rsidRDefault="002F54CD" w:rsidP="002F54CD">
      <w:pPr>
        <w:numPr>
          <w:ilvl w:val="0"/>
          <w:numId w:val="52"/>
        </w:numPr>
        <w:jc w:val="both"/>
        <w:rPr>
          <w:lang w:eastAsia="zh-CN"/>
        </w:rPr>
      </w:pPr>
      <w:r>
        <w:rPr>
          <w:lang w:eastAsia="zh-CN"/>
        </w:rPr>
        <w:t>Istotne zmiany (w rozumieniu art. 454 ust. 2 Ustawy) zawartej umowy wymagają przeprowadzenia nowego postępowania o udzielenie zamówienia. Dopuszczalna jest zmiana bez przeprowadzenia nowego postępowania o udzielenie zamówienia w przypadkach wskazanych w art. 455 Ustawy.</w:t>
      </w:r>
    </w:p>
    <w:p w14:paraId="0753CEDC" w14:textId="77777777" w:rsidR="002F54CD" w:rsidRDefault="002F54CD" w:rsidP="002F54CD">
      <w:pPr>
        <w:numPr>
          <w:ilvl w:val="0"/>
          <w:numId w:val="52"/>
        </w:numPr>
        <w:jc w:val="both"/>
        <w:rPr>
          <w:lang w:val="x-none"/>
        </w:rPr>
      </w:pPr>
      <w:r>
        <w:rPr>
          <w:lang w:eastAsia="zh-CN"/>
        </w:rPr>
        <w:t>Zamawiający</w:t>
      </w:r>
      <w:r>
        <w:t>, na podstawie przepisu art. 455 w związku z art. 436</w:t>
      </w:r>
      <w:r>
        <w:rPr>
          <w:color w:val="FF0000"/>
        </w:rPr>
        <w:t xml:space="preserve"> </w:t>
      </w:r>
      <w:r>
        <w:t>Ustawy</w:t>
      </w:r>
      <w:r>
        <w:rPr>
          <w:lang w:val="x-none"/>
        </w:rPr>
        <w:t xml:space="preserve"> przewiduje możliwość wprowadzenia aneksem zmian postanowień </w:t>
      </w:r>
      <w:r>
        <w:t xml:space="preserve">niniejszej </w:t>
      </w:r>
      <w:r>
        <w:rPr>
          <w:lang w:val="x-none"/>
        </w:rPr>
        <w:t>zawartej umowy</w:t>
      </w:r>
      <w:r>
        <w:t xml:space="preserve"> w zakresie wskazanym poniżej: </w:t>
      </w:r>
    </w:p>
    <w:p w14:paraId="35338525" w14:textId="77777777" w:rsidR="002F54CD" w:rsidRDefault="002F54CD" w:rsidP="002F54CD">
      <w:pPr>
        <w:pStyle w:val="Tekstpodstawowy"/>
        <w:numPr>
          <w:ilvl w:val="0"/>
          <w:numId w:val="53"/>
        </w:numPr>
        <w:spacing w:after="0"/>
        <w:jc w:val="both"/>
        <w:rPr>
          <w:lang w:val="x-none"/>
        </w:rPr>
      </w:pPr>
      <w:r>
        <w:t>zmiany</w:t>
      </w:r>
      <w:r>
        <w:rPr>
          <w:lang w:val="x-none"/>
        </w:rPr>
        <w:t xml:space="preserve"> </w:t>
      </w:r>
      <w:r>
        <w:t xml:space="preserve">kwoty </w:t>
      </w:r>
      <w:r>
        <w:rPr>
          <w:lang w:val="x-none"/>
        </w:rPr>
        <w:t>wynagrodzenia</w:t>
      </w:r>
      <w:r>
        <w:t xml:space="preserve"> brutto:</w:t>
      </w:r>
    </w:p>
    <w:p w14:paraId="1487B143" w14:textId="77777777" w:rsidR="002F54CD" w:rsidRDefault="002F54CD" w:rsidP="002F54CD">
      <w:pPr>
        <w:pStyle w:val="Tekstpodstawowy"/>
        <w:numPr>
          <w:ilvl w:val="0"/>
          <w:numId w:val="54"/>
        </w:numPr>
        <w:spacing w:after="0"/>
        <w:ind w:left="1134"/>
        <w:jc w:val="both"/>
        <w:rPr>
          <w:lang w:val="x-none"/>
        </w:rPr>
      </w:pPr>
      <w:r>
        <w:rPr>
          <w:lang w:val="x-none"/>
        </w:rPr>
        <w:t xml:space="preserve">w przypadku gdy w trakcie realizacji umowy nastąpi ustawowa zmiana </w:t>
      </w:r>
      <w:r>
        <w:t xml:space="preserve">stawki </w:t>
      </w:r>
      <w:r>
        <w:rPr>
          <w:lang w:val="x-none"/>
        </w:rPr>
        <w:t>podatku VAT</w:t>
      </w:r>
      <w:r>
        <w:t>,</w:t>
      </w:r>
    </w:p>
    <w:p w14:paraId="34A8227E" w14:textId="77777777" w:rsidR="002F54CD" w:rsidRDefault="002F54CD" w:rsidP="002F54CD">
      <w:pPr>
        <w:pStyle w:val="Tekstpodstawowy"/>
        <w:numPr>
          <w:ilvl w:val="0"/>
          <w:numId w:val="54"/>
        </w:numPr>
        <w:spacing w:after="0"/>
        <w:ind w:left="1134"/>
        <w:jc w:val="both"/>
        <w:rPr>
          <w:lang w:val="x-none"/>
        </w:rPr>
      </w:pPr>
      <w:r>
        <w:t>gdy zmieni się wysokość minimalnego wynagrodzenia za pracę albo wysokość minimalnej stawki godzinowej, ustalonych na podstawie ustawy z dnia 10 października 2002 r. o minimalnym wynagrodzeniu za pracę,</w:t>
      </w:r>
    </w:p>
    <w:p w14:paraId="31401CBB" w14:textId="77777777" w:rsidR="002F54CD" w:rsidRDefault="002F54CD" w:rsidP="002F54CD">
      <w:pPr>
        <w:pStyle w:val="Tekstpodstawowy"/>
        <w:numPr>
          <w:ilvl w:val="0"/>
          <w:numId w:val="54"/>
        </w:numPr>
        <w:spacing w:after="0"/>
        <w:ind w:left="1134"/>
        <w:jc w:val="both"/>
        <w:rPr>
          <w:lang w:val="x-none"/>
        </w:rPr>
      </w:pPr>
      <w:r>
        <w:t>zmiany zasad podlegania ubezpieczeniom społecznym lub ubezpieczeniu zdrowotnemu lub wysokości stawki składki na ubezpieczenia społeczne lub zdrowotne,</w:t>
      </w:r>
    </w:p>
    <w:p w14:paraId="039B0D6D" w14:textId="77777777" w:rsidR="002F54CD" w:rsidRDefault="002F54CD" w:rsidP="002F54CD">
      <w:pPr>
        <w:pStyle w:val="Tekstpodstawowy"/>
        <w:numPr>
          <w:ilvl w:val="0"/>
          <w:numId w:val="55"/>
        </w:numPr>
        <w:spacing w:after="0"/>
        <w:ind w:left="1134"/>
        <w:jc w:val="both"/>
        <w:rPr>
          <w:lang w:val="x-none"/>
        </w:rPr>
      </w:pPr>
      <w:r>
        <w:t>jeżeli zmiany te będą miały wpływ na koszty wykonania zamówienia przez Wykonawcę;</w:t>
      </w:r>
    </w:p>
    <w:p w14:paraId="6E5EB9C1" w14:textId="77777777" w:rsidR="002F54CD" w:rsidRDefault="002F54CD" w:rsidP="002F54CD">
      <w:pPr>
        <w:pStyle w:val="Tekstpodstawowy"/>
        <w:numPr>
          <w:ilvl w:val="0"/>
          <w:numId w:val="53"/>
        </w:numPr>
        <w:spacing w:after="0"/>
        <w:jc w:val="both"/>
        <w:rPr>
          <w:lang w:val="x-none"/>
        </w:rPr>
      </w:pPr>
      <w:r>
        <w:t>zmiany</w:t>
      </w:r>
      <w:r>
        <w:rPr>
          <w:lang w:val="x-none"/>
        </w:rPr>
        <w:t xml:space="preserve"> w zakresie osób reprezentujących strony umowy w szczególności w sytuacjach losowych, zmian organizacyjnych</w:t>
      </w:r>
      <w:r>
        <w:t>;</w:t>
      </w:r>
    </w:p>
    <w:p w14:paraId="430912EE" w14:textId="77777777" w:rsidR="002F54CD" w:rsidRDefault="002F54CD" w:rsidP="002F54CD">
      <w:pPr>
        <w:pStyle w:val="Tekstpodstawowy"/>
        <w:numPr>
          <w:ilvl w:val="0"/>
          <w:numId w:val="53"/>
        </w:numPr>
        <w:spacing w:after="0"/>
        <w:jc w:val="both"/>
        <w:rPr>
          <w:lang w:val="x-none"/>
        </w:rPr>
      </w:pPr>
      <w:r>
        <w:t>zmiany</w:t>
      </w:r>
      <w:r>
        <w:rPr>
          <w:lang w:val="x-none"/>
        </w:rPr>
        <w:t xml:space="preserve"> w zakresie wskazanych dla realizacji umowy podwykonawców – w przypadku gdy </w:t>
      </w:r>
      <w:r>
        <w:rPr>
          <w:lang w:val="x-none"/>
        </w:rPr>
        <w:br/>
        <w:t>w szczególności podwykonawca wadliwie wykonuje umowę w tym zaprzestał jej wykonywania lub w razie upadłości / likwidacji podwykonawcy</w:t>
      </w:r>
      <w:r>
        <w:t>;</w:t>
      </w:r>
    </w:p>
    <w:p w14:paraId="4E280B01" w14:textId="77777777" w:rsidR="002F54CD" w:rsidRDefault="002F54CD" w:rsidP="002F54CD">
      <w:pPr>
        <w:pStyle w:val="Tekstpodstawowy"/>
        <w:numPr>
          <w:ilvl w:val="0"/>
          <w:numId w:val="53"/>
        </w:numPr>
        <w:spacing w:after="0"/>
        <w:jc w:val="both"/>
        <w:rPr>
          <w:lang w:val="x-none"/>
        </w:rPr>
      </w:pPr>
      <w:r>
        <w:t>zmiany w zakresie terminu realizacji umowy z powodu konieczności wykonania robót dodatkowych lub zamiennych, a także niekorzystnych, uzasadnionych „siłą wyższą” warunków atmosferycznych trwających dłużej niż 2 tygodnie;</w:t>
      </w:r>
    </w:p>
    <w:p w14:paraId="713AF755" w14:textId="77777777" w:rsidR="002F54CD" w:rsidRDefault="002F54CD" w:rsidP="002F54CD">
      <w:pPr>
        <w:pStyle w:val="Bezodstpw"/>
        <w:numPr>
          <w:ilvl w:val="0"/>
          <w:numId w:val="53"/>
        </w:numPr>
        <w:suppressAutoHyphens w:val="0"/>
        <w:jc w:val="both"/>
        <w:rPr>
          <w:strike/>
        </w:rPr>
      </w:pPr>
      <w:r>
        <w:rPr>
          <w:rFonts w:ascii="Times New Roman" w:hAnsi="Times New Roman" w:cs="Times New Roman"/>
          <w:sz w:val="20"/>
          <w:szCs w:val="20"/>
        </w:rPr>
        <w:t>okoliczności, których przy zachowaniu należytej staranności nie można było przewidzieć w chwili zawierania umowy, w szczególności w przypadku istotnej zmiany przepisów prawa mających wpływ na istniejące zobowiązanie i skutków wystąpienia zjawisk gospodarczych przekraczających standardowe ryzyka,</w:t>
      </w:r>
    </w:p>
    <w:p w14:paraId="7E2F6D23" w14:textId="77777777" w:rsidR="002F54CD" w:rsidRDefault="002F54CD" w:rsidP="002F54CD">
      <w:pPr>
        <w:pStyle w:val="Tekstpodstawowy"/>
        <w:numPr>
          <w:ilvl w:val="0"/>
          <w:numId w:val="53"/>
        </w:numPr>
        <w:spacing w:after="0"/>
        <w:jc w:val="both"/>
        <w:rPr>
          <w:lang w:val="x-none"/>
        </w:rPr>
      </w:pPr>
      <w:r>
        <w:t xml:space="preserve">wystąpienia sytuacji nieprzewidywalnych, </w:t>
      </w:r>
      <w:r>
        <w:rPr>
          <w:u w:val="single"/>
        </w:rPr>
        <w:t>uzasadnionych i niezależnych</w:t>
      </w:r>
      <w:r>
        <w:t xml:space="preserve"> od stron umowy.</w:t>
      </w:r>
    </w:p>
    <w:p w14:paraId="7C7AE241" w14:textId="77777777" w:rsidR="002F54CD" w:rsidRPr="00FF50EA" w:rsidRDefault="002F54CD" w:rsidP="002F54CD">
      <w:pPr>
        <w:pStyle w:val="Bezodstpw"/>
        <w:numPr>
          <w:ilvl w:val="0"/>
          <w:numId w:val="52"/>
        </w:numPr>
        <w:suppressAutoHyphens w:val="0"/>
        <w:jc w:val="both"/>
        <w:rPr>
          <w:rFonts w:ascii="Times New Roman" w:hAnsi="Times New Roman" w:cs="Times New Roman"/>
          <w:sz w:val="20"/>
          <w:szCs w:val="20"/>
        </w:rPr>
      </w:pPr>
      <w:r>
        <w:rPr>
          <w:rFonts w:ascii="Times New Roman" w:hAnsi="Times New Roman" w:cs="Times New Roman"/>
          <w:sz w:val="20"/>
          <w:szCs w:val="20"/>
        </w:rPr>
        <w:t xml:space="preserve">W związku ze zmianami umowy określonymi w ust. 2 i 3 strona wnioskująca zobowiązana jest złożyć pisemny wniosek o jej zmianę, który winien zawierać uzasadnienie prawne, faktyczne oraz dowody potwierdzające wystąpienie okoliczności </w:t>
      </w:r>
      <w:r w:rsidRPr="00A32BFD">
        <w:rPr>
          <w:rFonts w:ascii="Times New Roman" w:hAnsi="Times New Roman" w:cs="Times New Roman"/>
          <w:sz w:val="20"/>
          <w:szCs w:val="20"/>
        </w:rPr>
        <w:t>na które</w:t>
      </w:r>
      <w:r>
        <w:rPr>
          <w:rFonts w:ascii="Times New Roman" w:hAnsi="Times New Roman" w:cs="Times New Roman"/>
          <w:sz w:val="20"/>
          <w:szCs w:val="20"/>
        </w:rPr>
        <w:t xml:space="preserve"> się powołuje. Nie wyklucza się przeprowadzenia negocjacji </w:t>
      </w:r>
      <w:r w:rsidRPr="00FF50EA">
        <w:rPr>
          <w:rFonts w:ascii="Times New Roman" w:hAnsi="Times New Roman" w:cs="Times New Roman"/>
          <w:sz w:val="20"/>
          <w:szCs w:val="20"/>
        </w:rPr>
        <w:t>zaproponowanych zmian.</w:t>
      </w:r>
    </w:p>
    <w:p w14:paraId="1146D246" w14:textId="77777777" w:rsidR="002F54CD" w:rsidRPr="00FF50EA" w:rsidRDefault="002F54CD" w:rsidP="002F54CD">
      <w:pPr>
        <w:pStyle w:val="Bezodstpw"/>
        <w:numPr>
          <w:ilvl w:val="0"/>
          <w:numId w:val="52"/>
        </w:numPr>
        <w:suppressAutoHyphens w:val="0"/>
        <w:jc w:val="both"/>
        <w:rPr>
          <w:rFonts w:ascii="Times New Roman" w:hAnsi="Times New Roman" w:cs="Times New Roman"/>
          <w:sz w:val="20"/>
          <w:szCs w:val="20"/>
          <w:lang w:val="x-none"/>
        </w:rPr>
      </w:pPr>
      <w:r w:rsidRPr="00FF50EA">
        <w:rPr>
          <w:rFonts w:ascii="Times New Roman" w:hAnsi="Times New Roman" w:cs="Times New Roman"/>
          <w:sz w:val="20"/>
          <w:szCs w:val="20"/>
          <w:lang w:val="x-none"/>
        </w:rPr>
        <w:t>Wszelkie zmiany umowy mogą być dokonywane za zgodą obu stron wyrażoną na piśmie pod rygorem nieważności.</w:t>
      </w:r>
    </w:p>
    <w:p w14:paraId="64FD883E" w14:textId="77777777" w:rsidR="002F54CD" w:rsidRDefault="002F54CD" w:rsidP="002F54CD">
      <w:pPr>
        <w:pStyle w:val="Akapitzlist"/>
        <w:ind w:left="360"/>
        <w:jc w:val="center"/>
        <w:rPr>
          <w:b/>
        </w:rPr>
      </w:pPr>
    </w:p>
    <w:p w14:paraId="6D6090EE" w14:textId="77777777" w:rsidR="002F54CD" w:rsidRDefault="002F54CD" w:rsidP="002F54CD">
      <w:pPr>
        <w:pStyle w:val="Akapitzlist"/>
        <w:ind w:left="360"/>
        <w:jc w:val="center"/>
        <w:rPr>
          <w:b/>
        </w:rPr>
      </w:pPr>
      <w:r>
        <w:rPr>
          <w:b/>
        </w:rPr>
        <w:t>§ 12</w:t>
      </w:r>
    </w:p>
    <w:p w14:paraId="2CA4F592" w14:textId="77777777" w:rsidR="002F54CD" w:rsidRDefault="002F54CD" w:rsidP="002F54CD">
      <w:pPr>
        <w:pStyle w:val="Akapitzlist"/>
        <w:ind w:left="360"/>
        <w:jc w:val="center"/>
        <w:rPr>
          <w:b/>
        </w:rPr>
      </w:pPr>
      <w:r>
        <w:rPr>
          <w:b/>
        </w:rPr>
        <w:t>Ochrona danych osobowych</w:t>
      </w:r>
    </w:p>
    <w:p w14:paraId="4F6DA64C" w14:textId="77777777" w:rsidR="002F54CD" w:rsidRDefault="002F54CD" w:rsidP="002F54CD">
      <w:pPr>
        <w:numPr>
          <w:ilvl w:val="0"/>
          <w:numId w:val="31"/>
        </w:numPr>
        <w:jc w:val="both"/>
        <w:rPr>
          <w:lang w:val="x-none"/>
        </w:rPr>
      </w:pPr>
      <w:r>
        <w:rPr>
          <w:lang w:val="x-none"/>
        </w:rPr>
        <w:t xml:space="preserve">Wykonawca zobowiązuje się do ochrony przetwarzanych danych osobowych, do których ma dostęp </w:t>
      </w:r>
      <w:r>
        <w:rPr>
          <w:lang w:val="x-none"/>
        </w:rPr>
        <w:br/>
        <w:t xml:space="preserve">w związku z wykonywaniem Umowy na podstawie dokumentacji przekazanej przez Zamawiającego zgodnie z ustawą z dnia 10 maja 2018 r. o ochronie danych osobowych </w:t>
      </w:r>
      <w:r w:rsidRPr="008C09B9">
        <w:t>(Dz. U. z 2019 r. poz. 1781)</w:t>
      </w:r>
      <w:r>
        <w:t xml:space="preserve"> </w:t>
      </w:r>
      <w:r>
        <w:rPr>
          <w:lang w:val="x-none"/>
        </w:rPr>
        <w:t xml:space="preserve">oraz </w:t>
      </w:r>
      <w:r w:rsidRPr="008C09B9">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r w:rsidRPr="008C09B9">
        <w:rPr>
          <w:lang w:val="x-none"/>
        </w:rPr>
        <w:t>.</w:t>
      </w:r>
    </w:p>
    <w:p w14:paraId="3C919DA8" w14:textId="77777777" w:rsidR="002F54CD" w:rsidRDefault="002F54CD" w:rsidP="002F54CD">
      <w:pPr>
        <w:numPr>
          <w:ilvl w:val="0"/>
          <w:numId w:val="31"/>
        </w:numPr>
        <w:jc w:val="both"/>
        <w:rPr>
          <w:lang w:val="x-none"/>
        </w:rPr>
      </w:pPr>
      <w:r>
        <w:rPr>
          <w:lang w:val="x-none"/>
        </w:rPr>
        <w:lastRenderedPageBreak/>
        <w:t>W przypadku, gdy dojdzie do przekazania danych przez Zamawiającego, Wykonawca zobowiąże swój personel do zachowania udostępnionych danych i sposobów ich zabezpieczenia w poufności, także po ustaniu zatrudnienia lub innej formy współpracy z Wykonawcą.</w:t>
      </w:r>
    </w:p>
    <w:p w14:paraId="395A0D06" w14:textId="77777777" w:rsidR="002F54CD" w:rsidRDefault="002F54CD" w:rsidP="002F54CD">
      <w:pPr>
        <w:numPr>
          <w:ilvl w:val="0"/>
          <w:numId w:val="31"/>
        </w:numPr>
        <w:jc w:val="both"/>
        <w:rPr>
          <w:lang w:val="x-none"/>
        </w:rPr>
      </w:pPr>
      <w:r>
        <w:rPr>
          <w:lang w:val="x-none"/>
        </w:rPr>
        <w:t>Wykonawca zobowiązuje się zapewnić właściwą ochronę danych osobowych przed udostępnieniem ich osobom nieupoważnionym, wykorzystaniem przez osobę nieuprawnioną, uszkodzeniem lub zniszczeniem.</w:t>
      </w:r>
    </w:p>
    <w:p w14:paraId="4EB27499" w14:textId="77777777" w:rsidR="002F54CD" w:rsidRDefault="002F54CD" w:rsidP="002F54CD">
      <w:pPr>
        <w:numPr>
          <w:ilvl w:val="0"/>
          <w:numId w:val="31"/>
        </w:numPr>
        <w:jc w:val="both"/>
        <w:rPr>
          <w:lang w:val="x-none"/>
        </w:rPr>
      </w:pPr>
      <w:r>
        <w:rPr>
          <w:lang w:val="x-none"/>
        </w:rPr>
        <w:t>Umowa nie upoważnia Wykonawcy bez zgody Zamawiającego do dalszego powierzenia przetwarzania danych osobowych innym podmiotom w imieniu i na rzecz Zamawiającego.</w:t>
      </w:r>
    </w:p>
    <w:p w14:paraId="2F2FEE1F" w14:textId="77777777" w:rsidR="002F54CD" w:rsidRDefault="002F54CD" w:rsidP="002F54CD">
      <w:pPr>
        <w:numPr>
          <w:ilvl w:val="0"/>
          <w:numId w:val="31"/>
        </w:numPr>
        <w:jc w:val="both"/>
      </w:pPr>
      <w:r>
        <w:rPr>
          <w:lang w:val="x-none"/>
        </w:rPr>
        <w:t>W przypadku naruszenia przepisów dotyczących ochrony danych osobowych przez Wykonawcę lub przez jego pracowników, bądź osoby mu podległe, Wykonawca ponosi względem Zamawiającego pełną odpowiedzialność odszkodowawczą z tego tytułu</w:t>
      </w:r>
      <w:r>
        <w:t>.</w:t>
      </w:r>
    </w:p>
    <w:p w14:paraId="5CCEDB40" w14:textId="77777777" w:rsidR="002F54CD" w:rsidRDefault="002F54CD" w:rsidP="002F54CD">
      <w:pPr>
        <w:pStyle w:val="Akapitzlist"/>
        <w:ind w:left="360"/>
        <w:jc w:val="center"/>
        <w:rPr>
          <w:b/>
        </w:rPr>
      </w:pPr>
    </w:p>
    <w:p w14:paraId="06BE04BD" w14:textId="77777777" w:rsidR="002F54CD" w:rsidRDefault="002F54CD" w:rsidP="002F54CD">
      <w:pPr>
        <w:pStyle w:val="Akapitzlist"/>
        <w:ind w:left="360"/>
        <w:jc w:val="center"/>
        <w:rPr>
          <w:b/>
        </w:rPr>
      </w:pPr>
      <w:r>
        <w:rPr>
          <w:b/>
        </w:rPr>
        <w:t>§ 13</w:t>
      </w:r>
    </w:p>
    <w:p w14:paraId="42C87C02" w14:textId="77777777" w:rsidR="002F54CD" w:rsidRDefault="002F54CD" w:rsidP="002F54CD">
      <w:pPr>
        <w:pStyle w:val="Akapitzlist"/>
        <w:ind w:left="360"/>
        <w:jc w:val="center"/>
        <w:rPr>
          <w:lang w:eastAsia="zh-CN"/>
        </w:rPr>
      </w:pPr>
      <w:r>
        <w:rPr>
          <w:b/>
        </w:rPr>
        <w:t xml:space="preserve">Przedstawiciele stron </w:t>
      </w:r>
    </w:p>
    <w:p w14:paraId="204A3F28" w14:textId="77777777" w:rsidR="002F54CD" w:rsidRDefault="002F54CD" w:rsidP="002F54CD">
      <w:pPr>
        <w:numPr>
          <w:ilvl w:val="0"/>
          <w:numId w:val="56"/>
        </w:numPr>
        <w:jc w:val="both"/>
        <w:rPr>
          <w:rFonts w:cs="Calibri"/>
          <w:lang w:eastAsia="zh-CN"/>
        </w:rPr>
      </w:pPr>
      <w:r>
        <w:rPr>
          <w:lang w:eastAsia="zh-CN"/>
        </w:rPr>
        <w:t xml:space="preserve">Wykonawca wyznacza ze swojej strony osobę (-y) upoważnioną (-e) za nadzór nad realizacją umowy: </w:t>
      </w:r>
    </w:p>
    <w:p w14:paraId="5B65A09F" w14:textId="77777777" w:rsidR="002F54CD" w:rsidRDefault="002F54CD" w:rsidP="002F54CD">
      <w:pPr>
        <w:pStyle w:val="Akapitzlist"/>
        <w:numPr>
          <w:ilvl w:val="0"/>
          <w:numId w:val="57"/>
        </w:numPr>
        <w:suppressAutoHyphens/>
        <w:ind w:left="709"/>
        <w:contextualSpacing/>
        <w:jc w:val="both"/>
        <w:rPr>
          <w:rFonts w:cs="Calibri"/>
          <w:lang w:eastAsia="zh-CN"/>
        </w:rPr>
      </w:pPr>
      <w:r>
        <w:rPr>
          <w:lang w:eastAsia="zh-CN"/>
        </w:rPr>
        <w:t>………………………..…… , tel. …………………. , e-mail.: …………………………. ,</w:t>
      </w:r>
    </w:p>
    <w:p w14:paraId="64CFCB5A" w14:textId="77777777" w:rsidR="002F54CD" w:rsidRDefault="002F54CD" w:rsidP="002F54CD">
      <w:pPr>
        <w:pStyle w:val="Akapitzlist"/>
        <w:numPr>
          <w:ilvl w:val="0"/>
          <w:numId w:val="57"/>
        </w:numPr>
        <w:suppressAutoHyphens/>
        <w:ind w:left="709"/>
        <w:contextualSpacing/>
        <w:jc w:val="both"/>
        <w:rPr>
          <w:rFonts w:cs="Calibri"/>
          <w:lang w:eastAsia="zh-CN"/>
        </w:rPr>
      </w:pPr>
      <w:r>
        <w:rPr>
          <w:lang w:eastAsia="zh-CN"/>
        </w:rPr>
        <w:t>………………………..…… , tel. …………………. , e-mail.: …………………………. .</w:t>
      </w:r>
    </w:p>
    <w:p w14:paraId="12B92280" w14:textId="77777777" w:rsidR="002F54CD" w:rsidRDefault="002F54CD" w:rsidP="002F54CD">
      <w:pPr>
        <w:numPr>
          <w:ilvl w:val="0"/>
          <w:numId w:val="56"/>
        </w:numPr>
        <w:jc w:val="both"/>
        <w:rPr>
          <w:rFonts w:cs="Calibri"/>
          <w:lang w:eastAsia="zh-CN"/>
        </w:rPr>
      </w:pPr>
      <w:r>
        <w:rPr>
          <w:lang w:eastAsia="zh-CN"/>
        </w:rPr>
        <w:t xml:space="preserve">Odpowiedzialnym za realizację umowy ze strony Zamawiającego jest / są: </w:t>
      </w:r>
    </w:p>
    <w:p w14:paraId="636D4411" w14:textId="77777777" w:rsidR="002F54CD" w:rsidRDefault="002F54CD" w:rsidP="002F54CD">
      <w:pPr>
        <w:pStyle w:val="Akapitzlist"/>
        <w:numPr>
          <w:ilvl w:val="0"/>
          <w:numId w:val="58"/>
        </w:numPr>
        <w:suppressAutoHyphens/>
        <w:ind w:left="709"/>
        <w:contextualSpacing/>
        <w:jc w:val="both"/>
        <w:rPr>
          <w:rFonts w:cs="Calibri"/>
          <w:lang w:eastAsia="zh-CN"/>
        </w:rPr>
      </w:pPr>
      <w:r>
        <w:rPr>
          <w:lang w:eastAsia="zh-CN"/>
        </w:rPr>
        <w:t>……………………… , tel. …………………………….. , e-mail.: …………………………… ,</w:t>
      </w:r>
    </w:p>
    <w:p w14:paraId="71D92986" w14:textId="77777777" w:rsidR="002F54CD" w:rsidRDefault="002F54CD" w:rsidP="002F54CD">
      <w:pPr>
        <w:pStyle w:val="Akapitzlist"/>
        <w:numPr>
          <w:ilvl w:val="0"/>
          <w:numId w:val="58"/>
        </w:numPr>
        <w:suppressAutoHyphens/>
        <w:ind w:left="709"/>
        <w:contextualSpacing/>
        <w:jc w:val="both"/>
        <w:rPr>
          <w:rFonts w:cs="Calibri"/>
          <w:lang w:eastAsia="zh-CN"/>
        </w:rPr>
      </w:pPr>
      <w:r>
        <w:rPr>
          <w:lang w:eastAsia="zh-CN"/>
        </w:rPr>
        <w:t>……………………… , tel. …………………………….. , e-mail.: ……………………………</w:t>
      </w:r>
    </w:p>
    <w:p w14:paraId="331AE25B" w14:textId="77777777" w:rsidR="002F54CD" w:rsidRDefault="002F54CD" w:rsidP="002F54CD">
      <w:pPr>
        <w:numPr>
          <w:ilvl w:val="0"/>
          <w:numId w:val="56"/>
        </w:numPr>
        <w:jc w:val="both"/>
        <w:rPr>
          <w:rFonts w:cs="Calibri"/>
          <w:lang w:eastAsia="zh-CN"/>
        </w:rPr>
      </w:pPr>
      <w:r>
        <w:rPr>
          <w:lang w:eastAsia="zh-CN"/>
        </w:rPr>
        <w:t xml:space="preserve">Wszelkie zawiadomienia oraz inne wiadomości przekazywane pomiędzy Stronami w związku </w:t>
      </w:r>
      <w:r>
        <w:rPr>
          <w:lang w:eastAsia="zh-CN"/>
        </w:rPr>
        <w:br/>
        <w:t xml:space="preserve">z niniejszą Umową powinny mieć formę pisemną i będą dostarczane osobiście, listem poleconym lub </w:t>
      </w:r>
      <w:r>
        <w:rPr>
          <w:lang w:eastAsia="zh-CN"/>
        </w:rPr>
        <w:br/>
        <w:t>e-mailem, na podane poniżej adresy:</w:t>
      </w:r>
    </w:p>
    <w:p w14:paraId="296A8D75" w14:textId="77777777" w:rsidR="002F54CD" w:rsidRDefault="002F54CD" w:rsidP="002F54CD">
      <w:pPr>
        <w:pStyle w:val="Akapitzlist"/>
        <w:numPr>
          <w:ilvl w:val="0"/>
          <w:numId w:val="59"/>
        </w:numPr>
        <w:suppressAutoHyphens/>
        <w:ind w:left="709"/>
        <w:contextualSpacing/>
        <w:jc w:val="both"/>
        <w:rPr>
          <w:rFonts w:cs="Calibri"/>
          <w:lang w:eastAsia="zh-CN"/>
        </w:rPr>
      </w:pPr>
      <w:r>
        <w:rPr>
          <w:lang w:eastAsia="zh-CN"/>
        </w:rPr>
        <w:t xml:space="preserve">Zamawiający: Dowództwo 1. Brygady Logistycznej, z siedzibą w Bydgoszczy (85-681) przy ul. Powstańców Warszawy 2; </w:t>
      </w:r>
      <w:r w:rsidRPr="00475D00">
        <w:rPr>
          <w:lang w:eastAsia="zh-CN"/>
        </w:rPr>
        <w:t>e-mail</w:t>
      </w:r>
      <w:r>
        <w:rPr>
          <w:lang w:eastAsia="zh-CN"/>
        </w:rPr>
        <w:t xml:space="preserve">: </w:t>
      </w:r>
      <w:r>
        <w:rPr>
          <w:color w:val="0070C0"/>
          <w:lang w:eastAsia="zh-CN"/>
        </w:rPr>
        <w:t xml:space="preserve">1blog.kancelaria@ron.mil.pl </w:t>
      </w:r>
      <w:r>
        <w:rPr>
          <w:lang w:eastAsia="zh-CN"/>
        </w:rPr>
        <w:t xml:space="preserve">; </w:t>
      </w:r>
    </w:p>
    <w:p w14:paraId="77C19785" w14:textId="77777777" w:rsidR="002F54CD" w:rsidRDefault="002F54CD" w:rsidP="002F54CD">
      <w:pPr>
        <w:pStyle w:val="Akapitzlist"/>
        <w:numPr>
          <w:ilvl w:val="0"/>
          <w:numId w:val="59"/>
        </w:numPr>
        <w:suppressAutoHyphens/>
        <w:ind w:left="709"/>
        <w:contextualSpacing/>
        <w:jc w:val="both"/>
        <w:rPr>
          <w:rFonts w:cs="Calibri"/>
          <w:lang w:eastAsia="zh-CN"/>
        </w:rPr>
      </w:pPr>
      <w:r>
        <w:rPr>
          <w:lang w:eastAsia="zh-CN"/>
        </w:rPr>
        <w:t>Wykonawca: ………………………………………………………. , e-mail.: ………………… , tel. ………….. .</w:t>
      </w:r>
    </w:p>
    <w:p w14:paraId="58DEB73C" w14:textId="77777777" w:rsidR="002F54CD" w:rsidRDefault="002F54CD" w:rsidP="002F54CD">
      <w:pPr>
        <w:pStyle w:val="Akapitzlist"/>
        <w:ind w:left="0"/>
        <w:jc w:val="center"/>
        <w:rPr>
          <w:b/>
        </w:rPr>
      </w:pPr>
    </w:p>
    <w:p w14:paraId="7328649E" w14:textId="77777777" w:rsidR="002F54CD" w:rsidRDefault="002F54CD" w:rsidP="002F54CD">
      <w:pPr>
        <w:pStyle w:val="Akapitzlist"/>
        <w:ind w:left="0"/>
        <w:jc w:val="center"/>
        <w:rPr>
          <w:b/>
        </w:rPr>
      </w:pPr>
      <w:r>
        <w:rPr>
          <w:b/>
        </w:rPr>
        <w:t xml:space="preserve">§ 14 </w:t>
      </w:r>
    </w:p>
    <w:p w14:paraId="6FA8E9D9" w14:textId="77777777" w:rsidR="002F54CD" w:rsidRDefault="002F54CD" w:rsidP="002F54CD">
      <w:pPr>
        <w:pStyle w:val="Akapitzlist"/>
        <w:ind w:left="360"/>
        <w:jc w:val="center"/>
        <w:rPr>
          <w:b/>
        </w:rPr>
      </w:pPr>
      <w:r>
        <w:rPr>
          <w:b/>
        </w:rPr>
        <w:t>Postanowienia końcowe</w:t>
      </w:r>
    </w:p>
    <w:p w14:paraId="3E200BC4" w14:textId="77777777" w:rsidR="002F54CD" w:rsidRDefault="002F54CD" w:rsidP="002F54CD">
      <w:pPr>
        <w:numPr>
          <w:ilvl w:val="0"/>
          <w:numId w:val="60"/>
        </w:numPr>
        <w:suppressAutoHyphens/>
        <w:ind w:left="426"/>
        <w:jc w:val="both"/>
        <w:rPr>
          <w:lang w:eastAsia="zh-CN"/>
        </w:rPr>
      </w:pPr>
      <w:r>
        <w:rPr>
          <w:lang w:eastAsia="zh-CN"/>
        </w:rPr>
        <w:t>W sprawach nieuregulowanych w niniejszej umowie mają zastosowanie przepisy Ustawy, kc oraz inne powszechnie obowiązujące przepisy prawa.</w:t>
      </w:r>
    </w:p>
    <w:p w14:paraId="6E702143" w14:textId="77777777" w:rsidR="002F54CD" w:rsidRDefault="002F54CD" w:rsidP="002F54CD">
      <w:pPr>
        <w:numPr>
          <w:ilvl w:val="0"/>
          <w:numId w:val="60"/>
        </w:numPr>
        <w:suppressAutoHyphens/>
        <w:ind w:left="426"/>
        <w:jc w:val="both"/>
        <w:rPr>
          <w:lang w:eastAsia="zh-CN"/>
        </w:rPr>
      </w:pPr>
      <w:r>
        <w:rPr>
          <w:lang w:eastAsia="zh-CN"/>
        </w:rPr>
        <w:t>Zakazuje się przeniesienia praw i obowiązków wynikających z niniejszej umowy.</w:t>
      </w:r>
    </w:p>
    <w:p w14:paraId="5EB8F6FB" w14:textId="77777777" w:rsidR="002F54CD" w:rsidRDefault="002F54CD" w:rsidP="002F54CD">
      <w:pPr>
        <w:numPr>
          <w:ilvl w:val="0"/>
          <w:numId w:val="60"/>
        </w:numPr>
        <w:suppressAutoHyphens/>
        <w:ind w:left="426"/>
        <w:jc w:val="both"/>
        <w:rPr>
          <w:lang w:eastAsia="zh-CN"/>
        </w:rPr>
      </w:pPr>
      <w:r>
        <w:rPr>
          <w:lang w:eastAsia="zh-CN"/>
        </w:rPr>
        <w:t>Zamawiający i Wykonawca będzie dążył do polubownego rozstrzygnięcia sporów związanych z realizacją umowy, w przypadku nieosiągnięcia porozumienia spór będzie rozstrzygany przez Sąd właściwy ze względu na siedzibę Zamawiającego.</w:t>
      </w:r>
    </w:p>
    <w:p w14:paraId="78E7EDE5" w14:textId="77777777" w:rsidR="002F54CD" w:rsidRDefault="002F54CD" w:rsidP="002F54CD">
      <w:pPr>
        <w:numPr>
          <w:ilvl w:val="0"/>
          <w:numId w:val="60"/>
        </w:numPr>
        <w:suppressAutoHyphens/>
        <w:ind w:left="426"/>
        <w:jc w:val="both"/>
        <w:rPr>
          <w:lang w:eastAsia="zh-CN"/>
        </w:rPr>
      </w:pPr>
      <w:r>
        <w:rPr>
          <w:lang w:eastAsia="zh-CN"/>
        </w:rPr>
        <w:t>Załączniki do umowy stanowią jej integralną część.</w:t>
      </w:r>
    </w:p>
    <w:p w14:paraId="749E6DEA" w14:textId="77777777" w:rsidR="002F54CD" w:rsidRDefault="002F54CD" w:rsidP="002F54CD">
      <w:pPr>
        <w:numPr>
          <w:ilvl w:val="0"/>
          <w:numId w:val="60"/>
        </w:numPr>
        <w:suppressAutoHyphens/>
        <w:ind w:left="426"/>
        <w:jc w:val="both"/>
        <w:rPr>
          <w:lang w:eastAsia="zh-CN"/>
        </w:rPr>
      </w:pPr>
      <w:r>
        <w:rPr>
          <w:lang w:eastAsia="zh-CN"/>
        </w:rPr>
        <w:t>Umowę sporządzono w czterech jednobrzmiących egzemplarzach z przeznaczeniem trzy dla Zamawiającego jeden dla Wykonawcy.</w:t>
      </w:r>
    </w:p>
    <w:p w14:paraId="7CEB906E" w14:textId="77777777" w:rsidR="002F54CD" w:rsidRDefault="002F54CD" w:rsidP="002F54CD">
      <w:pPr>
        <w:numPr>
          <w:ilvl w:val="0"/>
          <w:numId w:val="60"/>
        </w:numPr>
        <w:suppressAutoHyphens/>
        <w:ind w:left="426"/>
        <w:jc w:val="both"/>
        <w:rPr>
          <w:lang w:eastAsia="zh-CN"/>
        </w:rPr>
      </w:pPr>
      <w:r>
        <w:rPr>
          <w:lang w:eastAsia="zh-CN"/>
        </w:rPr>
        <w:t>Umowa wchodzi w życie z dniem jej zawarcia, po uprzednim wniesieniu zabezpieczenia.</w:t>
      </w:r>
    </w:p>
    <w:p w14:paraId="7410D7D9" w14:textId="77777777" w:rsidR="002F54CD" w:rsidRDefault="002F54CD" w:rsidP="002F54CD">
      <w:pPr>
        <w:pStyle w:val="Akapitzlist"/>
        <w:ind w:left="1440"/>
        <w:jc w:val="both"/>
      </w:pPr>
    </w:p>
    <w:p w14:paraId="4535A4D4" w14:textId="77777777" w:rsidR="002F54CD" w:rsidRDefault="002F54CD" w:rsidP="002F54CD">
      <w:pPr>
        <w:pStyle w:val="FR1"/>
        <w:tabs>
          <w:tab w:val="left" w:pos="6340"/>
        </w:tabs>
        <w:spacing w:before="0"/>
        <w:jc w:val="both"/>
      </w:pPr>
      <w:r w:rsidRPr="002C6BDE">
        <w:rPr>
          <w:rFonts w:ascii="Times New Roman" w:hAnsi="Times New Roman" w:cs="Times New Roman"/>
          <w:i w:val="0"/>
          <w:iCs w:val="0"/>
        </w:rPr>
        <w:t xml:space="preserve">Załączniki </w:t>
      </w:r>
      <w:r>
        <w:rPr>
          <w:rFonts w:ascii="Times New Roman" w:hAnsi="Times New Roman" w:cs="Times New Roman"/>
          <w:i w:val="0"/>
          <w:iCs w:val="0"/>
        </w:rPr>
        <w:t>3</w:t>
      </w:r>
      <w:r w:rsidRPr="002C6BDE">
        <w:rPr>
          <w:rFonts w:ascii="Times New Roman" w:hAnsi="Times New Roman" w:cs="Times New Roman"/>
          <w:i w:val="0"/>
          <w:iCs w:val="0"/>
        </w:rPr>
        <w:t xml:space="preserve"> na </w:t>
      </w:r>
      <w:r>
        <w:rPr>
          <w:rFonts w:ascii="Times New Roman" w:hAnsi="Times New Roman" w:cs="Times New Roman"/>
          <w:i w:val="0"/>
          <w:iCs w:val="0"/>
        </w:rPr>
        <w:t xml:space="preserve">… str. </w:t>
      </w:r>
    </w:p>
    <w:p w14:paraId="360142BE" w14:textId="77777777" w:rsidR="002F54CD" w:rsidRDefault="002F54CD" w:rsidP="002F54CD">
      <w:pPr>
        <w:pStyle w:val="FR1"/>
        <w:tabs>
          <w:tab w:val="left" w:pos="6340"/>
        </w:tabs>
        <w:spacing w:before="0"/>
        <w:jc w:val="both"/>
      </w:pPr>
      <w:r>
        <w:rPr>
          <w:rFonts w:ascii="Times New Roman" w:hAnsi="Times New Roman" w:cs="Times New Roman"/>
          <w:i w:val="0"/>
          <w:iCs w:val="0"/>
        </w:rPr>
        <w:t xml:space="preserve">Załącznik nr 1 na …. str. – Szczegółowy opis przedmiotu zamówienia </w:t>
      </w:r>
      <w:r w:rsidRPr="00475D00">
        <w:rPr>
          <w:rFonts w:ascii="Times New Roman" w:hAnsi="Times New Roman" w:cs="Times New Roman"/>
          <w:i w:val="0"/>
          <w:iCs w:val="0"/>
        </w:rPr>
        <w:t>wraz ze szczegolową specyfikacją cenową</w:t>
      </w:r>
    </w:p>
    <w:p w14:paraId="696A31D0" w14:textId="77777777" w:rsidR="002F54CD" w:rsidRDefault="002F54CD" w:rsidP="002F54CD">
      <w:pPr>
        <w:pStyle w:val="FR1"/>
        <w:tabs>
          <w:tab w:val="left" w:pos="6340"/>
        </w:tabs>
        <w:spacing w:before="0"/>
        <w:jc w:val="both"/>
      </w:pPr>
      <w:r>
        <w:rPr>
          <w:rFonts w:ascii="Times New Roman" w:hAnsi="Times New Roman" w:cs="Times New Roman"/>
          <w:i w:val="0"/>
          <w:iCs w:val="0"/>
        </w:rPr>
        <w:t>Załącznik nr 2 na 2 str. – Wzór protokołu przyjęcia - przekazania</w:t>
      </w:r>
    </w:p>
    <w:p w14:paraId="2A05DAA5" w14:textId="77777777" w:rsidR="002F54CD" w:rsidRDefault="002F54CD" w:rsidP="002F54CD">
      <w:pPr>
        <w:pStyle w:val="FR1"/>
        <w:tabs>
          <w:tab w:val="left" w:pos="6340"/>
        </w:tabs>
        <w:spacing w:before="0"/>
        <w:jc w:val="both"/>
        <w:rPr>
          <w:rFonts w:ascii="Times New Roman" w:hAnsi="Times New Roman" w:cs="Times New Roman"/>
          <w:i w:val="0"/>
        </w:rPr>
      </w:pPr>
      <w:r>
        <w:rPr>
          <w:rFonts w:ascii="Times New Roman" w:hAnsi="Times New Roman" w:cs="Times New Roman"/>
          <w:i w:val="0"/>
          <w:iCs w:val="0"/>
        </w:rPr>
        <w:t>Załącznik</w:t>
      </w:r>
      <w:r>
        <w:rPr>
          <w:rFonts w:ascii="Times New Roman" w:hAnsi="Times New Roman" w:cs="Times New Roman"/>
          <w:i w:val="0"/>
        </w:rPr>
        <w:t xml:space="preserve"> nr 3  na 2 str. – Protokół reklamacji </w:t>
      </w:r>
    </w:p>
    <w:p w14:paraId="3DA1BCDD" w14:textId="77777777" w:rsidR="002F54CD" w:rsidRDefault="002F54CD" w:rsidP="002F54CD">
      <w:pPr>
        <w:pStyle w:val="FR1"/>
        <w:tabs>
          <w:tab w:val="left" w:pos="6340"/>
        </w:tabs>
        <w:spacing w:before="0"/>
        <w:jc w:val="both"/>
        <w:rPr>
          <w:strike/>
          <w:color w:val="0070C0"/>
        </w:rPr>
      </w:pPr>
    </w:p>
    <w:p w14:paraId="00D74AB9" w14:textId="77777777" w:rsidR="002F54CD" w:rsidRDefault="002F54CD" w:rsidP="002F54CD">
      <w:pPr>
        <w:pStyle w:val="Akapitzlist"/>
        <w:ind w:left="1440"/>
        <w:jc w:val="both"/>
      </w:pPr>
    </w:p>
    <w:p w14:paraId="5E5A45EA" w14:textId="77777777" w:rsidR="002F54CD" w:rsidRDefault="002F54CD" w:rsidP="002F54CD">
      <w:pPr>
        <w:autoSpaceDE w:val="0"/>
        <w:spacing w:before="19"/>
        <w:ind w:firstLine="708"/>
        <w:rPr>
          <w:b/>
          <w:bCs/>
        </w:rPr>
      </w:pPr>
    </w:p>
    <w:p w14:paraId="48391061" w14:textId="77777777" w:rsidR="002F54CD" w:rsidRDefault="002F54CD" w:rsidP="002F54CD">
      <w:pPr>
        <w:autoSpaceDE w:val="0"/>
        <w:spacing w:before="19"/>
        <w:ind w:firstLine="708"/>
        <w:rPr>
          <w:b/>
          <w:bCs/>
        </w:rPr>
      </w:pPr>
    </w:p>
    <w:p w14:paraId="50362D88" w14:textId="77777777" w:rsidR="002F54CD" w:rsidRDefault="002F54CD" w:rsidP="002F54CD">
      <w:pPr>
        <w:autoSpaceDE w:val="0"/>
        <w:spacing w:before="19"/>
        <w:ind w:left="709" w:firstLine="709"/>
        <w:rPr>
          <w:b/>
        </w:rPr>
      </w:pPr>
      <w:r>
        <w:rPr>
          <w:b/>
          <w:bCs/>
        </w:rPr>
        <w:t>WYKONAWCA</w:t>
      </w:r>
      <w:r>
        <w:rPr>
          <w:b/>
          <w:bCs/>
        </w:rPr>
        <w:tab/>
      </w:r>
      <w:r>
        <w:rPr>
          <w:b/>
          <w:bCs/>
        </w:rPr>
        <w:tab/>
      </w:r>
      <w:r>
        <w:rPr>
          <w:b/>
          <w:bCs/>
        </w:rPr>
        <w:tab/>
      </w:r>
      <w:r>
        <w:rPr>
          <w:b/>
          <w:bCs/>
        </w:rPr>
        <w:tab/>
      </w:r>
      <w:r>
        <w:rPr>
          <w:b/>
          <w:bCs/>
        </w:rPr>
        <w:tab/>
        <w:t>ZAMAWIAJĄCY</w:t>
      </w:r>
    </w:p>
    <w:p w14:paraId="497DA182" w14:textId="77777777" w:rsidR="002F54CD" w:rsidRDefault="002F54CD" w:rsidP="002F54CD">
      <w:pPr>
        <w:ind w:left="709"/>
        <w:jc w:val="both"/>
        <w:rPr>
          <w:b/>
          <w:bCs/>
        </w:rPr>
      </w:pPr>
    </w:p>
    <w:p w14:paraId="73A9CFAA" w14:textId="77777777" w:rsidR="002F54CD" w:rsidRDefault="002F54CD" w:rsidP="002F54CD">
      <w:pPr>
        <w:ind w:left="709"/>
        <w:jc w:val="both"/>
        <w:rPr>
          <w:b/>
          <w:bCs/>
        </w:rPr>
      </w:pPr>
    </w:p>
    <w:p w14:paraId="5490ABFC" w14:textId="77777777" w:rsidR="002F54CD" w:rsidRDefault="002F54CD" w:rsidP="002F54CD">
      <w:pPr>
        <w:spacing w:after="160" w:line="254" w:lineRule="auto"/>
        <w:ind w:firstLine="709"/>
        <w:rPr>
          <w:b/>
        </w:rPr>
      </w:pPr>
      <w:r>
        <w:rPr>
          <w:b/>
        </w:rPr>
        <w:t>…………………..….……………</w:t>
      </w:r>
      <w:r>
        <w:rPr>
          <w:b/>
        </w:rPr>
        <w:tab/>
      </w:r>
      <w:r>
        <w:rPr>
          <w:b/>
        </w:rPr>
        <w:tab/>
      </w:r>
      <w:r>
        <w:rPr>
          <w:b/>
        </w:rPr>
        <w:tab/>
      </w:r>
      <w:r>
        <w:rPr>
          <w:b/>
        </w:rPr>
        <w:tab/>
        <w:t>….…………………………………….</w:t>
      </w:r>
    </w:p>
    <w:p w14:paraId="4D22CCDF" w14:textId="77777777" w:rsidR="002F54CD" w:rsidRDefault="002F54CD" w:rsidP="002F54CD">
      <w:pPr>
        <w:spacing w:after="160" w:line="254" w:lineRule="auto"/>
        <w:jc w:val="right"/>
      </w:pPr>
    </w:p>
    <w:p w14:paraId="04E36789" w14:textId="77777777" w:rsidR="00D958D3" w:rsidRDefault="00D958D3" w:rsidP="00D958D3">
      <w:pPr>
        <w:spacing w:after="160" w:line="254" w:lineRule="auto"/>
        <w:jc w:val="right"/>
      </w:pPr>
    </w:p>
    <w:p w14:paraId="2307AE6A" w14:textId="77777777" w:rsidR="00D958D3" w:rsidRDefault="00D958D3" w:rsidP="00D958D3">
      <w:pPr>
        <w:spacing w:after="160" w:line="254" w:lineRule="auto"/>
        <w:jc w:val="right"/>
      </w:pPr>
    </w:p>
    <w:p w14:paraId="78BAE275" w14:textId="77777777" w:rsidR="00D958D3" w:rsidRDefault="00D958D3" w:rsidP="00D958D3">
      <w:pPr>
        <w:spacing w:after="160" w:line="254" w:lineRule="auto"/>
        <w:jc w:val="right"/>
      </w:pPr>
    </w:p>
    <w:p w14:paraId="36DCE3FC" w14:textId="29B1F011" w:rsidR="00EF6287" w:rsidRDefault="00EF6287" w:rsidP="002F54CD">
      <w:pPr>
        <w:rPr>
          <w:rFonts w:eastAsia="Calibri"/>
          <w:lang w:eastAsia="en-US"/>
        </w:rPr>
        <w:sectPr w:rsidR="00EF6287" w:rsidSect="002113A6">
          <w:headerReference w:type="default" r:id="rId47"/>
          <w:footerReference w:type="default" r:id="rId48"/>
          <w:pgSz w:w="11905" w:h="16837"/>
          <w:pgMar w:top="1418" w:right="1418" w:bottom="1418" w:left="1418" w:header="709" w:footer="709" w:gutter="0"/>
          <w:cols w:space="708"/>
        </w:sectPr>
      </w:pPr>
    </w:p>
    <w:p w14:paraId="4CFB0D2C" w14:textId="3D0E2CE1" w:rsidR="00D958D3" w:rsidRDefault="00D958D3" w:rsidP="00D958D3">
      <w:pPr>
        <w:jc w:val="right"/>
      </w:pPr>
      <w:r>
        <w:rPr>
          <w:rFonts w:eastAsia="Calibri"/>
          <w:lang w:eastAsia="en-US"/>
        </w:rPr>
        <w:lastRenderedPageBreak/>
        <w:t xml:space="preserve">Załącznik nr </w:t>
      </w:r>
      <w:r w:rsidR="00EF6287">
        <w:rPr>
          <w:rFonts w:eastAsia="Calibri"/>
          <w:lang w:eastAsia="en-US"/>
        </w:rPr>
        <w:t>2</w:t>
      </w:r>
      <w:r>
        <w:rPr>
          <w:rFonts w:eastAsia="Calibri"/>
          <w:lang w:eastAsia="en-US"/>
        </w:rPr>
        <w:t xml:space="preserve"> do umowy</w:t>
      </w:r>
    </w:p>
    <w:p w14:paraId="56353A1C" w14:textId="77777777" w:rsidR="00D958D3" w:rsidRDefault="00D958D3" w:rsidP="00D958D3">
      <w:pPr>
        <w:jc w:val="right"/>
        <w:rPr>
          <w:rFonts w:eastAsia="Calibri"/>
          <w:lang w:eastAsia="en-US"/>
        </w:rPr>
      </w:pPr>
      <w:r>
        <w:rPr>
          <w:rFonts w:eastAsia="Calibri"/>
          <w:noProof/>
        </w:rPr>
        <w:drawing>
          <wp:inline distT="0" distB="0" distL="0" distR="0" wp14:anchorId="58FADC5F" wp14:editId="2AE4FBFC">
            <wp:extent cx="8773160" cy="5445125"/>
            <wp:effectExtent l="0" t="0" r="8890" b="317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773160" cy="5445125"/>
                    </a:xfrm>
                    <a:prstGeom prst="rect">
                      <a:avLst/>
                    </a:prstGeom>
                    <a:noFill/>
                    <a:ln>
                      <a:noFill/>
                    </a:ln>
                  </pic:spPr>
                </pic:pic>
              </a:graphicData>
            </a:graphic>
          </wp:inline>
        </w:drawing>
      </w:r>
    </w:p>
    <w:p w14:paraId="530317F1" w14:textId="77777777" w:rsidR="00D958D3" w:rsidRDefault="00D958D3" w:rsidP="00D958D3">
      <w:pPr>
        <w:rPr>
          <w:rFonts w:eastAsia="Calibri"/>
          <w:lang w:eastAsia="en-US"/>
        </w:rPr>
        <w:sectPr w:rsidR="00D958D3" w:rsidSect="00EF6287">
          <w:pgSz w:w="16837" w:h="11905" w:orient="landscape"/>
          <w:pgMar w:top="1418" w:right="1418" w:bottom="1418" w:left="1418" w:header="709" w:footer="709" w:gutter="0"/>
          <w:cols w:space="708"/>
        </w:sectPr>
      </w:pPr>
    </w:p>
    <w:p w14:paraId="38BA553D" w14:textId="77777777" w:rsidR="00D958D3" w:rsidRDefault="00D958D3" w:rsidP="00D958D3">
      <w:pPr>
        <w:jc w:val="right"/>
        <w:rPr>
          <w:rFonts w:ascii="Arial" w:hAnsi="Arial" w:cs="Arial"/>
          <w:sz w:val="24"/>
          <w:szCs w:val="24"/>
        </w:rPr>
      </w:pPr>
      <w:r>
        <w:rPr>
          <w:rFonts w:ascii="Arial" w:eastAsia="Calibri" w:hAnsi="Arial" w:cs="Arial"/>
          <w:sz w:val="24"/>
          <w:szCs w:val="24"/>
          <w:lang w:eastAsia="en-US"/>
        </w:rPr>
        <w:lastRenderedPageBreak/>
        <w:t>…………………, dnia …….2025 r.</w:t>
      </w:r>
    </w:p>
    <w:p w14:paraId="5F64D316" w14:textId="77777777" w:rsidR="00D958D3" w:rsidRDefault="00D958D3" w:rsidP="00D958D3">
      <w:pPr>
        <w:tabs>
          <w:tab w:val="center" w:pos="6521"/>
        </w:tabs>
        <w:rPr>
          <w:rFonts w:ascii="Arial" w:hAnsi="Arial" w:cs="Arial"/>
          <w:sz w:val="18"/>
          <w:szCs w:val="18"/>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18"/>
          <w:szCs w:val="18"/>
          <w:lang w:eastAsia="en-US"/>
        </w:rPr>
        <w:t>(miejscowość, data)</w:t>
      </w:r>
    </w:p>
    <w:p w14:paraId="3A02C93C" w14:textId="77777777" w:rsidR="00D958D3" w:rsidRDefault="00D958D3" w:rsidP="00D958D3">
      <w:pPr>
        <w:jc w:val="right"/>
        <w:rPr>
          <w:rFonts w:ascii="Arial" w:eastAsia="Calibri" w:hAnsi="Arial" w:cs="Arial"/>
          <w:sz w:val="24"/>
          <w:szCs w:val="24"/>
          <w:lang w:eastAsia="en-US"/>
        </w:rPr>
      </w:pPr>
    </w:p>
    <w:p w14:paraId="17EEDF43" w14:textId="77777777" w:rsidR="00D958D3" w:rsidRDefault="00D958D3" w:rsidP="00D958D3">
      <w:pPr>
        <w:rPr>
          <w:rFonts w:ascii="Arial" w:hAnsi="Arial" w:cs="Arial"/>
          <w:sz w:val="24"/>
          <w:szCs w:val="24"/>
        </w:rPr>
      </w:pPr>
    </w:p>
    <w:p w14:paraId="41F7C65C" w14:textId="77777777" w:rsidR="00D958D3" w:rsidRDefault="00D958D3" w:rsidP="00D958D3">
      <w:pPr>
        <w:jc w:val="center"/>
        <w:rPr>
          <w:rFonts w:ascii="Arial" w:hAnsi="Arial" w:cs="Arial"/>
          <w:b/>
          <w:sz w:val="24"/>
          <w:szCs w:val="24"/>
        </w:rPr>
      </w:pPr>
      <w:r>
        <w:rPr>
          <w:rFonts w:ascii="Arial" w:hAnsi="Arial" w:cs="Arial"/>
          <w:b/>
          <w:sz w:val="24"/>
          <w:szCs w:val="24"/>
        </w:rPr>
        <w:t xml:space="preserve">ZAŁĄCZNIK DO </w:t>
      </w:r>
      <w:r>
        <w:rPr>
          <w:rFonts w:ascii="Arial" w:hAnsi="Arial" w:cs="Arial"/>
          <w:b/>
          <w:sz w:val="24"/>
          <w:szCs w:val="24"/>
        </w:rPr>
        <w:br/>
        <w:t>PROTOKOŁU PRZYJĘCIA - PRZEKAZANIA NR ……………..</w:t>
      </w:r>
    </w:p>
    <w:p w14:paraId="59819A07" w14:textId="77777777" w:rsidR="00D958D3" w:rsidRDefault="00D958D3" w:rsidP="00D958D3">
      <w:pPr>
        <w:rPr>
          <w:rFonts w:ascii="Arial" w:hAnsi="Arial" w:cs="Arial"/>
          <w:sz w:val="24"/>
          <w:szCs w:val="24"/>
        </w:rPr>
      </w:pPr>
    </w:p>
    <w:p w14:paraId="5BFED9E1" w14:textId="77777777" w:rsidR="00D958D3" w:rsidRDefault="00D958D3" w:rsidP="00D958D3">
      <w:pPr>
        <w:rPr>
          <w:rFonts w:ascii="Arial" w:hAnsi="Arial" w:cs="Arial"/>
          <w:sz w:val="22"/>
          <w:szCs w:val="22"/>
        </w:rPr>
      </w:pPr>
    </w:p>
    <w:p w14:paraId="5AF976B0" w14:textId="77777777" w:rsidR="00D958D3" w:rsidRDefault="00D958D3" w:rsidP="002F54CD">
      <w:pPr>
        <w:numPr>
          <w:ilvl w:val="0"/>
          <w:numId w:val="61"/>
        </w:numPr>
        <w:spacing w:line="360" w:lineRule="auto"/>
        <w:rPr>
          <w:rFonts w:ascii="Arial" w:hAnsi="Arial" w:cs="Arial"/>
          <w:sz w:val="22"/>
          <w:szCs w:val="22"/>
        </w:rPr>
      </w:pPr>
      <w:r>
        <w:rPr>
          <w:rFonts w:ascii="Arial" w:hAnsi="Arial" w:cs="Arial"/>
          <w:sz w:val="22"/>
          <w:szCs w:val="22"/>
        </w:rPr>
        <w:t>Marka samochodu ……………………….</w:t>
      </w:r>
    </w:p>
    <w:p w14:paraId="2F4B11A2" w14:textId="77777777" w:rsidR="00D958D3" w:rsidRDefault="00D958D3" w:rsidP="002F54CD">
      <w:pPr>
        <w:numPr>
          <w:ilvl w:val="0"/>
          <w:numId w:val="61"/>
        </w:numPr>
        <w:spacing w:line="360" w:lineRule="auto"/>
        <w:rPr>
          <w:rFonts w:ascii="Arial" w:hAnsi="Arial" w:cs="Arial"/>
          <w:sz w:val="22"/>
          <w:szCs w:val="22"/>
        </w:rPr>
      </w:pPr>
      <w:r>
        <w:rPr>
          <w:rFonts w:ascii="Arial" w:hAnsi="Arial" w:cs="Arial"/>
          <w:sz w:val="22"/>
          <w:szCs w:val="22"/>
        </w:rPr>
        <w:t>Numer rejestracyjny ………………………….</w:t>
      </w:r>
    </w:p>
    <w:p w14:paraId="6DF04991" w14:textId="77777777" w:rsidR="00D958D3" w:rsidRDefault="00D958D3" w:rsidP="002F54CD">
      <w:pPr>
        <w:numPr>
          <w:ilvl w:val="0"/>
          <w:numId w:val="61"/>
        </w:numPr>
        <w:spacing w:line="360" w:lineRule="auto"/>
        <w:rPr>
          <w:rFonts w:ascii="Arial" w:hAnsi="Arial" w:cs="Arial"/>
          <w:sz w:val="22"/>
          <w:szCs w:val="22"/>
        </w:rPr>
      </w:pPr>
      <w:r>
        <w:rPr>
          <w:rFonts w:ascii="Arial" w:hAnsi="Arial" w:cs="Arial"/>
          <w:sz w:val="22"/>
          <w:szCs w:val="22"/>
        </w:rPr>
        <w:t>Numer dowodu rejestracyjnego ……………………….</w:t>
      </w:r>
    </w:p>
    <w:p w14:paraId="36433816" w14:textId="77777777" w:rsidR="00D958D3" w:rsidRDefault="00D958D3" w:rsidP="002F54CD">
      <w:pPr>
        <w:numPr>
          <w:ilvl w:val="0"/>
          <w:numId w:val="61"/>
        </w:numPr>
        <w:spacing w:line="360" w:lineRule="auto"/>
        <w:rPr>
          <w:rFonts w:ascii="Arial" w:hAnsi="Arial" w:cs="Arial"/>
          <w:sz w:val="22"/>
          <w:szCs w:val="22"/>
        </w:rPr>
      </w:pPr>
      <w:r>
        <w:rPr>
          <w:rFonts w:ascii="Arial" w:hAnsi="Arial" w:cs="Arial"/>
          <w:sz w:val="22"/>
          <w:szCs w:val="22"/>
        </w:rPr>
        <w:t>Numer identyfikacyjny pojazdu …………………………</w:t>
      </w:r>
    </w:p>
    <w:p w14:paraId="4BCB79EF" w14:textId="77777777" w:rsidR="00D958D3" w:rsidRDefault="00D958D3" w:rsidP="002F54CD">
      <w:pPr>
        <w:numPr>
          <w:ilvl w:val="0"/>
          <w:numId w:val="61"/>
        </w:numPr>
        <w:spacing w:line="360" w:lineRule="auto"/>
        <w:rPr>
          <w:rFonts w:ascii="Arial" w:hAnsi="Arial" w:cs="Arial"/>
          <w:sz w:val="22"/>
          <w:szCs w:val="22"/>
        </w:rPr>
      </w:pPr>
      <w:r>
        <w:rPr>
          <w:rFonts w:ascii="Arial" w:hAnsi="Arial" w:cs="Arial"/>
          <w:sz w:val="22"/>
          <w:szCs w:val="22"/>
        </w:rPr>
        <w:t>Ubezpieczenie OC do …………………..</w:t>
      </w:r>
    </w:p>
    <w:p w14:paraId="5811ACC6" w14:textId="77777777" w:rsidR="00D958D3" w:rsidRDefault="00D958D3" w:rsidP="002F54CD">
      <w:pPr>
        <w:numPr>
          <w:ilvl w:val="0"/>
          <w:numId w:val="61"/>
        </w:numPr>
        <w:spacing w:line="360" w:lineRule="auto"/>
        <w:rPr>
          <w:rFonts w:ascii="Arial" w:hAnsi="Arial" w:cs="Arial"/>
          <w:sz w:val="22"/>
          <w:szCs w:val="22"/>
        </w:rPr>
      </w:pPr>
      <w:r>
        <w:rPr>
          <w:rFonts w:ascii="Arial" w:hAnsi="Arial" w:cs="Arial"/>
          <w:sz w:val="22"/>
          <w:szCs w:val="22"/>
        </w:rPr>
        <w:t>Stan licznika ………………… km</w:t>
      </w:r>
    </w:p>
    <w:p w14:paraId="391E17CC" w14:textId="77777777" w:rsidR="00D958D3" w:rsidRDefault="00D958D3" w:rsidP="002F54CD">
      <w:pPr>
        <w:numPr>
          <w:ilvl w:val="0"/>
          <w:numId w:val="61"/>
        </w:numPr>
        <w:spacing w:line="360" w:lineRule="auto"/>
        <w:rPr>
          <w:rFonts w:ascii="Arial" w:hAnsi="Arial" w:cs="Arial"/>
          <w:sz w:val="22"/>
          <w:szCs w:val="22"/>
        </w:rPr>
      </w:pPr>
      <w:r>
        <w:rPr>
          <w:rFonts w:ascii="Arial" w:hAnsi="Arial" w:cs="Arial"/>
          <w:sz w:val="22"/>
          <w:szCs w:val="22"/>
        </w:rPr>
        <w:t>Ilość kluczyków …………….</w:t>
      </w:r>
    </w:p>
    <w:p w14:paraId="5283CE37" w14:textId="77777777" w:rsidR="00D958D3" w:rsidRDefault="00D958D3" w:rsidP="002F54CD">
      <w:pPr>
        <w:numPr>
          <w:ilvl w:val="0"/>
          <w:numId w:val="61"/>
        </w:numPr>
        <w:spacing w:line="276" w:lineRule="auto"/>
        <w:rPr>
          <w:rFonts w:ascii="Arial" w:hAnsi="Arial" w:cs="Arial"/>
          <w:sz w:val="22"/>
          <w:szCs w:val="22"/>
        </w:rPr>
      </w:pPr>
      <w:r>
        <w:rPr>
          <w:rFonts w:ascii="Arial" w:hAnsi="Arial" w:cs="Arial"/>
          <w:sz w:val="22"/>
          <w:szCs w:val="22"/>
        </w:rPr>
        <w:t>Wyposażenie dodatkowe i ukompletowanie:</w:t>
      </w:r>
    </w:p>
    <w:p w14:paraId="258AFD68" w14:textId="77777777" w:rsidR="00D958D3" w:rsidRDefault="00D958D3" w:rsidP="00D958D3">
      <w:pPr>
        <w:spacing w:line="276" w:lineRule="auto"/>
        <w:ind w:left="720"/>
        <w:rPr>
          <w:rFonts w:ascii="Arial" w:hAnsi="Arial" w:cs="Arial"/>
          <w:sz w:val="22"/>
          <w:szCs w:val="22"/>
        </w:rPr>
      </w:pPr>
      <w:r>
        <w:rPr>
          <w:rFonts w:ascii="Arial" w:hAnsi="Arial" w:cs="Arial"/>
          <w:sz w:val="22"/>
          <w:szCs w:val="22"/>
        </w:rPr>
        <w:t>....................................................................................................................................</w:t>
      </w:r>
    </w:p>
    <w:p w14:paraId="6028480F" w14:textId="77777777" w:rsidR="00D958D3" w:rsidRDefault="00D958D3" w:rsidP="00D958D3">
      <w:pPr>
        <w:ind w:firstLine="709"/>
        <w:rPr>
          <w:rFonts w:ascii="Arial" w:hAnsi="Arial" w:cs="Arial"/>
          <w:sz w:val="22"/>
          <w:szCs w:val="22"/>
        </w:rPr>
      </w:pPr>
      <w:r>
        <w:rPr>
          <w:rFonts w:ascii="Arial" w:hAnsi="Arial" w:cs="Arial"/>
          <w:sz w:val="22"/>
          <w:szCs w:val="22"/>
        </w:rPr>
        <w:t>…................................................................................................................................</w:t>
      </w:r>
    </w:p>
    <w:p w14:paraId="04615A05" w14:textId="77777777" w:rsidR="00D958D3" w:rsidRDefault="00D958D3" w:rsidP="00D958D3">
      <w:pPr>
        <w:ind w:firstLine="709"/>
        <w:rPr>
          <w:rFonts w:ascii="Arial" w:hAnsi="Arial" w:cs="Arial"/>
          <w:sz w:val="22"/>
          <w:szCs w:val="22"/>
        </w:rPr>
      </w:pPr>
      <w:r>
        <w:rPr>
          <w:rFonts w:ascii="Arial" w:hAnsi="Arial" w:cs="Arial"/>
          <w:sz w:val="22"/>
          <w:szCs w:val="22"/>
        </w:rPr>
        <w:t>…................................................................................................................................</w:t>
      </w:r>
    </w:p>
    <w:p w14:paraId="25C71AE1" w14:textId="77777777" w:rsidR="00D958D3" w:rsidRDefault="00D958D3" w:rsidP="00D958D3">
      <w:pPr>
        <w:ind w:firstLine="709"/>
        <w:rPr>
          <w:rFonts w:ascii="Arial" w:hAnsi="Arial" w:cs="Arial"/>
          <w:sz w:val="22"/>
          <w:szCs w:val="22"/>
        </w:rPr>
      </w:pPr>
      <w:r>
        <w:rPr>
          <w:rFonts w:ascii="Arial" w:hAnsi="Arial" w:cs="Arial"/>
          <w:sz w:val="22"/>
          <w:szCs w:val="22"/>
        </w:rPr>
        <w:t>…................................................................................................................................</w:t>
      </w:r>
    </w:p>
    <w:p w14:paraId="625EF1E4" w14:textId="77777777" w:rsidR="00D958D3" w:rsidRDefault="00D958D3" w:rsidP="00D958D3">
      <w:pPr>
        <w:rPr>
          <w:rFonts w:ascii="Arial" w:hAnsi="Arial" w:cs="Arial"/>
          <w:sz w:val="22"/>
          <w:szCs w:val="22"/>
        </w:rPr>
      </w:pPr>
    </w:p>
    <w:p w14:paraId="6F72B4F5" w14:textId="77777777" w:rsidR="00D958D3" w:rsidRDefault="00D958D3" w:rsidP="002F54CD">
      <w:pPr>
        <w:numPr>
          <w:ilvl w:val="0"/>
          <w:numId w:val="61"/>
        </w:numPr>
        <w:spacing w:line="360" w:lineRule="auto"/>
        <w:rPr>
          <w:rFonts w:ascii="Arial" w:hAnsi="Arial" w:cs="Arial"/>
          <w:sz w:val="22"/>
          <w:szCs w:val="22"/>
        </w:rPr>
      </w:pPr>
      <w:r>
        <w:rPr>
          <w:rFonts w:ascii="Arial" w:hAnsi="Arial" w:cs="Arial"/>
          <w:sz w:val="22"/>
          <w:szCs w:val="22"/>
        </w:rPr>
        <w:t>Części i materiały przekazywane wraz z pojazdem do przeprowadzenia naprawy:</w:t>
      </w:r>
    </w:p>
    <w:p w14:paraId="1E9501E2" w14:textId="77777777" w:rsidR="00D958D3" w:rsidRDefault="00D958D3" w:rsidP="00D958D3">
      <w:pPr>
        <w:ind w:left="360" w:firstLine="349"/>
        <w:rPr>
          <w:rFonts w:ascii="Arial" w:hAnsi="Arial" w:cs="Arial"/>
          <w:sz w:val="22"/>
          <w:szCs w:val="22"/>
        </w:rPr>
      </w:pPr>
      <w:r>
        <w:rPr>
          <w:rFonts w:ascii="Arial" w:hAnsi="Arial" w:cs="Arial"/>
          <w:sz w:val="22"/>
          <w:szCs w:val="22"/>
        </w:rPr>
        <w:t>….................................................................................................................................</w:t>
      </w:r>
    </w:p>
    <w:p w14:paraId="5575FDB6" w14:textId="77777777" w:rsidR="00D958D3" w:rsidRDefault="00D958D3" w:rsidP="00D958D3">
      <w:pPr>
        <w:ind w:left="360" w:firstLine="349"/>
        <w:rPr>
          <w:rFonts w:ascii="Arial" w:hAnsi="Arial" w:cs="Arial"/>
          <w:sz w:val="22"/>
          <w:szCs w:val="22"/>
        </w:rPr>
      </w:pPr>
      <w:r>
        <w:rPr>
          <w:rFonts w:ascii="Arial" w:hAnsi="Arial" w:cs="Arial"/>
          <w:sz w:val="22"/>
          <w:szCs w:val="22"/>
        </w:rPr>
        <w:t>….................................................................................................................................</w:t>
      </w:r>
    </w:p>
    <w:p w14:paraId="2A931B51" w14:textId="77777777" w:rsidR="00D958D3" w:rsidRDefault="00D958D3" w:rsidP="00D958D3">
      <w:pPr>
        <w:ind w:left="360" w:firstLine="349"/>
        <w:rPr>
          <w:rFonts w:ascii="Arial" w:hAnsi="Arial" w:cs="Arial"/>
          <w:sz w:val="22"/>
          <w:szCs w:val="22"/>
        </w:rPr>
      </w:pPr>
      <w:r>
        <w:rPr>
          <w:rFonts w:ascii="Arial" w:hAnsi="Arial" w:cs="Arial"/>
          <w:sz w:val="22"/>
          <w:szCs w:val="22"/>
        </w:rPr>
        <w:t>…………………………………………………………………………………………………</w:t>
      </w:r>
    </w:p>
    <w:p w14:paraId="688BB0FD" w14:textId="77777777" w:rsidR="00D958D3" w:rsidRDefault="00D958D3" w:rsidP="00D958D3">
      <w:pPr>
        <w:ind w:firstLine="349"/>
        <w:rPr>
          <w:rFonts w:ascii="Arial" w:hAnsi="Arial" w:cs="Arial"/>
          <w:sz w:val="22"/>
          <w:szCs w:val="22"/>
        </w:rPr>
      </w:pPr>
    </w:p>
    <w:p w14:paraId="5211CD73" w14:textId="77777777" w:rsidR="00D958D3" w:rsidRDefault="00D958D3" w:rsidP="002F54CD">
      <w:pPr>
        <w:numPr>
          <w:ilvl w:val="0"/>
          <w:numId w:val="61"/>
        </w:numPr>
        <w:spacing w:line="360" w:lineRule="auto"/>
        <w:rPr>
          <w:rFonts w:ascii="Arial" w:hAnsi="Arial" w:cs="Arial"/>
          <w:sz w:val="22"/>
          <w:szCs w:val="22"/>
        </w:rPr>
      </w:pPr>
      <w:r>
        <w:rPr>
          <w:rFonts w:ascii="Arial" w:hAnsi="Arial" w:cs="Arial"/>
          <w:sz w:val="22"/>
          <w:szCs w:val="22"/>
        </w:rPr>
        <w:t>Uwagi:(stan techniczny, stan blacharski, do protokołu można dołączyć zdjęcia pojazdu)</w:t>
      </w:r>
    </w:p>
    <w:p w14:paraId="10039211" w14:textId="77777777" w:rsidR="00D958D3" w:rsidRDefault="00D958D3" w:rsidP="00D958D3">
      <w:pPr>
        <w:spacing w:line="276" w:lineRule="auto"/>
        <w:ind w:left="720"/>
        <w:rPr>
          <w:rFonts w:ascii="Arial" w:hAnsi="Arial" w:cs="Arial"/>
          <w:sz w:val="22"/>
          <w:szCs w:val="22"/>
        </w:rPr>
      </w:pPr>
      <w:r>
        <w:rPr>
          <w:rFonts w:ascii="Arial" w:hAnsi="Arial" w:cs="Arial"/>
          <w:sz w:val="22"/>
          <w:szCs w:val="22"/>
        </w:rPr>
        <w:t>…..................................................................................................................................</w:t>
      </w:r>
    </w:p>
    <w:p w14:paraId="74074F1E" w14:textId="77777777" w:rsidR="00D958D3" w:rsidRDefault="00D958D3" w:rsidP="00D958D3">
      <w:pPr>
        <w:spacing w:line="360" w:lineRule="auto"/>
        <w:ind w:left="720"/>
        <w:rPr>
          <w:rFonts w:ascii="Arial" w:hAnsi="Arial" w:cs="Arial"/>
          <w:sz w:val="22"/>
          <w:szCs w:val="22"/>
        </w:rPr>
      </w:pPr>
      <w:r>
        <w:rPr>
          <w:rFonts w:ascii="Arial" w:hAnsi="Arial" w:cs="Arial"/>
          <w:sz w:val="22"/>
          <w:szCs w:val="22"/>
        </w:rPr>
        <w:t>…………………………………………………………………………………………………</w:t>
      </w:r>
    </w:p>
    <w:p w14:paraId="577333E6" w14:textId="77777777" w:rsidR="00D958D3" w:rsidRDefault="00D958D3" w:rsidP="002F54CD">
      <w:pPr>
        <w:numPr>
          <w:ilvl w:val="0"/>
          <w:numId w:val="61"/>
        </w:numPr>
        <w:spacing w:line="360" w:lineRule="auto"/>
        <w:rPr>
          <w:rFonts w:ascii="Arial" w:hAnsi="Arial" w:cs="Arial"/>
          <w:sz w:val="22"/>
          <w:szCs w:val="22"/>
        </w:rPr>
      </w:pPr>
      <w:r>
        <w:rPr>
          <w:rFonts w:ascii="Arial" w:hAnsi="Arial" w:cs="Arial"/>
          <w:sz w:val="22"/>
          <w:szCs w:val="22"/>
        </w:rPr>
        <w:t>Przyjęto bez zastrzeżeń* / zastrzeżenia* (niepotrzebne skreślić)</w:t>
      </w:r>
    </w:p>
    <w:p w14:paraId="799ADE16" w14:textId="77777777" w:rsidR="00D958D3" w:rsidRDefault="00D958D3" w:rsidP="00D958D3">
      <w:pPr>
        <w:spacing w:line="360" w:lineRule="auto"/>
        <w:ind w:left="720"/>
        <w:rPr>
          <w:rFonts w:ascii="Arial" w:hAnsi="Arial" w:cs="Arial"/>
          <w:sz w:val="22"/>
          <w:szCs w:val="22"/>
        </w:rPr>
      </w:pPr>
      <w:r>
        <w:rPr>
          <w:rFonts w:ascii="Arial" w:hAnsi="Arial" w:cs="Arial"/>
          <w:sz w:val="22"/>
          <w:szCs w:val="22"/>
        </w:rPr>
        <w:t>…...................................................................................................................................</w:t>
      </w:r>
    </w:p>
    <w:p w14:paraId="4546E289" w14:textId="77777777" w:rsidR="00D958D3" w:rsidRDefault="00D958D3" w:rsidP="00D958D3">
      <w:pPr>
        <w:rPr>
          <w:rFonts w:ascii="Arial" w:hAnsi="Arial" w:cs="Arial"/>
          <w:sz w:val="22"/>
          <w:szCs w:val="22"/>
        </w:rPr>
      </w:pPr>
    </w:p>
    <w:p w14:paraId="4B6D7504" w14:textId="77777777" w:rsidR="00D958D3" w:rsidRPr="00755DDA" w:rsidRDefault="00D958D3" w:rsidP="00D958D3">
      <w:pPr>
        <w:rPr>
          <w:rFonts w:ascii="Arial" w:hAnsi="Arial" w:cs="Arial"/>
          <w:sz w:val="24"/>
          <w:szCs w:val="24"/>
        </w:rPr>
      </w:pPr>
    </w:p>
    <w:p w14:paraId="412EECBA" w14:textId="77777777" w:rsidR="00D958D3" w:rsidRPr="00755DDA" w:rsidRDefault="00D958D3" w:rsidP="00D958D3">
      <w:pPr>
        <w:tabs>
          <w:tab w:val="center" w:pos="1985"/>
          <w:tab w:val="center" w:pos="7371"/>
        </w:tabs>
        <w:rPr>
          <w:rFonts w:ascii="Arial" w:hAnsi="Arial" w:cs="Arial"/>
          <w:sz w:val="22"/>
          <w:szCs w:val="22"/>
        </w:rPr>
      </w:pPr>
      <w:r w:rsidRPr="00755DDA">
        <w:rPr>
          <w:rFonts w:ascii="Arial" w:hAnsi="Arial" w:cs="Arial"/>
          <w:sz w:val="22"/>
          <w:szCs w:val="22"/>
        </w:rPr>
        <w:tab/>
        <w:t xml:space="preserve">PRZEDSTAWICIEL </w:t>
      </w:r>
      <w:r w:rsidRPr="00755DDA">
        <w:rPr>
          <w:rFonts w:ascii="Arial" w:hAnsi="Arial" w:cs="Arial"/>
          <w:sz w:val="22"/>
          <w:szCs w:val="22"/>
        </w:rPr>
        <w:tab/>
        <w:t>WYKONAWCA-PRZYJMUJĄCY</w:t>
      </w:r>
    </w:p>
    <w:p w14:paraId="403C5FFB" w14:textId="77777777" w:rsidR="00D958D3" w:rsidRPr="00755DDA" w:rsidRDefault="00D958D3" w:rsidP="00D958D3">
      <w:pPr>
        <w:rPr>
          <w:rFonts w:ascii="Arial" w:hAnsi="Arial" w:cs="Arial"/>
          <w:sz w:val="22"/>
          <w:szCs w:val="22"/>
        </w:rPr>
      </w:pPr>
      <w:r w:rsidRPr="00755DDA">
        <w:rPr>
          <w:rFonts w:ascii="Arial" w:hAnsi="Arial" w:cs="Arial"/>
          <w:sz w:val="22"/>
          <w:szCs w:val="22"/>
        </w:rPr>
        <w:t xml:space="preserve">ZAMAWIAJĄCEGO - PRZEKAZUJĄCY </w:t>
      </w:r>
    </w:p>
    <w:p w14:paraId="673AF3CD" w14:textId="77777777" w:rsidR="00D958D3" w:rsidRPr="00755DDA" w:rsidRDefault="00D958D3" w:rsidP="00D958D3">
      <w:pPr>
        <w:rPr>
          <w:rFonts w:ascii="Arial" w:hAnsi="Arial" w:cs="Arial"/>
          <w:sz w:val="22"/>
          <w:szCs w:val="22"/>
        </w:rPr>
      </w:pPr>
    </w:p>
    <w:p w14:paraId="5BA7F496" w14:textId="77777777" w:rsidR="00D958D3" w:rsidRPr="00755DDA" w:rsidRDefault="00D958D3" w:rsidP="00D958D3">
      <w:pPr>
        <w:tabs>
          <w:tab w:val="center" w:pos="1985"/>
          <w:tab w:val="center" w:pos="7371"/>
        </w:tabs>
        <w:rPr>
          <w:rFonts w:ascii="Arial" w:hAnsi="Arial" w:cs="Arial"/>
          <w:sz w:val="24"/>
          <w:szCs w:val="24"/>
        </w:rPr>
      </w:pPr>
      <w:r w:rsidRPr="00755DDA">
        <w:rPr>
          <w:rFonts w:ascii="Arial" w:hAnsi="Arial" w:cs="Arial"/>
          <w:sz w:val="22"/>
          <w:szCs w:val="22"/>
        </w:rPr>
        <w:tab/>
        <w:t>…………………………….</w:t>
      </w:r>
      <w:r w:rsidRPr="00755DDA">
        <w:rPr>
          <w:rFonts w:ascii="Arial" w:hAnsi="Arial" w:cs="Arial"/>
          <w:sz w:val="22"/>
          <w:szCs w:val="22"/>
        </w:rPr>
        <w:tab/>
        <w:t>………………………………..</w:t>
      </w:r>
    </w:p>
    <w:p w14:paraId="555EF4A9" w14:textId="77777777" w:rsidR="00D958D3" w:rsidRDefault="00D958D3" w:rsidP="00D958D3">
      <w:pPr>
        <w:jc w:val="right"/>
        <w:rPr>
          <w:rFonts w:eastAsia="Calibri"/>
          <w:lang w:eastAsia="en-US"/>
        </w:rPr>
      </w:pPr>
    </w:p>
    <w:p w14:paraId="36DCCCE3" w14:textId="77777777" w:rsidR="00D958D3" w:rsidRDefault="00D958D3" w:rsidP="00D958D3">
      <w:pPr>
        <w:jc w:val="right"/>
        <w:rPr>
          <w:rFonts w:eastAsia="Calibri"/>
          <w:lang w:eastAsia="en-US"/>
        </w:rPr>
      </w:pPr>
    </w:p>
    <w:p w14:paraId="4FAD03F8" w14:textId="77777777" w:rsidR="00D958D3" w:rsidRDefault="00D958D3" w:rsidP="00D958D3">
      <w:pPr>
        <w:jc w:val="right"/>
        <w:rPr>
          <w:rFonts w:eastAsia="Calibri"/>
          <w:lang w:eastAsia="en-US"/>
        </w:rPr>
      </w:pPr>
    </w:p>
    <w:p w14:paraId="3B7E2353" w14:textId="77777777" w:rsidR="00D958D3" w:rsidRDefault="00D958D3" w:rsidP="00D958D3">
      <w:pPr>
        <w:jc w:val="right"/>
        <w:rPr>
          <w:rFonts w:eastAsia="Calibri"/>
          <w:lang w:eastAsia="en-US"/>
        </w:rPr>
      </w:pPr>
    </w:p>
    <w:p w14:paraId="711E0602" w14:textId="77777777" w:rsidR="00D958D3" w:rsidRDefault="00D958D3" w:rsidP="00D958D3">
      <w:pPr>
        <w:jc w:val="right"/>
        <w:rPr>
          <w:rFonts w:eastAsia="Calibri"/>
          <w:lang w:eastAsia="en-US"/>
        </w:rPr>
      </w:pPr>
    </w:p>
    <w:p w14:paraId="27D97948" w14:textId="77777777" w:rsidR="00D958D3" w:rsidRDefault="00D958D3" w:rsidP="00D958D3">
      <w:pPr>
        <w:jc w:val="right"/>
        <w:rPr>
          <w:rFonts w:eastAsia="Calibri"/>
          <w:lang w:eastAsia="en-US"/>
        </w:rPr>
      </w:pPr>
    </w:p>
    <w:p w14:paraId="5D0E910D" w14:textId="77777777" w:rsidR="00D958D3" w:rsidRDefault="00D958D3" w:rsidP="00D958D3">
      <w:pPr>
        <w:jc w:val="right"/>
        <w:rPr>
          <w:rFonts w:eastAsia="Calibri"/>
          <w:lang w:eastAsia="en-US"/>
        </w:rPr>
      </w:pPr>
    </w:p>
    <w:p w14:paraId="12DF8E05" w14:textId="77777777" w:rsidR="00D958D3" w:rsidRDefault="00D958D3" w:rsidP="00D958D3">
      <w:pPr>
        <w:jc w:val="right"/>
        <w:rPr>
          <w:rFonts w:eastAsia="Calibri"/>
          <w:lang w:eastAsia="en-US"/>
        </w:rPr>
      </w:pPr>
    </w:p>
    <w:p w14:paraId="255817AE" w14:textId="77777777" w:rsidR="00D958D3" w:rsidRDefault="00D958D3" w:rsidP="00D958D3">
      <w:pPr>
        <w:jc w:val="right"/>
        <w:rPr>
          <w:rFonts w:eastAsia="Calibri"/>
          <w:lang w:eastAsia="en-US"/>
        </w:rPr>
      </w:pPr>
    </w:p>
    <w:p w14:paraId="3F913B16" w14:textId="77777777" w:rsidR="00D958D3" w:rsidRDefault="00D958D3" w:rsidP="00D958D3">
      <w:pPr>
        <w:jc w:val="right"/>
        <w:rPr>
          <w:rFonts w:eastAsia="Calibri"/>
          <w:lang w:eastAsia="en-US"/>
        </w:rPr>
      </w:pPr>
    </w:p>
    <w:p w14:paraId="587298C6" w14:textId="41E8FFB8" w:rsidR="00D958D3" w:rsidRDefault="00D958D3" w:rsidP="00D958D3">
      <w:pPr>
        <w:jc w:val="right"/>
      </w:pPr>
      <w:r>
        <w:lastRenderedPageBreak/>
        <w:t xml:space="preserve">Załącznik nr </w:t>
      </w:r>
      <w:r w:rsidR="007F1301">
        <w:t>3</w:t>
      </w:r>
      <w:r>
        <w:t xml:space="preserve"> do umowy</w:t>
      </w:r>
    </w:p>
    <w:p w14:paraId="3F5BD18D" w14:textId="77777777" w:rsidR="00D958D3" w:rsidRDefault="00D958D3" w:rsidP="00D958D3">
      <w:pPr>
        <w:jc w:val="right"/>
      </w:pPr>
    </w:p>
    <w:p w14:paraId="4082DE19" w14:textId="77777777" w:rsidR="00D958D3" w:rsidRDefault="00D958D3" w:rsidP="00D958D3">
      <w:pPr>
        <w:jc w:val="right"/>
      </w:pPr>
      <w:r>
        <w:t>Dnia … … 2025 r.</w:t>
      </w:r>
    </w:p>
    <w:p w14:paraId="778F30AE" w14:textId="77777777" w:rsidR="00D958D3" w:rsidRDefault="00D958D3" w:rsidP="00D958D3">
      <w:pPr>
        <w:tabs>
          <w:tab w:val="center" w:pos="1843"/>
        </w:tabs>
      </w:pPr>
      <w:r>
        <w:tab/>
        <w:t>Z A T W I E R D Z AM</w:t>
      </w:r>
    </w:p>
    <w:p w14:paraId="4B4B8DFA" w14:textId="77777777" w:rsidR="00D958D3" w:rsidRDefault="00D958D3" w:rsidP="00D958D3">
      <w:pPr>
        <w:tabs>
          <w:tab w:val="center" w:pos="1843"/>
        </w:tabs>
      </w:pPr>
      <w:r>
        <w:tab/>
        <w:t xml:space="preserve">DOWÓDCA </w:t>
      </w:r>
      <w:r>
        <w:tab/>
      </w:r>
      <w:r>
        <w:tab/>
      </w:r>
      <w:r>
        <w:tab/>
        <w:t>m.p.</w:t>
      </w:r>
    </w:p>
    <w:p w14:paraId="2C9298F2" w14:textId="77777777" w:rsidR="00D958D3" w:rsidRDefault="00D958D3" w:rsidP="00D958D3">
      <w:pPr>
        <w:tabs>
          <w:tab w:val="center" w:pos="1843"/>
        </w:tabs>
      </w:pPr>
    </w:p>
    <w:p w14:paraId="0F024FB0" w14:textId="77777777" w:rsidR="00D958D3" w:rsidRDefault="00D958D3" w:rsidP="00D958D3">
      <w:pPr>
        <w:tabs>
          <w:tab w:val="center" w:pos="1843"/>
        </w:tabs>
      </w:pPr>
      <w:r>
        <w:tab/>
      </w:r>
    </w:p>
    <w:p w14:paraId="66B7C942" w14:textId="77777777" w:rsidR="00D958D3" w:rsidRDefault="00D958D3" w:rsidP="00D958D3">
      <w:pPr>
        <w:tabs>
          <w:tab w:val="center" w:pos="1843"/>
        </w:tabs>
      </w:pPr>
      <w:r>
        <w:tab/>
        <w:t>.......................................................</w:t>
      </w:r>
    </w:p>
    <w:p w14:paraId="33B0DD44" w14:textId="77777777" w:rsidR="00D958D3" w:rsidRDefault="00D958D3" w:rsidP="00D958D3">
      <w:pPr>
        <w:tabs>
          <w:tab w:val="center" w:pos="1843"/>
        </w:tabs>
      </w:pPr>
      <w:r>
        <w:tab/>
        <w:t>( podpis d-cy,)</w:t>
      </w:r>
    </w:p>
    <w:p w14:paraId="23254FF3" w14:textId="77777777" w:rsidR="00D958D3" w:rsidRDefault="00D958D3" w:rsidP="00D958D3">
      <w:r>
        <w:t xml:space="preserve">          Dnia…………. 20……..r.</w:t>
      </w:r>
    </w:p>
    <w:p w14:paraId="6978D360" w14:textId="77777777" w:rsidR="00D958D3" w:rsidRDefault="00D958D3" w:rsidP="00D958D3">
      <w:pPr>
        <w:tabs>
          <w:tab w:val="center" w:pos="1843"/>
        </w:tabs>
      </w:pPr>
      <w:r>
        <w:tab/>
      </w:r>
    </w:p>
    <w:p w14:paraId="5B51E942" w14:textId="77777777" w:rsidR="00D958D3" w:rsidRDefault="00D958D3" w:rsidP="00D958D3">
      <w:pPr>
        <w:jc w:val="center"/>
      </w:pPr>
      <w:r>
        <w:rPr>
          <w:b/>
        </w:rPr>
        <w:t>PROTOKÓŁ REKLAMACJI Nr</w:t>
      </w:r>
      <w:r>
        <w:t>………………………</w:t>
      </w:r>
    </w:p>
    <w:p w14:paraId="706E6B94" w14:textId="77777777" w:rsidR="00D958D3" w:rsidRDefault="00D958D3" w:rsidP="00D958D3"/>
    <w:p w14:paraId="57220E77" w14:textId="77777777" w:rsidR="00D958D3" w:rsidRDefault="00D958D3" w:rsidP="00D958D3">
      <w:r>
        <w:t>Sporządzony w ............................................................................................................</w:t>
      </w:r>
    </w:p>
    <w:p w14:paraId="5091D541" w14:textId="77777777" w:rsidR="00D958D3" w:rsidRDefault="00D958D3" w:rsidP="00D958D3">
      <w:r>
        <w:tab/>
      </w:r>
      <w:r>
        <w:tab/>
      </w:r>
      <w:r>
        <w:tab/>
      </w:r>
      <w:r>
        <w:tab/>
        <w:t>( nazwa jednostki wojskowej)</w:t>
      </w:r>
    </w:p>
    <w:p w14:paraId="05AEF948" w14:textId="77777777" w:rsidR="00D958D3" w:rsidRDefault="00D958D3" w:rsidP="00D958D3"/>
    <w:p w14:paraId="249DEA64" w14:textId="77777777" w:rsidR="00D958D3" w:rsidRDefault="00D958D3" w:rsidP="00D958D3">
      <w:pPr>
        <w:ind w:left="-284" w:firstLine="284"/>
        <w:jc w:val="both"/>
      </w:pPr>
      <w:r>
        <w:rPr>
          <w:noProof/>
        </w:rPr>
        <mc:AlternateContent>
          <mc:Choice Requires="wps">
            <w:drawing>
              <wp:anchor distT="0" distB="0" distL="114300" distR="114300" simplePos="0" relativeHeight="251659264" behindDoc="0" locked="0" layoutInCell="1" allowOverlap="1" wp14:anchorId="2DA3B35C" wp14:editId="7C24AED4">
                <wp:simplePos x="0" y="0"/>
                <wp:positionH relativeFrom="column">
                  <wp:posOffset>3505200</wp:posOffset>
                </wp:positionH>
                <wp:positionV relativeFrom="paragraph">
                  <wp:posOffset>117475</wp:posOffset>
                </wp:positionV>
                <wp:extent cx="1905" cy="1334770"/>
                <wp:effectExtent l="19050" t="19050" r="36195" b="3683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347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1CD0A8" id="_x0000_t32" coordsize="21600,21600" o:spt="32" o:oned="t" path="m,l21600,21600e" filled="f">
                <v:path arrowok="t" fillok="f" o:connecttype="none"/>
                <o:lock v:ext="edit" shapetype="t"/>
              </v:shapetype>
              <v:shape id="Łącznik prosty ze strzałką 7" o:spid="_x0000_s1026" type="#_x0000_t32" style="position:absolute;margin-left:276pt;margin-top:9.25pt;width:.15pt;height:1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" strokeweight=".26mm">
                <v:stroke joinstyle="miter" endcap="square"/>
              </v:shape>
            </w:pict>
          </mc:Fallback>
        </mc:AlternateContent>
      </w:r>
      <w:r>
        <w:t>przez ……………………………………………….….</w:t>
      </w:r>
    </w:p>
    <w:tbl>
      <w:tblPr>
        <w:tblW w:w="0" w:type="auto"/>
        <w:tblInd w:w="108" w:type="dxa"/>
        <w:tblLayout w:type="fixed"/>
        <w:tblLook w:val="04A0" w:firstRow="1" w:lastRow="0" w:firstColumn="1" w:lastColumn="0" w:noHBand="0" w:noVBand="1"/>
      </w:tblPr>
      <w:tblGrid>
        <w:gridCol w:w="5495"/>
        <w:gridCol w:w="4536"/>
      </w:tblGrid>
      <w:tr w:rsidR="00D958D3" w14:paraId="74C265A1" w14:textId="77777777" w:rsidTr="00D958D3">
        <w:trPr>
          <w:trHeight w:val="424"/>
        </w:trPr>
        <w:tc>
          <w:tcPr>
            <w:tcW w:w="5495" w:type="dxa"/>
          </w:tcPr>
          <w:p w14:paraId="5935D0BF" w14:textId="77777777" w:rsidR="00D958D3" w:rsidRDefault="00D958D3" w:rsidP="00D958D3">
            <w:pPr>
              <w:keepNext/>
              <w:spacing w:line="256" w:lineRule="auto"/>
              <w:jc w:val="both"/>
              <w:rPr>
                <w:lang w:eastAsia="en-US"/>
              </w:rPr>
            </w:pPr>
            <w:r>
              <w:rPr>
                <w:lang w:eastAsia="en-US"/>
              </w:rPr>
              <w:t>Przyjęty/a część, sprzęt, materiał, urządzenie, maszyna*</w:t>
            </w:r>
          </w:p>
          <w:p w14:paraId="0096281A" w14:textId="77777777" w:rsidR="00D958D3" w:rsidRDefault="00D958D3" w:rsidP="00D958D3">
            <w:pPr>
              <w:spacing w:line="256" w:lineRule="auto"/>
              <w:jc w:val="both"/>
              <w:rPr>
                <w:lang w:eastAsia="en-US"/>
              </w:rPr>
            </w:pPr>
          </w:p>
        </w:tc>
        <w:tc>
          <w:tcPr>
            <w:tcW w:w="4536" w:type="dxa"/>
            <w:vMerge w:val="restart"/>
          </w:tcPr>
          <w:p w14:paraId="1B8D1276" w14:textId="77777777" w:rsidR="00D958D3" w:rsidRDefault="00D958D3" w:rsidP="00D958D3">
            <w:pPr>
              <w:spacing w:line="256" w:lineRule="auto"/>
              <w:rPr>
                <w:lang w:eastAsia="en-US"/>
              </w:rPr>
            </w:pPr>
            <w:r>
              <w:rPr>
                <w:lang w:eastAsia="en-US"/>
              </w:rPr>
              <w:t>(ewentualne nazwiska członków komisji):</w:t>
            </w:r>
          </w:p>
          <w:p w14:paraId="0E0A085F" w14:textId="77777777" w:rsidR="00D958D3" w:rsidRDefault="00D958D3" w:rsidP="00D958D3">
            <w:pPr>
              <w:spacing w:line="256" w:lineRule="auto"/>
              <w:rPr>
                <w:lang w:eastAsia="en-US"/>
              </w:rPr>
            </w:pPr>
          </w:p>
          <w:p w14:paraId="31EFD8C7" w14:textId="77777777" w:rsidR="00D958D3" w:rsidRDefault="00D958D3" w:rsidP="00D958D3">
            <w:pPr>
              <w:spacing w:line="256" w:lineRule="auto"/>
              <w:rPr>
                <w:lang w:eastAsia="en-US"/>
              </w:rPr>
            </w:pPr>
            <w:r>
              <w:rPr>
                <w:lang w:eastAsia="en-US"/>
              </w:rPr>
              <w:t>………………………………………</w:t>
            </w:r>
            <w:r>
              <w:rPr>
                <w:lang w:eastAsia="en-US"/>
              </w:rPr>
              <w:br/>
              <w:t>………………………………………</w:t>
            </w:r>
          </w:p>
          <w:p w14:paraId="595C0539" w14:textId="77777777" w:rsidR="00D958D3" w:rsidRDefault="00D958D3" w:rsidP="00D958D3">
            <w:pPr>
              <w:spacing w:line="256" w:lineRule="auto"/>
              <w:rPr>
                <w:lang w:eastAsia="en-US"/>
              </w:rPr>
            </w:pPr>
            <w:r>
              <w:rPr>
                <w:lang w:eastAsia="en-US"/>
              </w:rPr>
              <w:t>………………………………………</w:t>
            </w:r>
          </w:p>
          <w:p w14:paraId="3A41435F" w14:textId="77777777" w:rsidR="00D958D3" w:rsidRDefault="00D958D3" w:rsidP="00D958D3">
            <w:pPr>
              <w:spacing w:line="256" w:lineRule="auto"/>
              <w:rPr>
                <w:lang w:eastAsia="en-US"/>
              </w:rPr>
            </w:pPr>
          </w:p>
        </w:tc>
      </w:tr>
      <w:tr w:rsidR="00D958D3" w14:paraId="08E44959" w14:textId="77777777" w:rsidTr="00D958D3">
        <w:trPr>
          <w:trHeight w:val="422"/>
        </w:trPr>
        <w:tc>
          <w:tcPr>
            <w:tcW w:w="5495" w:type="dxa"/>
            <w:hideMark/>
          </w:tcPr>
          <w:p w14:paraId="60C1D4B0" w14:textId="77777777" w:rsidR="00D958D3" w:rsidRDefault="00D958D3" w:rsidP="00D958D3">
            <w:pPr>
              <w:spacing w:line="256" w:lineRule="auto"/>
              <w:rPr>
                <w:lang w:eastAsia="en-US"/>
              </w:rPr>
            </w:pPr>
            <w:r>
              <w:rPr>
                <w:lang w:eastAsia="en-US"/>
              </w:rPr>
              <w:t>z ………………………………………………………</w:t>
            </w:r>
          </w:p>
        </w:tc>
        <w:tc>
          <w:tcPr>
            <w:tcW w:w="4536" w:type="dxa"/>
            <w:vMerge/>
            <w:vAlign w:val="center"/>
            <w:hideMark/>
          </w:tcPr>
          <w:p w14:paraId="07093FE1" w14:textId="77777777" w:rsidR="00D958D3" w:rsidRDefault="00D958D3" w:rsidP="00D958D3">
            <w:pPr>
              <w:spacing w:line="256" w:lineRule="auto"/>
              <w:rPr>
                <w:lang w:eastAsia="en-US"/>
              </w:rPr>
            </w:pPr>
          </w:p>
        </w:tc>
      </w:tr>
      <w:tr w:rsidR="00D958D3" w14:paraId="14B25D7F" w14:textId="77777777" w:rsidTr="00D958D3">
        <w:trPr>
          <w:trHeight w:val="422"/>
        </w:trPr>
        <w:tc>
          <w:tcPr>
            <w:tcW w:w="5495" w:type="dxa"/>
            <w:hideMark/>
          </w:tcPr>
          <w:p w14:paraId="38DE8E0F" w14:textId="77777777" w:rsidR="00D958D3" w:rsidRDefault="00D958D3" w:rsidP="00D958D3">
            <w:pPr>
              <w:spacing w:line="256" w:lineRule="auto"/>
              <w:jc w:val="center"/>
              <w:rPr>
                <w:lang w:eastAsia="en-US"/>
              </w:rPr>
            </w:pPr>
            <w:r>
              <w:rPr>
                <w:lang w:eastAsia="en-US"/>
              </w:rPr>
              <w:t>(skąd)</w:t>
            </w:r>
          </w:p>
        </w:tc>
        <w:tc>
          <w:tcPr>
            <w:tcW w:w="4536" w:type="dxa"/>
            <w:vMerge/>
            <w:vAlign w:val="center"/>
            <w:hideMark/>
          </w:tcPr>
          <w:p w14:paraId="4CFCAE2A" w14:textId="77777777" w:rsidR="00D958D3" w:rsidRDefault="00D958D3" w:rsidP="00D958D3">
            <w:pPr>
              <w:spacing w:line="256" w:lineRule="auto"/>
              <w:rPr>
                <w:lang w:eastAsia="en-US"/>
              </w:rPr>
            </w:pPr>
          </w:p>
        </w:tc>
      </w:tr>
      <w:tr w:rsidR="00D958D3" w14:paraId="3FF99194" w14:textId="77777777" w:rsidTr="00D958D3">
        <w:trPr>
          <w:trHeight w:val="422"/>
        </w:trPr>
        <w:tc>
          <w:tcPr>
            <w:tcW w:w="5495" w:type="dxa"/>
            <w:hideMark/>
          </w:tcPr>
          <w:p w14:paraId="19B99B9E" w14:textId="77777777" w:rsidR="00D958D3" w:rsidRDefault="00D958D3" w:rsidP="00D958D3">
            <w:pPr>
              <w:spacing w:line="256" w:lineRule="auto"/>
              <w:rPr>
                <w:lang w:eastAsia="en-US"/>
              </w:rPr>
            </w:pPr>
            <w:r>
              <w:rPr>
                <w:lang w:eastAsia="en-US"/>
              </w:rPr>
              <w:t>na podstawie: ……………………………………….</w:t>
            </w:r>
          </w:p>
        </w:tc>
        <w:tc>
          <w:tcPr>
            <w:tcW w:w="4536" w:type="dxa"/>
            <w:vMerge/>
            <w:vAlign w:val="center"/>
            <w:hideMark/>
          </w:tcPr>
          <w:p w14:paraId="0093C502" w14:textId="77777777" w:rsidR="00D958D3" w:rsidRDefault="00D958D3" w:rsidP="00D958D3">
            <w:pPr>
              <w:spacing w:line="256" w:lineRule="auto"/>
              <w:rPr>
                <w:lang w:eastAsia="en-US"/>
              </w:rPr>
            </w:pPr>
          </w:p>
        </w:tc>
      </w:tr>
      <w:tr w:rsidR="00D958D3" w14:paraId="3F8F0ED8" w14:textId="77777777" w:rsidTr="00D958D3">
        <w:trPr>
          <w:trHeight w:val="422"/>
        </w:trPr>
        <w:tc>
          <w:tcPr>
            <w:tcW w:w="5495" w:type="dxa"/>
            <w:hideMark/>
          </w:tcPr>
          <w:p w14:paraId="6452A8EA" w14:textId="77777777" w:rsidR="00D958D3" w:rsidRDefault="00D958D3" w:rsidP="00D958D3">
            <w:pPr>
              <w:spacing w:line="256" w:lineRule="auto"/>
              <w:jc w:val="center"/>
              <w:rPr>
                <w:lang w:eastAsia="en-US"/>
              </w:rPr>
            </w:pPr>
            <w:r>
              <w:rPr>
                <w:lang w:eastAsia="en-US"/>
              </w:rPr>
              <w:t xml:space="preserve">                           (nazwa i nr dokumentu)</w:t>
            </w:r>
          </w:p>
        </w:tc>
        <w:tc>
          <w:tcPr>
            <w:tcW w:w="4536" w:type="dxa"/>
            <w:vMerge/>
            <w:vAlign w:val="center"/>
            <w:hideMark/>
          </w:tcPr>
          <w:p w14:paraId="52270F9E" w14:textId="77777777" w:rsidR="00D958D3" w:rsidRDefault="00D958D3" w:rsidP="00D958D3">
            <w:pPr>
              <w:spacing w:line="256" w:lineRule="auto"/>
              <w:rPr>
                <w:lang w:eastAsia="en-US"/>
              </w:rPr>
            </w:pPr>
          </w:p>
        </w:tc>
      </w:tr>
    </w:tbl>
    <w:p w14:paraId="6E394444" w14:textId="77777777" w:rsidR="00D958D3" w:rsidRDefault="00D958D3" w:rsidP="00D958D3">
      <w:r>
        <w:t>Dane ewidencyjno – techniczne części, sprzętu, materiału, urządzenia, maszyny *</w:t>
      </w:r>
    </w:p>
    <w:p w14:paraId="25FCCFB4" w14:textId="77777777" w:rsidR="00D958D3" w:rsidRDefault="00D958D3" w:rsidP="00D958D3">
      <w:pPr>
        <w:rPr>
          <w:b/>
        </w:rPr>
      </w:pPr>
    </w:p>
    <w:p w14:paraId="6EB8EE8D" w14:textId="77777777" w:rsidR="00D958D3" w:rsidRDefault="00D958D3" w:rsidP="00D958D3">
      <w:r>
        <w:t>....................................................................................................................................</w:t>
      </w:r>
    </w:p>
    <w:p w14:paraId="47A47FF9" w14:textId="77777777" w:rsidR="00D958D3" w:rsidRDefault="00D958D3" w:rsidP="00D958D3">
      <w:pPr>
        <w:jc w:val="center"/>
      </w:pPr>
      <w:r>
        <w:t>( nazwa, typ, rok produkcji, nr rejestracyjny itp.)</w:t>
      </w:r>
    </w:p>
    <w:p w14:paraId="0CCE4AE7" w14:textId="77777777" w:rsidR="00D958D3" w:rsidRDefault="00D958D3" w:rsidP="00D958D3">
      <w:r>
        <w:t>posiada braki lub uszkodzenia (różnice ilościowe podać w tabeli na odwrocie)</w:t>
      </w:r>
    </w:p>
    <w:p w14:paraId="611C326B" w14:textId="77777777" w:rsidR="00D958D3" w:rsidRDefault="00D958D3" w:rsidP="00D958D3">
      <w:r>
        <w:t>………………………………………………………………………………………………</w:t>
      </w:r>
    </w:p>
    <w:p w14:paraId="11C71D0C" w14:textId="77777777" w:rsidR="00D958D3" w:rsidRDefault="00D958D3" w:rsidP="00D958D3">
      <w:r>
        <w:t>………………………………………………………………………………………………</w:t>
      </w:r>
    </w:p>
    <w:p w14:paraId="1EB21799" w14:textId="77777777" w:rsidR="00D958D3" w:rsidRDefault="00D958D3" w:rsidP="00D958D3">
      <w:r>
        <w:t>………………………………………………………………………………………………</w:t>
      </w:r>
    </w:p>
    <w:p w14:paraId="314011F0" w14:textId="77777777" w:rsidR="00D958D3" w:rsidRDefault="00D958D3" w:rsidP="00D958D3">
      <w:r>
        <w:t>………………………………………………………………………………………………</w:t>
      </w:r>
    </w:p>
    <w:p w14:paraId="01FCF75D" w14:textId="77777777" w:rsidR="00D958D3" w:rsidRDefault="00D958D3" w:rsidP="00D958D3">
      <w:r>
        <w:t>Uszkodzenie (braki) stwierdzono w dniu: Dnia…………. 20……..r.</w:t>
      </w:r>
    </w:p>
    <w:p w14:paraId="60AA4FB9" w14:textId="77777777" w:rsidR="00D958D3" w:rsidRDefault="00D958D3" w:rsidP="00D958D3">
      <w:r>
        <w:t>Określenie przyczyn uszkodzenia (braku): ……………………………………………</w:t>
      </w:r>
    </w:p>
    <w:p w14:paraId="00C15B1C" w14:textId="77777777" w:rsidR="00D958D3" w:rsidRDefault="00D958D3" w:rsidP="00D958D3">
      <w:r>
        <w:t xml:space="preserve">……………………………………………………………………………………………… ……………………………………………………………………………………………… </w:t>
      </w:r>
    </w:p>
    <w:p w14:paraId="14D0DEB2" w14:textId="77777777" w:rsidR="00D958D3" w:rsidRDefault="00D958D3" w:rsidP="00D958D3">
      <w:r>
        <w:t>Reklamowany/a część, sprzęt, materiał, urządzenie, maszyna* posiada okres gwarancyjny</w:t>
      </w:r>
    </w:p>
    <w:p w14:paraId="2BFC1BDF" w14:textId="77777777" w:rsidR="00D958D3" w:rsidRDefault="00D958D3" w:rsidP="00D958D3">
      <w:r>
        <w:t>od dnia…………. 20……..r. do dnia…………. 20……..r. ilość gwarantowanych godzin</w:t>
      </w:r>
    </w:p>
    <w:p w14:paraId="01C60AC0" w14:textId="77777777" w:rsidR="00D958D3" w:rsidRDefault="00D958D3" w:rsidP="00D958D3">
      <w:r>
        <w:t>pracy (lotu) motogodzin km itp. ………………………………………………………….. zgodnie z ……………………………………………………………………………...…..</w:t>
      </w:r>
    </w:p>
    <w:p w14:paraId="25972395" w14:textId="77777777" w:rsidR="00D958D3" w:rsidRDefault="00D958D3" w:rsidP="00D958D3">
      <w:r>
        <w:tab/>
      </w:r>
      <w:r>
        <w:tab/>
      </w:r>
      <w:r>
        <w:tab/>
      </w:r>
      <w:r>
        <w:tab/>
        <w:t>( podać podstawę gwarancji )</w:t>
      </w:r>
    </w:p>
    <w:p w14:paraId="323CD353" w14:textId="77777777" w:rsidR="00D958D3" w:rsidRDefault="00D958D3" w:rsidP="00D958D3"/>
    <w:p w14:paraId="6283F539" w14:textId="77777777" w:rsidR="00D958D3" w:rsidRDefault="00D958D3" w:rsidP="00D958D3">
      <w:r>
        <w:t>Odpowiedzialny za eksploatację (przechowywanie) części, sprzętu, materiału, urządzenia, maszyny *:</w:t>
      </w:r>
    </w:p>
    <w:p w14:paraId="7B637AA3" w14:textId="77777777" w:rsidR="00D958D3" w:rsidRDefault="00D958D3" w:rsidP="00D958D3">
      <w:r>
        <w:t>…………………………………………………...</w:t>
      </w:r>
      <w:r>
        <w:rPr>
          <w:b/>
        </w:rPr>
        <w:t>…………………………………………..</w:t>
      </w:r>
      <w:r>
        <w:t>......</w:t>
      </w:r>
    </w:p>
    <w:p w14:paraId="3264A92A" w14:textId="77777777" w:rsidR="00D958D3" w:rsidRDefault="00D958D3" w:rsidP="00D958D3">
      <w:r>
        <w:tab/>
      </w:r>
      <w:r>
        <w:tab/>
      </w:r>
      <w:r>
        <w:tab/>
        <w:t>( stopień, imię, nazwisko, kwalifikacje lub stanowisko służbowe)</w:t>
      </w:r>
    </w:p>
    <w:p w14:paraId="5ABA841A" w14:textId="77777777" w:rsidR="00D958D3" w:rsidRDefault="00D958D3" w:rsidP="00D958D3">
      <w:pPr>
        <w:overflowPunct w:val="0"/>
        <w:autoSpaceDE w:val="0"/>
        <w:jc w:val="center"/>
        <w:textAlignment w:val="baseline"/>
        <w:rPr>
          <w:b/>
        </w:rPr>
      </w:pPr>
    </w:p>
    <w:p w14:paraId="406ABD1A" w14:textId="77777777" w:rsidR="00D958D3" w:rsidRDefault="00D958D3" w:rsidP="00D958D3">
      <w:pPr>
        <w:rPr>
          <w:b/>
        </w:rPr>
      </w:pPr>
    </w:p>
    <w:p w14:paraId="59E55840" w14:textId="77777777" w:rsidR="00D958D3" w:rsidRDefault="00D958D3" w:rsidP="00D958D3">
      <w:pPr>
        <w:ind w:left="5954" w:hanging="5954"/>
        <w:jc w:val="both"/>
      </w:pPr>
      <w:r>
        <w:t>*niepotrzebne skreślić</w:t>
      </w:r>
    </w:p>
    <w:p w14:paraId="4E7765DE" w14:textId="77777777" w:rsidR="00D958D3" w:rsidRDefault="00D958D3" w:rsidP="00D958D3">
      <w:pPr>
        <w:jc w:val="right"/>
        <w:rPr>
          <w:rFonts w:eastAsia="Calibri"/>
          <w:b/>
          <w:color w:val="FF0000"/>
          <w:sz w:val="24"/>
          <w:szCs w:val="24"/>
          <w:lang w:eastAsia="en-US"/>
        </w:rPr>
      </w:pPr>
    </w:p>
    <w:p w14:paraId="558BCE96" w14:textId="77777777" w:rsidR="00D958D3" w:rsidRDefault="00D958D3" w:rsidP="00D958D3">
      <w:pPr>
        <w:jc w:val="right"/>
        <w:rPr>
          <w:rFonts w:eastAsia="Calibri"/>
          <w:b/>
          <w:color w:val="FF0000"/>
          <w:sz w:val="24"/>
          <w:szCs w:val="24"/>
          <w:lang w:eastAsia="en-US"/>
        </w:rPr>
      </w:pPr>
    </w:p>
    <w:p w14:paraId="6F8141A2" w14:textId="77777777" w:rsidR="00D958D3" w:rsidRDefault="00D958D3" w:rsidP="00D958D3">
      <w:pPr>
        <w:jc w:val="right"/>
        <w:rPr>
          <w:rFonts w:eastAsia="Calibri"/>
          <w:b/>
          <w:color w:val="FF0000"/>
          <w:sz w:val="24"/>
          <w:szCs w:val="24"/>
          <w:lang w:eastAsia="en-US"/>
        </w:rPr>
      </w:pPr>
    </w:p>
    <w:p w14:paraId="4CBFC854" w14:textId="77777777" w:rsidR="00D958D3" w:rsidRDefault="00D958D3" w:rsidP="00D958D3">
      <w:pPr>
        <w:jc w:val="right"/>
        <w:rPr>
          <w:rFonts w:eastAsia="Calibri"/>
          <w:b/>
          <w:color w:val="FF0000"/>
          <w:sz w:val="24"/>
          <w:szCs w:val="24"/>
          <w:lang w:eastAsia="en-US"/>
        </w:rPr>
      </w:pPr>
    </w:p>
    <w:p w14:paraId="74752EAE" w14:textId="77777777" w:rsidR="00D958D3" w:rsidRDefault="00D958D3" w:rsidP="00D958D3">
      <w:pPr>
        <w:jc w:val="right"/>
        <w:rPr>
          <w:rFonts w:eastAsia="Calibri"/>
          <w:b/>
          <w:color w:val="FF0000"/>
          <w:sz w:val="24"/>
          <w:szCs w:val="24"/>
          <w:lang w:eastAsia="en-US"/>
        </w:rPr>
      </w:pPr>
    </w:p>
    <w:p w14:paraId="4E8CC631" w14:textId="77777777" w:rsidR="00D958D3" w:rsidRDefault="00D958D3" w:rsidP="00D958D3">
      <w:pPr>
        <w:jc w:val="right"/>
        <w:rPr>
          <w:rFonts w:eastAsia="Calibri"/>
          <w:b/>
          <w:color w:val="FF0000"/>
          <w:sz w:val="24"/>
          <w:szCs w:val="24"/>
          <w:lang w:eastAsia="en-US"/>
        </w:rPr>
      </w:pPr>
    </w:p>
    <w:p w14:paraId="099C1EBF" w14:textId="66086822" w:rsidR="00D958D3" w:rsidRDefault="00D958D3" w:rsidP="00D958D3">
      <w:pPr>
        <w:jc w:val="right"/>
        <w:rPr>
          <w:rFonts w:eastAsia="Calibri"/>
          <w:b/>
          <w:color w:val="FF0000"/>
          <w:sz w:val="24"/>
          <w:szCs w:val="24"/>
          <w:lang w:eastAsia="en-US"/>
        </w:rPr>
      </w:pPr>
    </w:p>
    <w:p w14:paraId="3052A720" w14:textId="77777777" w:rsidR="00E96E64" w:rsidRDefault="00E96E64" w:rsidP="00D958D3">
      <w:pPr>
        <w:jc w:val="right"/>
        <w:rPr>
          <w:rFonts w:eastAsia="Calibri"/>
          <w:b/>
          <w:color w:val="FF0000"/>
          <w:sz w:val="24"/>
          <w:szCs w:val="24"/>
          <w:lang w:eastAsia="en-US"/>
        </w:rPr>
        <w:sectPr w:rsidR="00E96E64" w:rsidSect="00EF6287">
          <w:pgSz w:w="11905" w:h="16837"/>
          <w:pgMar w:top="1418" w:right="1418" w:bottom="1418" w:left="1418" w:header="709" w:footer="709" w:gutter="0"/>
          <w:cols w:space="708"/>
        </w:sectPr>
      </w:pPr>
    </w:p>
    <w:p w14:paraId="50065501" w14:textId="77777777" w:rsidR="00E96E64" w:rsidRDefault="00E96E64" w:rsidP="00E96E64">
      <w:pPr>
        <w:jc w:val="center"/>
        <w:rPr>
          <w:rFonts w:eastAsia="Calibri"/>
          <w:b/>
          <w:color w:val="FF0000"/>
          <w:sz w:val="24"/>
          <w:szCs w:val="24"/>
          <w:lang w:eastAsia="en-US"/>
        </w:rPr>
      </w:pPr>
    </w:p>
    <w:tbl>
      <w:tblPr>
        <w:tblpPr w:leftFromText="141" w:rightFromText="141" w:bottomFromText="160" w:horzAnchor="margin" w:tblpXSpec="center" w:tblpY="-494"/>
        <w:tblW w:w="14106" w:type="dxa"/>
        <w:tblCellMar>
          <w:left w:w="70" w:type="dxa"/>
          <w:right w:w="70" w:type="dxa"/>
        </w:tblCellMar>
        <w:tblLook w:val="04A0" w:firstRow="1" w:lastRow="0" w:firstColumn="1" w:lastColumn="0" w:noHBand="0" w:noVBand="1"/>
      </w:tblPr>
      <w:tblGrid>
        <w:gridCol w:w="503"/>
        <w:gridCol w:w="3127"/>
        <w:gridCol w:w="1721"/>
        <w:gridCol w:w="522"/>
        <w:gridCol w:w="1440"/>
        <w:gridCol w:w="1103"/>
        <w:gridCol w:w="704"/>
        <w:gridCol w:w="1028"/>
        <w:gridCol w:w="560"/>
        <w:gridCol w:w="971"/>
        <w:gridCol w:w="1063"/>
        <w:gridCol w:w="1364"/>
      </w:tblGrid>
      <w:tr w:rsidR="00E96E64" w14:paraId="3D430330" w14:textId="77777777" w:rsidTr="00330594">
        <w:trPr>
          <w:trHeight w:val="477"/>
        </w:trPr>
        <w:tc>
          <w:tcPr>
            <w:tcW w:w="503" w:type="dxa"/>
            <w:vMerge w:val="restart"/>
            <w:tcBorders>
              <w:top w:val="single" w:sz="8" w:space="0" w:color="auto"/>
              <w:left w:val="single" w:sz="8" w:space="0" w:color="auto"/>
              <w:bottom w:val="single" w:sz="4" w:space="0" w:color="auto"/>
              <w:right w:val="single" w:sz="4" w:space="0" w:color="auto"/>
            </w:tcBorders>
            <w:vAlign w:val="center"/>
            <w:hideMark/>
          </w:tcPr>
          <w:p w14:paraId="5FCD5A55" w14:textId="77777777" w:rsidR="00E96E64" w:rsidRDefault="00E96E64" w:rsidP="00330594">
            <w:pPr>
              <w:spacing w:line="256" w:lineRule="auto"/>
              <w:jc w:val="center"/>
              <w:rPr>
                <w:lang w:eastAsia="en-US"/>
              </w:rPr>
            </w:pPr>
            <w:r>
              <w:rPr>
                <w:lang w:eastAsia="en-US"/>
              </w:rPr>
              <w:t>Lp.</w:t>
            </w:r>
          </w:p>
        </w:tc>
        <w:tc>
          <w:tcPr>
            <w:tcW w:w="3127" w:type="dxa"/>
            <w:vMerge w:val="restart"/>
            <w:tcBorders>
              <w:top w:val="single" w:sz="8" w:space="0" w:color="auto"/>
              <w:left w:val="single" w:sz="4" w:space="0" w:color="auto"/>
              <w:bottom w:val="single" w:sz="4" w:space="0" w:color="auto"/>
              <w:right w:val="single" w:sz="4" w:space="0" w:color="auto"/>
            </w:tcBorders>
            <w:vAlign w:val="center"/>
            <w:hideMark/>
          </w:tcPr>
          <w:p w14:paraId="640F6663" w14:textId="77777777" w:rsidR="00E96E64" w:rsidRDefault="00E96E64" w:rsidP="00330594">
            <w:pPr>
              <w:spacing w:line="256" w:lineRule="auto"/>
              <w:jc w:val="center"/>
              <w:rPr>
                <w:b/>
                <w:lang w:eastAsia="en-US"/>
              </w:rPr>
            </w:pPr>
            <w:r>
              <w:rPr>
                <w:b/>
                <w:lang w:eastAsia="en-US"/>
              </w:rPr>
              <w:t>Wyszczególnienie</w:t>
            </w:r>
          </w:p>
        </w:tc>
        <w:tc>
          <w:tcPr>
            <w:tcW w:w="1721" w:type="dxa"/>
            <w:tcBorders>
              <w:top w:val="single" w:sz="8" w:space="0" w:color="auto"/>
              <w:left w:val="nil"/>
              <w:bottom w:val="single" w:sz="4" w:space="0" w:color="auto"/>
              <w:right w:val="single" w:sz="4" w:space="0" w:color="auto"/>
            </w:tcBorders>
            <w:vAlign w:val="center"/>
            <w:hideMark/>
          </w:tcPr>
          <w:p w14:paraId="3DD7D94E" w14:textId="77777777" w:rsidR="00E96E64" w:rsidRDefault="00E96E64" w:rsidP="00330594">
            <w:pPr>
              <w:spacing w:line="256" w:lineRule="auto"/>
              <w:jc w:val="center"/>
              <w:rPr>
                <w:lang w:eastAsia="en-US"/>
              </w:rPr>
            </w:pPr>
            <w:r>
              <w:rPr>
                <w:lang w:eastAsia="en-US"/>
              </w:rPr>
              <w:t>Symbol indeksowy</w:t>
            </w:r>
          </w:p>
        </w:tc>
        <w:tc>
          <w:tcPr>
            <w:tcW w:w="522" w:type="dxa"/>
            <w:vMerge w:val="restart"/>
            <w:tcBorders>
              <w:top w:val="single" w:sz="8" w:space="0" w:color="auto"/>
              <w:left w:val="single" w:sz="4" w:space="0" w:color="auto"/>
              <w:bottom w:val="single" w:sz="4" w:space="0" w:color="auto"/>
              <w:right w:val="single" w:sz="4" w:space="0" w:color="auto"/>
            </w:tcBorders>
            <w:vAlign w:val="center"/>
            <w:hideMark/>
          </w:tcPr>
          <w:p w14:paraId="1CB84A0C" w14:textId="77777777" w:rsidR="00E96E64" w:rsidRDefault="00E96E64" w:rsidP="00330594">
            <w:pPr>
              <w:spacing w:line="256" w:lineRule="auto"/>
              <w:jc w:val="center"/>
              <w:rPr>
                <w:lang w:eastAsia="en-US"/>
              </w:rPr>
            </w:pPr>
            <w:r>
              <w:rPr>
                <w:lang w:eastAsia="en-US"/>
              </w:rPr>
              <w:t>JM</w:t>
            </w:r>
          </w:p>
        </w:tc>
        <w:tc>
          <w:tcPr>
            <w:tcW w:w="1440" w:type="dxa"/>
            <w:vMerge w:val="restart"/>
            <w:tcBorders>
              <w:top w:val="single" w:sz="8" w:space="0" w:color="auto"/>
              <w:left w:val="single" w:sz="4" w:space="0" w:color="auto"/>
              <w:bottom w:val="single" w:sz="4" w:space="0" w:color="auto"/>
              <w:right w:val="single" w:sz="4" w:space="0" w:color="auto"/>
            </w:tcBorders>
            <w:vAlign w:val="center"/>
            <w:hideMark/>
          </w:tcPr>
          <w:p w14:paraId="64FD777D" w14:textId="77777777" w:rsidR="00E96E64" w:rsidRDefault="00E96E64" w:rsidP="00330594">
            <w:pPr>
              <w:spacing w:line="256" w:lineRule="auto"/>
              <w:jc w:val="center"/>
              <w:rPr>
                <w:lang w:eastAsia="en-US"/>
              </w:rPr>
            </w:pPr>
            <w:r>
              <w:rPr>
                <w:lang w:eastAsia="en-US"/>
              </w:rPr>
              <w:t>Rodzaj i nr opakowania</w:t>
            </w:r>
          </w:p>
        </w:tc>
        <w:tc>
          <w:tcPr>
            <w:tcW w:w="1807" w:type="dxa"/>
            <w:gridSpan w:val="2"/>
            <w:tcBorders>
              <w:top w:val="single" w:sz="8" w:space="0" w:color="auto"/>
              <w:left w:val="nil"/>
              <w:bottom w:val="single" w:sz="4" w:space="0" w:color="auto"/>
              <w:right w:val="single" w:sz="4" w:space="0" w:color="auto"/>
            </w:tcBorders>
            <w:vAlign w:val="center"/>
            <w:hideMark/>
          </w:tcPr>
          <w:p w14:paraId="6ADDDB09" w14:textId="77777777" w:rsidR="00E96E64" w:rsidRDefault="00E96E64" w:rsidP="00330594">
            <w:pPr>
              <w:spacing w:line="256" w:lineRule="auto"/>
              <w:jc w:val="center"/>
              <w:rPr>
                <w:lang w:eastAsia="en-US"/>
              </w:rPr>
            </w:pPr>
            <w:r>
              <w:rPr>
                <w:lang w:eastAsia="en-US"/>
              </w:rPr>
              <w:t>Podano wg dokumentu</w:t>
            </w:r>
          </w:p>
        </w:tc>
        <w:tc>
          <w:tcPr>
            <w:tcW w:w="1588" w:type="dxa"/>
            <w:gridSpan w:val="2"/>
            <w:tcBorders>
              <w:top w:val="single" w:sz="8" w:space="0" w:color="auto"/>
              <w:left w:val="nil"/>
              <w:bottom w:val="single" w:sz="4" w:space="0" w:color="auto"/>
              <w:right w:val="single" w:sz="4" w:space="0" w:color="auto"/>
            </w:tcBorders>
            <w:vAlign w:val="center"/>
            <w:hideMark/>
          </w:tcPr>
          <w:p w14:paraId="5C28E64C" w14:textId="77777777" w:rsidR="00E96E64" w:rsidRDefault="00E96E64" w:rsidP="00330594">
            <w:pPr>
              <w:spacing w:line="256" w:lineRule="auto"/>
              <w:jc w:val="center"/>
              <w:rPr>
                <w:lang w:eastAsia="en-US"/>
              </w:rPr>
            </w:pPr>
            <w:r>
              <w:rPr>
                <w:lang w:eastAsia="en-US"/>
              </w:rPr>
              <w:t>Faktycznie przyjęto</w:t>
            </w:r>
          </w:p>
        </w:tc>
        <w:tc>
          <w:tcPr>
            <w:tcW w:w="971" w:type="dxa"/>
            <w:vMerge w:val="restart"/>
            <w:tcBorders>
              <w:top w:val="single" w:sz="8" w:space="0" w:color="auto"/>
              <w:left w:val="single" w:sz="4" w:space="0" w:color="auto"/>
              <w:bottom w:val="single" w:sz="4" w:space="0" w:color="auto"/>
              <w:right w:val="single" w:sz="4" w:space="0" w:color="auto"/>
            </w:tcBorders>
            <w:vAlign w:val="center"/>
            <w:hideMark/>
          </w:tcPr>
          <w:p w14:paraId="2817DF88" w14:textId="77777777" w:rsidR="00E96E64" w:rsidRDefault="00E96E64" w:rsidP="00330594">
            <w:pPr>
              <w:spacing w:line="256" w:lineRule="auto"/>
              <w:jc w:val="center"/>
              <w:rPr>
                <w:lang w:eastAsia="en-US"/>
              </w:rPr>
            </w:pPr>
            <w:r>
              <w:rPr>
                <w:lang w:eastAsia="en-US"/>
              </w:rPr>
              <w:t>Brak</w:t>
            </w:r>
          </w:p>
        </w:tc>
        <w:tc>
          <w:tcPr>
            <w:tcW w:w="1063" w:type="dxa"/>
            <w:vMerge w:val="restart"/>
            <w:tcBorders>
              <w:top w:val="single" w:sz="8" w:space="0" w:color="auto"/>
              <w:left w:val="single" w:sz="4" w:space="0" w:color="auto"/>
              <w:bottom w:val="single" w:sz="4" w:space="0" w:color="auto"/>
              <w:right w:val="single" w:sz="4" w:space="0" w:color="auto"/>
            </w:tcBorders>
            <w:vAlign w:val="center"/>
            <w:hideMark/>
          </w:tcPr>
          <w:p w14:paraId="36E729CA" w14:textId="77777777" w:rsidR="00E96E64" w:rsidRDefault="00E96E64" w:rsidP="00330594">
            <w:pPr>
              <w:spacing w:line="256" w:lineRule="auto"/>
              <w:jc w:val="center"/>
              <w:rPr>
                <w:lang w:eastAsia="en-US"/>
              </w:rPr>
            </w:pPr>
            <w:r>
              <w:rPr>
                <w:lang w:eastAsia="en-US"/>
              </w:rPr>
              <w:t>Nadwyżka</w:t>
            </w:r>
          </w:p>
        </w:tc>
        <w:tc>
          <w:tcPr>
            <w:tcW w:w="1364" w:type="dxa"/>
            <w:vMerge w:val="restart"/>
            <w:tcBorders>
              <w:top w:val="single" w:sz="8" w:space="0" w:color="auto"/>
              <w:left w:val="single" w:sz="4" w:space="0" w:color="auto"/>
              <w:bottom w:val="single" w:sz="4" w:space="0" w:color="auto"/>
              <w:right w:val="single" w:sz="8" w:space="0" w:color="auto"/>
            </w:tcBorders>
            <w:vAlign w:val="center"/>
            <w:hideMark/>
          </w:tcPr>
          <w:p w14:paraId="5D3B0BDD" w14:textId="77777777" w:rsidR="00E96E64" w:rsidRDefault="00E96E64" w:rsidP="00330594">
            <w:pPr>
              <w:spacing w:line="256" w:lineRule="auto"/>
              <w:jc w:val="center"/>
              <w:rPr>
                <w:lang w:eastAsia="en-US"/>
              </w:rPr>
            </w:pPr>
            <w:r>
              <w:rPr>
                <w:lang w:eastAsia="en-US"/>
              </w:rPr>
              <w:t>Informacje uzupełniające lub uwagi</w:t>
            </w:r>
          </w:p>
        </w:tc>
      </w:tr>
      <w:tr w:rsidR="00E96E64" w14:paraId="4FC1663F" w14:textId="77777777" w:rsidTr="00330594">
        <w:trPr>
          <w:trHeight w:val="346"/>
        </w:trPr>
        <w:tc>
          <w:tcPr>
            <w:tcW w:w="0" w:type="auto"/>
            <w:vMerge/>
            <w:tcBorders>
              <w:top w:val="single" w:sz="8" w:space="0" w:color="auto"/>
              <w:left w:val="single" w:sz="8" w:space="0" w:color="auto"/>
              <w:bottom w:val="single" w:sz="4" w:space="0" w:color="auto"/>
              <w:right w:val="single" w:sz="4" w:space="0" w:color="auto"/>
            </w:tcBorders>
            <w:vAlign w:val="center"/>
            <w:hideMark/>
          </w:tcPr>
          <w:p w14:paraId="4EDE237A" w14:textId="77777777" w:rsidR="00E96E64" w:rsidRDefault="00E96E64" w:rsidP="00330594">
            <w:pPr>
              <w:spacing w:line="256" w:lineRule="auto"/>
              <w:rPr>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3B03CD65" w14:textId="77777777" w:rsidR="00E96E64" w:rsidRDefault="00E96E64" w:rsidP="00330594">
            <w:pPr>
              <w:spacing w:line="256" w:lineRule="auto"/>
              <w:rPr>
                <w:b/>
                <w:lang w:eastAsia="en-US"/>
              </w:rPr>
            </w:pPr>
          </w:p>
        </w:tc>
        <w:tc>
          <w:tcPr>
            <w:tcW w:w="1721" w:type="dxa"/>
            <w:tcBorders>
              <w:top w:val="nil"/>
              <w:left w:val="nil"/>
              <w:bottom w:val="single" w:sz="4" w:space="0" w:color="auto"/>
              <w:right w:val="single" w:sz="4" w:space="0" w:color="auto"/>
            </w:tcBorders>
            <w:vAlign w:val="center"/>
            <w:hideMark/>
          </w:tcPr>
          <w:p w14:paraId="1BEB7FE0" w14:textId="77777777" w:rsidR="00E96E64" w:rsidRDefault="00E96E64" w:rsidP="00330594">
            <w:pPr>
              <w:spacing w:line="256" w:lineRule="auto"/>
              <w:jc w:val="center"/>
              <w:rPr>
                <w:lang w:eastAsia="en-US"/>
              </w:rPr>
            </w:pPr>
            <w:r>
              <w:rPr>
                <w:lang w:eastAsia="en-US"/>
              </w:rPr>
              <w:t>Nr katalogowy</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3495623B" w14:textId="77777777" w:rsidR="00E96E64" w:rsidRDefault="00E96E64" w:rsidP="00330594">
            <w:pPr>
              <w:spacing w:line="256" w:lineRule="auto"/>
              <w:rPr>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61E65191" w14:textId="77777777" w:rsidR="00E96E64" w:rsidRDefault="00E96E64" w:rsidP="00330594">
            <w:pPr>
              <w:spacing w:line="256" w:lineRule="auto"/>
              <w:rPr>
                <w:lang w:eastAsia="en-US"/>
              </w:rPr>
            </w:pPr>
          </w:p>
        </w:tc>
        <w:tc>
          <w:tcPr>
            <w:tcW w:w="1103" w:type="dxa"/>
            <w:tcBorders>
              <w:top w:val="nil"/>
              <w:left w:val="nil"/>
              <w:bottom w:val="single" w:sz="4" w:space="0" w:color="auto"/>
              <w:right w:val="single" w:sz="4" w:space="0" w:color="auto"/>
            </w:tcBorders>
            <w:vAlign w:val="center"/>
            <w:hideMark/>
          </w:tcPr>
          <w:p w14:paraId="5BD4033D" w14:textId="77777777" w:rsidR="00E96E64" w:rsidRDefault="00E96E64" w:rsidP="00330594">
            <w:pPr>
              <w:spacing w:line="256" w:lineRule="auto"/>
              <w:jc w:val="center"/>
              <w:rPr>
                <w:lang w:eastAsia="en-US"/>
              </w:rPr>
            </w:pPr>
            <w:r>
              <w:rPr>
                <w:lang w:eastAsia="en-US"/>
              </w:rPr>
              <w:t>Ilość</w:t>
            </w:r>
          </w:p>
        </w:tc>
        <w:tc>
          <w:tcPr>
            <w:tcW w:w="704" w:type="dxa"/>
            <w:tcBorders>
              <w:top w:val="nil"/>
              <w:left w:val="nil"/>
              <w:bottom w:val="single" w:sz="4" w:space="0" w:color="auto"/>
              <w:right w:val="single" w:sz="4" w:space="0" w:color="auto"/>
            </w:tcBorders>
            <w:vAlign w:val="center"/>
            <w:hideMark/>
          </w:tcPr>
          <w:p w14:paraId="6F8D13A6" w14:textId="77777777" w:rsidR="00E96E64" w:rsidRDefault="00E96E64" w:rsidP="00330594">
            <w:pPr>
              <w:spacing w:line="256" w:lineRule="auto"/>
              <w:jc w:val="center"/>
              <w:rPr>
                <w:lang w:eastAsia="en-US"/>
              </w:rPr>
            </w:pPr>
            <w:r>
              <w:rPr>
                <w:lang w:eastAsia="en-US"/>
              </w:rPr>
              <w:t>KT</w:t>
            </w:r>
          </w:p>
        </w:tc>
        <w:tc>
          <w:tcPr>
            <w:tcW w:w="1028" w:type="dxa"/>
            <w:tcBorders>
              <w:top w:val="nil"/>
              <w:left w:val="nil"/>
              <w:bottom w:val="single" w:sz="4" w:space="0" w:color="auto"/>
              <w:right w:val="single" w:sz="4" w:space="0" w:color="auto"/>
            </w:tcBorders>
            <w:vAlign w:val="center"/>
            <w:hideMark/>
          </w:tcPr>
          <w:p w14:paraId="1237B501" w14:textId="77777777" w:rsidR="00E96E64" w:rsidRDefault="00E96E64" w:rsidP="00330594">
            <w:pPr>
              <w:spacing w:line="256" w:lineRule="auto"/>
              <w:jc w:val="center"/>
              <w:rPr>
                <w:lang w:eastAsia="en-US"/>
              </w:rPr>
            </w:pPr>
            <w:r>
              <w:rPr>
                <w:lang w:eastAsia="en-US"/>
              </w:rPr>
              <w:t>Ilość</w:t>
            </w:r>
          </w:p>
        </w:tc>
        <w:tc>
          <w:tcPr>
            <w:tcW w:w="560" w:type="dxa"/>
            <w:tcBorders>
              <w:top w:val="nil"/>
              <w:left w:val="nil"/>
              <w:bottom w:val="single" w:sz="4" w:space="0" w:color="auto"/>
              <w:right w:val="single" w:sz="4" w:space="0" w:color="auto"/>
            </w:tcBorders>
            <w:vAlign w:val="center"/>
            <w:hideMark/>
          </w:tcPr>
          <w:p w14:paraId="7E2797D7" w14:textId="77777777" w:rsidR="00E96E64" w:rsidRDefault="00E96E64" w:rsidP="00330594">
            <w:pPr>
              <w:spacing w:line="256" w:lineRule="auto"/>
              <w:jc w:val="center"/>
              <w:rPr>
                <w:lang w:eastAsia="en-US"/>
              </w:rPr>
            </w:pPr>
            <w:r>
              <w:rPr>
                <w:lang w:eastAsia="en-US"/>
              </w:rPr>
              <w:t>KT</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FF900F3" w14:textId="77777777" w:rsidR="00E96E64" w:rsidRDefault="00E96E64" w:rsidP="00330594">
            <w:pPr>
              <w:spacing w:line="256" w:lineRule="auto"/>
              <w:rPr>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EA64F35" w14:textId="77777777" w:rsidR="00E96E64" w:rsidRDefault="00E96E64" w:rsidP="00330594">
            <w:pPr>
              <w:spacing w:line="256" w:lineRule="auto"/>
              <w:rPr>
                <w:lang w:eastAsia="en-US"/>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6D39716D" w14:textId="77777777" w:rsidR="00E96E64" w:rsidRDefault="00E96E64" w:rsidP="00330594">
            <w:pPr>
              <w:spacing w:line="256" w:lineRule="auto"/>
              <w:rPr>
                <w:lang w:eastAsia="en-US"/>
              </w:rPr>
            </w:pPr>
          </w:p>
        </w:tc>
      </w:tr>
      <w:tr w:rsidR="00E96E64" w14:paraId="315C8502" w14:textId="77777777" w:rsidTr="00330594">
        <w:trPr>
          <w:trHeight w:val="167"/>
        </w:trPr>
        <w:tc>
          <w:tcPr>
            <w:tcW w:w="503" w:type="dxa"/>
            <w:tcBorders>
              <w:top w:val="nil"/>
              <w:left w:val="single" w:sz="8" w:space="0" w:color="auto"/>
              <w:bottom w:val="single" w:sz="4" w:space="0" w:color="auto"/>
              <w:right w:val="single" w:sz="4" w:space="0" w:color="auto"/>
            </w:tcBorders>
            <w:noWrap/>
            <w:vAlign w:val="center"/>
            <w:hideMark/>
          </w:tcPr>
          <w:p w14:paraId="497C5E45" w14:textId="77777777" w:rsidR="00E96E64" w:rsidRDefault="00E96E64" w:rsidP="00330594">
            <w:pPr>
              <w:spacing w:line="256" w:lineRule="auto"/>
              <w:jc w:val="center"/>
              <w:rPr>
                <w:lang w:eastAsia="en-US"/>
              </w:rPr>
            </w:pPr>
            <w:r>
              <w:rPr>
                <w:lang w:eastAsia="en-US"/>
              </w:rPr>
              <w:t>1</w:t>
            </w:r>
          </w:p>
        </w:tc>
        <w:tc>
          <w:tcPr>
            <w:tcW w:w="3127" w:type="dxa"/>
            <w:tcBorders>
              <w:top w:val="nil"/>
              <w:left w:val="nil"/>
              <w:bottom w:val="single" w:sz="4" w:space="0" w:color="auto"/>
              <w:right w:val="single" w:sz="4" w:space="0" w:color="auto"/>
            </w:tcBorders>
            <w:noWrap/>
            <w:vAlign w:val="center"/>
            <w:hideMark/>
          </w:tcPr>
          <w:p w14:paraId="43395FAC" w14:textId="77777777" w:rsidR="00E96E64" w:rsidRDefault="00E96E64" w:rsidP="00330594">
            <w:pPr>
              <w:spacing w:line="256" w:lineRule="auto"/>
              <w:jc w:val="center"/>
              <w:rPr>
                <w:b/>
                <w:lang w:eastAsia="en-US"/>
              </w:rPr>
            </w:pPr>
            <w:r>
              <w:rPr>
                <w:b/>
                <w:lang w:eastAsia="en-US"/>
              </w:rPr>
              <w:t>2</w:t>
            </w:r>
          </w:p>
        </w:tc>
        <w:tc>
          <w:tcPr>
            <w:tcW w:w="1721" w:type="dxa"/>
            <w:tcBorders>
              <w:top w:val="nil"/>
              <w:left w:val="nil"/>
              <w:bottom w:val="single" w:sz="4" w:space="0" w:color="auto"/>
              <w:right w:val="single" w:sz="4" w:space="0" w:color="auto"/>
            </w:tcBorders>
            <w:noWrap/>
            <w:vAlign w:val="center"/>
            <w:hideMark/>
          </w:tcPr>
          <w:p w14:paraId="0B1824D3" w14:textId="77777777" w:rsidR="00E96E64" w:rsidRDefault="00E96E64" w:rsidP="00330594">
            <w:pPr>
              <w:spacing w:line="256" w:lineRule="auto"/>
              <w:jc w:val="center"/>
              <w:rPr>
                <w:lang w:eastAsia="en-US"/>
              </w:rPr>
            </w:pPr>
            <w:r>
              <w:rPr>
                <w:lang w:eastAsia="en-US"/>
              </w:rPr>
              <w:t>3</w:t>
            </w:r>
          </w:p>
        </w:tc>
        <w:tc>
          <w:tcPr>
            <w:tcW w:w="522" w:type="dxa"/>
            <w:tcBorders>
              <w:top w:val="nil"/>
              <w:left w:val="nil"/>
              <w:bottom w:val="single" w:sz="4" w:space="0" w:color="auto"/>
              <w:right w:val="single" w:sz="4" w:space="0" w:color="auto"/>
            </w:tcBorders>
            <w:noWrap/>
            <w:vAlign w:val="center"/>
            <w:hideMark/>
          </w:tcPr>
          <w:p w14:paraId="3849763D" w14:textId="77777777" w:rsidR="00E96E64" w:rsidRDefault="00E96E64" w:rsidP="00330594">
            <w:pPr>
              <w:spacing w:line="256" w:lineRule="auto"/>
              <w:jc w:val="center"/>
              <w:rPr>
                <w:lang w:eastAsia="en-US"/>
              </w:rPr>
            </w:pPr>
            <w:r>
              <w:rPr>
                <w:lang w:eastAsia="en-US"/>
              </w:rPr>
              <w:t>4</w:t>
            </w:r>
          </w:p>
        </w:tc>
        <w:tc>
          <w:tcPr>
            <w:tcW w:w="1440" w:type="dxa"/>
            <w:tcBorders>
              <w:top w:val="nil"/>
              <w:left w:val="nil"/>
              <w:bottom w:val="single" w:sz="4" w:space="0" w:color="auto"/>
              <w:right w:val="single" w:sz="4" w:space="0" w:color="auto"/>
            </w:tcBorders>
            <w:noWrap/>
            <w:vAlign w:val="center"/>
            <w:hideMark/>
          </w:tcPr>
          <w:p w14:paraId="7549D5DA" w14:textId="77777777" w:rsidR="00E96E64" w:rsidRDefault="00E96E64" w:rsidP="00330594">
            <w:pPr>
              <w:spacing w:line="256" w:lineRule="auto"/>
              <w:jc w:val="center"/>
              <w:rPr>
                <w:lang w:eastAsia="en-US"/>
              </w:rPr>
            </w:pPr>
            <w:r>
              <w:rPr>
                <w:lang w:eastAsia="en-US"/>
              </w:rPr>
              <w:t>5</w:t>
            </w:r>
          </w:p>
        </w:tc>
        <w:tc>
          <w:tcPr>
            <w:tcW w:w="1103" w:type="dxa"/>
            <w:tcBorders>
              <w:top w:val="nil"/>
              <w:left w:val="nil"/>
              <w:bottom w:val="single" w:sz="4" w:space="0" w:color="auto"/>
              <w:right w:val="single" w:sz="4" w:space="0" w:color="auto"/>
            </w:tcBorders>
            <w:noWrap/>
            <w:vAlign w:val="center"/>
            <w:hideMark/>
          </w:tcPr>
          <w:p w14:paraId="2C9E0847" w14:textId="77777777" w:rsidR="00E96E64" w:rsidRDefault="00E96E64" w:rsidP="00330594">
            <w:pPr>
              <w:spacing w:line="256" w:lineRule="auto"/>
              <w:jc w:val="center"/>
              <w:rPr>
                <w:lang w:eastAsia="en-US"/>
              </w:rPr>
            </w:pPr>
            <w:r>
              <w:rPr>
                <w:lang w:eastAsia="en-US"/>
              </w:rPr>
              <w:t>6</w:t>
            </w:r>
          </w:p>
        </w:tc>
        <w:tc>
          <w:tcPr>
            <w:tcW w:w="704" w:type="dxa"/>
            <w:tcBorders>
              <w:top w:val="nil"/>
              <w:left w:val="nil"/>
              <w:bottom w:val="single" w:sz="4" w:space="0" w:color="auto"/>
              <w:right w:val="single" w:sz="4" w:space="0" w:color="auto"/>
            </w:tcBorders>
            <w:noWrap/>
            <w:vAlign w:val="center"/>
            <w:hideMark/>
          </w:tcPr>
          <w:p w14:paraId="45B05DD7" w14:textId="77777777" w:rsidR="00E96E64" w:rsidRDefault="00E96E64" w:rsidP="00330594">
            <w:pPr>
              <w:spacing w:line="256" w:lineRule="auto"/>
              <w:jc w:val="center"/>
              <w:rPr>
                <w:lang w:eastAsia="en-US"/>
              </w:rPr>
            </w:pPr>
            <w:r>
              <w:rPr>
                <w:lang w:eastAsia="en-US"/>
              </w:rPr>
              <w:t>7</w:t>
            </w:r>
          </w:p>
        </w:tc>
        <w:tc>
          <w:tcPr>
            <w:tcW w:w="1028" w:type="dxa"/>
            <w:tcBorders>
              <w:top w:val="nil"/>
              <w:left w:val="nil"/>
              <w:bottom w:val="single" w:sz="4" w:space="0" w:color="auto"/>
              <w:right w:val="single" w:sz="4" w:space="0" w:color="auto"/>
            </w:tcBorders>
            <w:noWrap/>
            <w:vAlign w:val="center"/>
            <w:hideMark/>
          </w:tcPr>
          <w:p w14:paraId="1A0CD6FA" w14:textId="77777777" w:rsidR="00E96E64" w:rsidRDefault="00E96E64" w:rsidP="00330594">
            <w:pPr>
              <w:spacing w:line="256" w:lineRule="auto"/>
              <w:jc w:val="center"/>
              <w:rPr>
                <w:lang w:eastAsia="en-US"/>
              </w:rPr>
            </w:pPr>
            <w:r>
              <w:rPr>
                <w:lang w:eastAsia="en-US"/>
              </w:rPr>
              <w:t>8</w:t>
            </w:r>
          </w:p>
        </w:tc>
        <w:tc>
          <w:tcPr>
            <w:tcW w:w="560" w:type="dxa"/>
            <w:tcBorders>
              <w:top w:val="nil"/>
              <w:left w:val="nil"/>
              <w:bottom w:val="single" w:sz="4" w:space="0" w:color="auto"/>
              <w:right w:val="single" w:sz="4" w:space="0" w:color="auto"/>
            </w:tcBorders>
            <w:noWrap/>
            <w:vAlign w:val="center"/>
            <w:hideMark/>
          </w:tcPr>
          <w:p w14:paraId="799FEE70" w14:textId="77777777" w:rsidR="00E96E64" w:rsidRDefault="00E96E64" w:rsidP="00330594">
            <w:pPr>
              <w:spacing w:line="256" w:lineRule="auto"/>
              <w:jc w:val="center"/>
              <w:rPr>
                <w:lang w:eastAsia="en-US"/>
              </w:rPr>
            </w:pPr>
            <w:r>
              <w:rPr>
                <w:lang w:eastAsia="en-US"/>
              </w:rPr>
              <w:t>9</w:t>
            </w:r>
          </w:p>
        </w:tc>
        <w:tc>
          <w:tcPr>
            <w:tcW w:w="971" w:type="dxa"/>
            <w:tcBorders>
              <w:top w:val="nil"/>
              <w:left w:val="nil"/>
              <w:bottom w:val="single" w:sz="4" w:space="0" w:color="auto"/>
              <w:right w:val="single" w:sz="4" w:space="0" w:color="auto"/>
            </w:tcBorders>
            <w:noWrap/>
            <w:vAlign w:val="center"/>
            <w:hideMark/>
          </w:tcPr>
          <w:p w14:paraId="078B32AE" w14:textId="77777777" w:rsidR="00E96E64" w:rsidRDefault="00E96E64" w:rsidP="00330594">
            <w:pPr>
              <w:spacing w:line="256" w:lineRule="auto"/>
              <w:jc w:val="center"/>
              <w:rPr>
                <w:lang w:eastAsia="en-US"/>
              </w:rPr>
            </w:pPr>
            <w:r>
              <w:rPr>
                <w:lang w:eastAsia="en-US"/>
              </w:rPr>
              <w:t>10</w:t>
            </w:r>
          </w:p>
        </w:tc>
        <w:tc>
          <w:tcPr>
            <w:tcW w:w="1063" w:type="dxa"/>
            <w:tcBorders>
              <w:top w:val="nil"/>
              <w:left w:val="nil"/>
              <w:bottom w:val="single" w:sz="4" w:space="0" w:color="auto"/>
              <w:right w:val="single" w:sz="4" w:space="0" w:color="auto"/>
            </w:tcBorders>
            <w:noWrap/>
            <w:vAlign w:val="center"/>
            <w:hideMark/>
          </w:tcPr>
          <w:p w14:paraId="0223F796" w14:textId="77777777" w:rsidR="00E96E64" w:rsidRDefault="00E96E64" w:rsidP="00330594">
            <w:pPr>
              <w:spacing w:line="256" w:lineRule="auto"/>
              <w:jc w:val="center"/>
              <w:rPr>
                <w:lang w:eastAsia="en-US"/>
              </w:rPr>
            </w:pPr>
            <w:r>
              <w:rPr>
                <w:lang w:eastAsia="en-US"/>
              </w:rPr>
              <w:t>11</w:t>
            </w:r>
          </w:p>
        </w:tc>
        <w:tc>
          <w:tcPr>
            <w:tcW w:w="1364" w:type="dxa"/>
            <w:tcBorders>
              <w:top w:val="nil"/>
              <w:left w:val="nil"/>
              <w:bottom w:val="single" w:sz="4" w:space="0" w:color="auto"/>
              <w:right w:val="single" w:sz="8" w:space="0" w:color="auto"/>
            </w:tcBorders>
            <w:noWrap/>
            <w:vAlign w:val="center"/>
            <w:hideMark/>
          </w:tcPr>
          <w:p w14:paraId="38DDD5B6" w14:textId="77777777" w:rsidR="00E96E64" w:rsidRDefault="00E96E64" w:rsidP="00330594">
            <w:pPr>
              <w:spacing w:line="256" w:lineRule="auto"/>
              <w:jc w:val="center"/>
              <w:rPr>
                <w:lang w:eastAsia="en-US"/>
              </w:rPr>
            </w:pPr>
            <w:r>
              <w:rPr>
                <w:lang w:eastAsia="en-US"/>
              </w:rPr>
              <w:t>12</w:t>
            </w:r>
          </w:p>
        </w:tc>
      </w:tr>
      <w:tr w:rsidR="00E96E64" w14:paraId="75216E10" w14:textId="77777777" w:rsidTr="00330594">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456758B2" w14:textId="77777777" w:rsidR="00E96E64" w:rsidRDefault="00E96E64" w:rsidP="00330594">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28C27CA2" w14:textId="77777777" w:rsidR="00E96E64" w:rsidRDefault="00E96E64" w:rsidP="00330594">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48340FC5" w14:textId="77777777" w:rsidR="00E96E64" w:rsidRDefault="00E96E64" w:rsidP="00330594">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104DC5E5" w14:textId="77777777" w:rsidR="00E96E64" w:rsidRDefault="00E96E64" w:rsidP="00330594">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12ADA70E" w14:textId="77777777" w:rsidR="00E96E64" w:rsidRDefault="00E96E64" w:rsidP="00330594">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2AEE74CA" w14:textId="77777777" w:rsidR="00E96E64" w:rsidRDefault="00E96E64" w:rsidP="00330594">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190345C6" w14:textId="77777777" w:rsidR="00E96E64" w:rsidRDefault="00E96E64" w:rsidP="00330594">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2D986EFC" w14:textId="77777777" w:rsidR="00E96E64" w:rsidRDefault="00E96E64" w:rsidP="00330594">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4BE679E9" w14:textId="77777777" w:rsidR="00E96E64" w:rsidRDefault="00E96E64" w:rsidP="00330594">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63DFBA9B" w14:textId="77777777" w:rsidR="00E96E64" w:rsidRDefault="00E96E64" w:rsidP="00330594">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1906B9C8" w14:textId="77777777" w:rsidR="00E96E64" w:rsidRDefault="00E96E64" w:rsidP="00330594">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3211EF98" w14:textId="77777777" w:rsidR="00E96E64" w:rsidRDefault="00E96E64" w:rsidP="00330594">
            <w:pPr>
              <w:spacing w:line="256" w:lineRule="auto"/>
              <w:jc w:val="center"/>
              <w:rPr>
                <w:b/>
                <w:bCs/>
                <w:lang w:eastAsia="en-US"/>
              </w:rPr>
            </w:pPr>
            <w:r>
              <w:rPr>
                <w:b/>
                <w:bCs/>
                <w:lang w:eastAsia="en-US"/>
              </w:rPr>
              <w:t> </w:t>
            </w:r>
          </w:p>
        </w:tc>
      </w:tr>
      <w:tr w:rsidR="00E96E64" w14:paraId="35E7DF70" w14:textId="77777777" w:rsidTr="00330594">
        <w:trPr>
          <w:trHeight w:val="205"/>
        </w:trPr>
        <w:tc>
          <w:tcPr>
            <w:tcW w:w="0" w:type="auto"/>
            <w:vMerge/>
            <w:tcBorders>
              <w:top w:val="nil"/>
              <w:left w:val="single" w:sz="8" w:space="0" w:color="auto"/>
              <w:bottom w:val="single" w:sz="4" w:space="0" w:color="auto"/>
              <w:right w:val="single" w:sz="4" w:space="0" w:color="auto"/>
            </w:tcBorders>
            <w:vAlign w:val="center"/>
            <w:hideMark/>
          </w:tcPr>
          <w:p w14:paraId="1E883F78"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BF7A88C" w14:textId="77777777" w:rsidR="00E96E64" w:rsidRDefault="00E96E64" w:rsidP="00330594">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1709E76A" w14:textId="77777777" w:rsidR="00E96E64" w:rsidRDefault="00E96E64" w:rsidP="00330594">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71FF9E5A"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66AE285"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D810405"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9842FD2"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F2B7CCE"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25FCBCC"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01A063C"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16DFD52"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239C153F" w14:textId="77777777" w:rsidR="00E96E64" w:rsidRDefault="00E96E64" w:rsidP="00330594">
            <w:pPr>
              <w:spacing w:line="256" w:lineRule="auto"/>
              <w:rPr>
                <w:b/>
                <w:bCs/>
                <w:lang w:eastAsia="en-US"/>
              </w:rPr>
            </w:pPr>
          </w:p>
        </w:tc>
      </w:tr>
      <w:tr w:rsidR="00E96E64" w14:paraId="4F212D43" w14:textId="77777777" w:rsidTr="00330594">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1B73A574" w14:textId="77777777" w:rsidR="00E96E64" w:rsidRDefault="00E96E64" w:rsidP="00330594">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3E9F1DD8" w14:textId="77777777" w:rsidR="00E96E64" w:rsidRDefault="00E96E64" w:rsidP="00330594">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7948C4FA" w14:textId="77777777" w:rsidR="00E96E64" w:rsidRDefault="00E96E64" w:rsidP="00330594">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77B99F08" w14:textId="77777777" w:rsidR="00E96E64" w:rsidRDefault="00E96E64" w:rsidP="00330594">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2716EB9F" w14:textId="77777777" w:rsidR="00E96E64" w:rsidRDefault="00E96E64" w:rsidP="00330594">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3559F406" w14:textId="77777777" w:rsidR="00E96E64" w:rsidRDefault="00E96E64" w:rsidP="00330594">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56F36C09" w14:textId="77777777" w:rsidR="00E96E64" w:rsidRDefault="00E96E64" w:rsidP="00330594">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538477A6" w14:textId="77777777" w:rsidR="00E96E64" w:rsidRDefault="00E96E64" w:rsidP="00330594">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1BEF081A" w14:textId="77777777" w:rsidR="00E96E64" w:rsidRDefault="00E96E64" w:rsidP="00330594">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3C169D65" w14:textId="77777777" w:rsidR="00E96E64" w:rsidRDefault="00E96E64" w:rsidP="00330594">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4AA0FE43" w14:textId="77777777" w:rsidR="00E96E64" w:rsidRDefault="00E96E64" w:rsidP="00330594">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1D4730A0" w14:textId="77777777" w:rsidR="00E96E64" w:rsidRDefault="00E96E64" w:rsidP="00330594">
            <w:pPr>
              <w:spacing w:line="256" w:lineRule="auto"/>
              <w:jc w:val="center"/>
              <w:rPr>
                <w:b/>
                <w:bCs/>
                <w:lang w:eastAsia="en-US"/>
              </w:rPr>
            </w:pPr>
            <w:r>
              <w:rPr>
                <w:b/>
                <w:bCs/>
                <w:lang w:eastAsia="en-US"/>
              </w:rPr>
              <w:t> </w:t>
            </w:r>
          </w:p>
        </w:tc>
      </w:tr>
      <w:tr w:rsidR="00E96E64" w14:paraId="290AF017" w14:textId="77777777" w:rsidTr="00330594">
        <w:trPr>
          <w:trHeight w:val="205"/>
        </w:trPr>
        <w:tc>
          <w:tcPr>
            <w:tcW w:w="0" w:type="auto"/>
            <w:vMerge/>
            <w:tcBorders>
              <w:top w:val="nil"/>
              <w:left w:val="single" w:sz="8" w:space="0" w:color="auto"/>
              <w:bottom w:val="single" w:sz="4" w:space="0" w:color="auto"/>
              <w:right w:val="single" w:sz="4" w:space="0" w:color="auto"/>
            </w:tcBorders>
            <w:vAlign w:val="center"/>
            <w:hideMark/>
          </w:tcPr>
          <w:p w14:paraId="46D23397"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911EFF1" w14:textId="77777777" w:rsidR="00E96E64" w:rsidRDefault="00E96E64" w:rsidP="00330594">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102E99FD" w14:textId="77777777" w:rsidR="00E96E64" w:rsidRDefault="00E96E64" w:rsidP="00330594">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66D6438B"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4EA1405"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30EEC90"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E964DF7"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739EE05"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46D283C"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AAD475B"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4976BCB"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100EF648" w14:textId="77777777" w:rsidR="00E96E64" w:rsidRDefault="00E96E64" w:rsidP="00330594">
            <w:pPr>
              <w:spacing w:line="256" w:lineRule="auto"/>
              <w:rPr>
                <w:b/>
                <w:bCs/>
                <w:lang w:eastAsia="en-US"/>
              </w:rPr>
            </w:pPr>
          </w:p>
        </w:tc>
      </w:tr>
      <w:tr w:rsidR="00E96E64" w14:paraId="55FEF7A4" w14:textId="77777777" w:rsidTr="00330594">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23A96438" w14:textId="77777777" w:rsidR="00E96E64" w:rsidRDefault="00E96E64" w:rsidP="00330594">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34768539" w14:textId="77777777" w:rsidR="00E96E64" w:rsidRDefault="00E96E64" w:rsidP="00330594">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41E19D1F" w14:textId="77777777" w:rsidR="00E96E64" w:rsidRDefault="00E96E64" w:rsidP="00330594">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075577B2" w14:textId="77777777" w:rsidR="00E96E64" w:rsidRDefault="00E96E64" w:rsidP="00330594">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74DD9B70" w14:textId="77777777" w:rsidR="00E96E64" w:rsidRDefault="00E96E64" w:rsidP="00330594">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74A1053B" w14:textId="77777777" w:rsidR="00E96E64" w:rsidRDefault="00E96E64" w:rsidP="00330594">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605297DA" w14:textId="77777777" w:rsidR="00E96E64" w:rsidRDefault="00E96E64" w:rsidP="00330594">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5B9863EE" w14:textId="77777777" w:rsidR="00E96E64" w:rsidRDefault="00E96E64" w:rsidP="00330594">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003E8438" w14:textId="77777777" w:rsidR="00E96E64" w:rsidRDefault="00E96E64" w:rsidP="00330594">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79631B40" w14:textId="77777777" w:rsidR="00E96E64" w:rsidRDefault="00E96E64" w:rsidP="00330594">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6A196E52" w14:textId="77777777" w:rsidR="00E96E64" w:rsidRDefault="00E96E64" w:rsidP="00330594">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6CAA229E" w14:textId="77777777" w:rsidR="00E96E64" w:rsidRDefault="00E96E64" w:rsidP="00330594">
            <w:pPr>
              <w:spacing w:line="256" w:lineRule="auto"/>
              <w:jc w:val="center"/>
              <w:rPr>
                <w:b/>
                <w:bCs/>
                <w:lang w:eastAsia="en-US"/>
              </w:rPr>
            </w:pPr>
            <w:r>
              <w:rPr>
                <w:b/>
                <w:bCs/>
                <w:lang w:eastAsia="en-US"/>
              </w:rPr>
              <w:t> </w:t>
            </w:r>
          </w:p>
        </w:tc>
      </w:tr>
      <w:tr w:rsidR="00E96E64" w14:paraId="5A20705D" w14:textId="77777777" w:rsidTr="00330594">
        <w:trPr>
          <w:trHeight w:val="205"/>
        </w:trPr>
        <w:tc>
          <w:tcPr>
            <w:tcW w:w="0" w:type="auto"/>
            <w:vMerge/>
            <w:tcBorders>
              <w:top w:val="nil"/>
              <w:left w:val="single" w:sz="8" w:space="0" w:color="auto"/>
              <w:bottom w:val="single" w:sz="4" w:space="0" w:color="auto"/>
              <w:right w:val="single" w:sz="4" w:space="0" w:color="auto"/>
            </w:tcBorders>
            <w:vAlign w:val="center"/>
            <w:hideMark/>
          </w:tcPr>
          <w:p w14:paraId="316F2C51"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103DBD2" w14:textId="77777777" w:rsidR="00E96E64" w:rsidRDefault="00E96E64" w:rsidP="00330594">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5C14CA33" w14:textId="77777777" w:rsidR="00E96E64" w:rsidRDefault="00E96E64" w:rsidP="00330594">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249DE83C"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8E31A3D"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B728B33"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452F2BB"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D36A32F"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41F2534"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9E321A4"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98E840C"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0B6C7064" w14:textId="77777777" w:rsidR="00E96E64" w:rsidRDefault="00E96E64" w:rsidP="00330594">
            <w:pPr>
              <w:spacing w:line="256" w:lineRule="auto"/>
              <w:rPr>
                <w:b/>
                <w:bCs/>
                <w:lang w:eastAsia="en-US"/>
              </w:rPr>
            </w:pPr>
          </w:p>
        </w:tc>
      </w:tr>
      <w:tr w:rsidR="00E96E64" w14:paraId="7643DEC9" w14:textId="77777777" w:rsidTr="00330594">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298376EE" w14:textId="77777777" w:rsidR="00E96E64" w:rsidRDefault="00E96E64" w:rsidP="00330594">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33764574" w14:textId="77777777" w:rsidR="00E96E64" w:rsidRDefault="00E96E64" w:rsidP="00330594">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5B53476F" w14:textId="77777777" w:rsidR="00E96E64" w:rsidRDefault="00E96E64" w:rsidP="00330594">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24E8546D" w14:textId="77777777" w:rsidR="00E96E64" w:rsidRDefault="00E96E64" w:rsidP="00330594">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7FFBB109" w14:textId="77777777" w:rsidR="00E96E64" w:rsidRDefault="00E96E64" w:rsidP="00330594">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75C3A57F" w14:textId="77777777" w:rsidR="00E96E64" w:rsidRDefault="00E96E64" w:rsidP="00330594">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6DB0E375" w14:textId="77777777" w:rsidR="00E96E64" w:rsidRDefault="00E96E64" w:rsidP="00330594">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3612F61E" w14:textId="77777777" w:rsidR="00E96E64" w:rsidRDefault="00E96E64" w:rsidP="00330594">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1078A50F" w14:textId="77777777" w:rsidR="00E96E64" w:rsidRDefault="00E96E64" w:rsidP="00330594">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7F60E0D9" w14:textId="77777777" w:rsidR="00E96E64" w:rsidRDefault="00E96E64" w:rsidP="00330594">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429EF212" w14:textId="77777777" w:rsidR="00E96E64" w:rsidRDefault="00E96E64" w:rsidP="00330594">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66B98583" w14:textId="77777777" w:rsidR="00E96E64" w:rsidRDefault="00E96E64" w:rsidP="00330594">
            <w:pPr>
              <w:spacing w:line="256" w:lineRule="auto"/>
              <w:jc w:val="center"/>
              <w:rPr>
                <w:b/>
                <w:bCs/>
                <w:lang w:eastAsia="en-US"/>
              </w:rPr>
            </w:pPr>
            <w:r>
              <w:rPr>
                <w:b/>
                <w:bCs/>
                <w:lang w:eastAsia="en-US"/>
              </w:rPr>
              <w:t> </w:t>
            </w:r>
          </w:p>
        </w:tc>
      </w:tr>
      <w:tr w:rsidR="00E96E64" w14:paraId="021E9412" w14:textId="77777777" w:rsidTr="00330594">
        <w:trPr>
          <w:trHeight w:val="205"/>
        </w:trPr>
        <w:tc>
          <w:tcPr>
            <w:tcW w:w="0" w:type="auto"/>
            <w:vMerge/>
            <w:tcBorders>
              <w:top w:val="nil"/>
              <w:left w:val="single" w:sz="8" w:space="0" w:color="auto"/>
              <w:bottom w:val="single" w:sz="4" w:space="0" w:color="auto"/>
              <w:right w:val="single" w:sz="4" w:space="0" w:color="auto"/>
            </w:tcBorders>
            <w:vAlign w:val="center"/>
            <w:hideMark/>
          </w:tcPr>
          <w:p w14:paraId="24C6A9F3"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4729C87" w14:textId="77777777" w:rsidR="00E96E64" w:rsidRDefault="00E96E64" w:rsidP="00330594">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6BEBCB4B" w14:textId="77777777" w:rsidR="00E96E64" w:rsidRDefault="00E96E64" w:rsidP="00330594">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4FE2FDF2"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23516F0"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9BDCFD9"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1DBAFCA"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3F3D12B"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BAC30F7"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7DF6579"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044A29A"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141EF15F" w14:textId="77777777" w:rsidR="00E96E64" w:rsidRDefault="00E96E64" w:rsidP="00330594">
            <w:pPr>
              <w:spacing w:line="256" w:lineRule="auto"/>
              <w:rPr>
                <w:b/>
                <w:bCs/>
                <w:lang w:eastAsia="en-US"/>
              </w:rPr>
            </w:pPr>
          </w:p>
        </w:tc>
      </w:tr>
      <w:tr w:rsidR="00E96E64" w14:paraId="65D7601E" w14:textId="77777777" w:rsidTr="00330594">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6A231FBF" w14:textId="77777777" w:rsidR="00E96E64" w:rsidRDefault="00E96E64" w:rsidP="00330594">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6085DED8" w14:textId="77777777" w:rsidR="00E96E64" w:rsidRDefault="00E96E64" w:rsidP="00330594">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0AC2EA00" w14:textId="77777777" w:rsidR="00E96E64" w:rsidRDefault="00E96E64" w:rsidP="00330594">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7297BA32" w14:textId="77777777" w:rsidR="00E96E64" w:rsidRDefault="00E96E64" w:rsidP="00330594">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41CEF2D8" w14:textId="77777777" w:rsidR="00E96E64" w:rsidRDefault="00E96E64" w:rsidP="00330594">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3B472ADA" w14:textId="77777777" w:rsidR="00E96E64" w:rsidRDefault="00E96E64" w:rsidP="00330594">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3443B3A1" w14:textId="77777777" w:rsidR="00E96E64" w:rsidRDefault="00E96E64" w:rsidP="00330594">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244EF770" w14:textId="77777777" w:rsidR="00E96E64" w:rsidRDefault="00E96E64" w:rsidP="00330594">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04775643" w14:textId="77777777" w:rsidR="00E96E64" w:rsidRDefault="00E96E64" w:rsidP="00330594">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71350242" w14:textId="77777777" w:rsidR="00E96E64" w:rsidRDefault="00E96E64" w:rsidP="00330594">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19A4877A" w14:textId="77777777" w:rsidR="00E96E64" w:rsidRDefault="00E96E64" w:rsidP="00330594">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57EE2391" w14:textId="77777777" w:rsidR="00E96E64" w:rsidRDefault="00E96E64" w:rsidP="00330594">
            <w:pPr>
              <w:spacing w:line="256" w:lineRule="auto"/>
              <w:jc w:val="center"/>
              <w:rPr>
                <w:b/>
                <w:bCs/>
                <w:lang w:eastAsia="en-US"/>
              </w:rPr>
            </w:pPr>
            <w:r>
              <w:rPr>
                <w:b/>
                <w:bCs/>
                <w:lang w:eastAsia="en-US"/>
              </w:rPr>
              <w:t> </w:t>
            </w:r>
          </w:p>
        </w:tc>
      </w:tr>
      <w:tr w:rsidR="00E96E64" w14:paraId="1964A74C" w14:textId="77777777" w:rsidTr="00330594">
        <w:trPr>
          <w:trHeight w:val="205"/>
        </w:trPr>
        <w:tc>
          <w:tcPr>
            <w:tcW w:w="0" w:type="auto"/>
            <w:vMerge/>
            <w:tcBorders>
              <w:top w:val="nil"/>
              <w:left w:val="single" w:sz="8" w:space="0" w:color="auto"/>
              <w:bottom w:val="single" w:sz="4" w:space="0" w:color="auto"/>
              <w:right w:val="single" w:sz="4" w:space="0" w:color="auto"/>
            </w:tcBorders>
            <w:vAlign w:val="center"/>
            <w:hideMark/>
          </w:tcPr>
          <w:p w14:paraId="128F5510"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FBF0B73" w14:textId="77777777" w:rsidR="00E96E64" w:rsidRDefault="00E96E64" w:rsidP="00330594">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7F26FCEF" w14:textId="77777777" w:rsidR="00E96E64" w:rsidRDefault="00E96E64" w:rsidP="00330594">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15C26BF1"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EB3ADA1"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E18D25B"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94AB0DF"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1701D40"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51EE99C"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DF4B27A"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F6FE3FD"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528A2971" w14:textId="77777777" w:rsidR="00E96E64" w:rsidRDefault="00E96E64" w:rsidP="00330594">
            <w:pPr>
              <w:spacing w:line="256" w:lineRule="auto"/>
              <w:rPr>
                <w:b/>
                <w:bCs/>
                <w:lang w:eastAsia="en-US"/>
              </w:rPr>
            </w:pPr>
          </w:p>
        </w:tc>
      </w:tr>
      <w:tr w:rsidR="00E96E64" w14:paraId="283171A6" w14:textId="77777777" w:rsidTr="00330594">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4572E0E1" w14:textId="77777777" w:rsidR="00E96E64" w:rsidRDefault="00E96E64" w:rsidP="00330594">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632A0282" w14:textId="77777777" w:rsidR="00E96E64" w:rsidRDefault="00E96E64" w:rsidP="00330594">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5DAF2F35" w14:textId="77777777" w:rsidR="00E96E64" w:rsidRDefault="00E96E64" w:rsidP="00330594">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24B2F95E" w14:textId="77777777" w:rsidR="00E96E64" w:rsidRDefault="00E96E64" w:rsidP="00330594">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01156152" w14:textId="77777777" w:rsidR="00E96E64" w:rsidRDefault="00E96E64" w:rsidP="00330594">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2C4335EC" w14:textId="77777777" w:rsidR="00E96E64" w:rsidRDefault="00E96E64" w:rsidP="00330594">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29785BE1" w14:textId="77777777" w:rsidR="00E96E64" w:rsidRDefault="00E96E64" w:rsidP="00330594">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09698E1C" w14:textId="77777777" w:rsidR="00E96E64" w:rsidRDefault="00E96E64" w:rsidP="00330594">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317D8F51" w14:textId="77777777" w:rsidR="00E96E64" w:rsidRDefault="00E96E64" w:rsidP="00330594">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38EFEF07" w14:textId="77777777" w:rsidR="00E96E64" w:rsidRDefault="00E96E64" w:rsidP="00330594">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67B1C482" w14:textId="77777777" w:rsidR="00E96E64" w:rsidRDefault="00E96E64" w:rsidP="00330594">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29CC9308" w14:textId="77777777" w:rsidR="00E96E64" w:rsidRDefault="00E96E64" w:rsidP="00330594">
            <w:pPr>
              <w:spacing w:line="256" w:lineRule="auto"/>
              <w:jc w:val="center"/>
              <w:rPr>
                <w:b/>
                <w:bCs/>
                <w:lang w:eastAsia="en-US"/>
              </w:rPr>
            </w:pPr>
            <w:r>
              <w:rPr>
                <w:b/>
                <w:bCs/>
                <w:lang w:eastAsia="en-US"/>
              </w:rPr>
              <w:t> </w:t>
            </w:r>
          </w:p>
        </w:tc>
      </w:tr>
      <w:tr w:rsidR="00E96E64" w14:paraId="152AA599" w14:textId="77777777" w:rsidTr="00330594">
        <w:trPr>
          <w:trHeight w:val="205"/>
        </w:trPr>
        <w:tc>
          <w:tcPr>
            <w:tcW w:w="0" w:type="auto"/>
            <w:vMerge/>
            <w:tcBorders>
              <w:top w:val="nil"/>
              <w:left w:val="single" w:sz="8" w:space="0" w:color="auto"/>
              <w:bottom w:val="single" w:sz="4" w:space="0" w:color="auto"/>
              <w:right w:val="single" w:sz="4" w:space="0" w:color="auto"/>
            </w:tcBorders>
            <w:vAlign w:val="center"/>
            <w:hideMark/>
          </w:tcPr>
          <w:p w14:paraId="0BE1BBAF"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DE9DBE6" w14:textId="77777777" w:rsidR="00E96E64" w:rsidRDefault="00E96E64" w:rsidP="00330594">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3FA5F0A7" w14:textId="77777777" w:rsidR="00E96E64" w:rsidRDefault="00E96E64" w:rsidP="00330594">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5C0E184C"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3C70F73"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6A88193"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97FB33B"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30B9535"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E67E3A1"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2945501"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F8DE612"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11C03129" w14:textId="77777777" w:rsidR="00E96E64" w:rsidRDefault="00E96E64" w:rsidP="00330594">
            <w:pPr>
              <w:spacing w:line="256" w:lineRule="auto"/>
              <w:rPr>
                <w:b/>
                <w:bCs/>
                <w:lang w:eastAsia="en-US"/>
              </w:rPr>
            </w:pPr>
          </w:p>
        </w:tc>
      </w:tr>
      <w:tr w:rsidR="00E96E64" w14:paraId="17C7BFB2" w14:textId="77777777" w:rsidTr="00330594">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201F9ECC" w14:textId="77777777" w:rsidR="00E96E64" w:rsidRDefault="00E96E64" w:rsidP="00330594">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781BC522" w14:textId="77777777" w:rsidR="00E96E64" w:rsidRDefault="00E96E64" w:rsidP="00330594">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5C669F10" w14:textId="77777777" w:rsidR="00E96E64" w:rsidRDefault="00E96E64" w:rsidP="00330594">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67F11070" w14:textId="77777777" w:rsidR="00E96E64" w:rsidRDefault="00E96E64" w:rsidP="00330594">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26107A8C" w14:textId="77777777" w:rsidR="00E96E64" w:rsidRDefault="00E96E64" w:rsidP="00330594">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613A08E0" w14:textId="77777777" w:rsidR="00E96E64" w:rsidRDefault="00E96E64" w:rsidP="00330594">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0A73662D" w14:textId="77777777" w:rsidR="00E96E64" w:rsidRDefault="00E96E64" w:rsidP="00330594">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082375F0" w14:textId="77777777" w:rsidR="00E96E64" w:rsidRDefault="00E96E64" w:rsidP="00330594">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53702465" w14:textId="77777777" w:rsidR="00E96E64" w:rsidRDefault="00E96E64" w:rsidP="00330594">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103116FA" w14:textId="77777777" w:rsidR="00E96E64" w:rsidRDefault="00E96E64" w:rsidP="00330594">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464B37F5" w14:textId="77777777" w:rsidR="00E96E64" w:rsidRDefault="00E96E64" w:rsidP="00330594">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4EAE8240" w14:textId="77777777" w:rsidR="00E96E64" w:rsidRDefault="00E96E64" w:rsidP="00330594">
            <w:pPr>
              <w:spacing w:line="256" w:lineRule="auto"/>
              <w:jc w:val="center"/>
              <w:rPr>
                <w:b/>
                <w:bCs/>
                <w:lang w:eastAsia="en-US"/>
              </w:rPr>
            </w:pPr>
            <w:r>
              <w:rPr>
                <w:b/>
                <w:bCs/>
                <w:lang w:eastAsia="en-US"/>
              </w:rPr>
              <w:t> </w:t>
            </w:r>
          </w:p>
        </w:tc>
      </w:tr>
      <w:tr w:rsidR="00E96E64" w14:paraId="2752A75F" w14:textId="77777777" w:rsidTr="00330594">
        <w:trPr>
          <w:trHeight w:val="205"/>
        </w:trPr>
        <w:tc>
          <w:tcPr>
            <w:tcW w:w="0" w:type="auto"/>
            <w:vMerge/>
            <w:tcBorders>
              <w:top w:val="nil"/>
              <w:left w:val="single" w:sz="8" w:space="0" w:color="auto"/>
              <w:bottom w:val="single" w:sz="4" w:space="0" w:color="auto"/>
              <w:right w:val="single" w:sz="4" w:space="0" w:color="auto"/>
            </w:tcBorders>
            <w:vAlign w:val="center"/>
            <w:hideMark/>
          </w:tcPr>
          <w:p w14:paraId="6511DF76"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9B69CDD" w14:textId="77777777" w:rsidR="00E96E64" w:rsidRDefault="00E96E64" w:rsidP="00330594">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6DACB2CF" w14:textId="77777777" w:rsidR="00E96E64" w:rsidRDefault="00E96E64" w:rsidP="00330594">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15549807"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958FC83"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5DC21BB"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906CB3D"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4AFC7DD"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69347EB"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B3AEC06"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E7D5A26"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59F857F1" w14:textId="77777777" w:rsidR="00E96E64" w:rsidRDefault="00E96E64" w:rsidP="00330594">
            <w:pPr>
              <w:spacing w:line="256" w:lineRule="auto"/>
              <w:rPr>
                <w:b/>
                <w:bCs/>
                <w:lang w:eastAsia="en-US"/>
              </w:rPr>
            </w:pPr>
          </w:p>
        </w:tc>
      </w:tr>
      <w:tr w:rsidR="00E96E64" w14:paraId="6AB0EB0E" w14:textId="77777777" w:rsidTr="00330594">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28EBB3CA" w14:textId="77777777" w:rsidR="00E96E64" w:rsidRDefault="00E96E64" w:rsidP="00330594">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755D22C6" w14:textId="77777777" w:rsidR="00E96E64" w:rsidRDefault="00E96E64" w:rsidP="00330594">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110BF055" w14:textId="77777777" w:rsidR="00E96E64" w:rsidRDefault="00E96E64" w:rsidP="00330594">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120F9DA9" w14:textId="77777777" w:rsidR="00E96E64" w:rsidRDefault="00E96E64" w:rsidP="00330594">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7C201962" w14:textId="77777777" w:rsidR="00E96E64" w:rsidRDefault="00E96E64" w:rsidP="00330594">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767ABF42" w14:textId="77777777" w:rsidR="00E96E64" w:rsidRDefault="00E96E64" w:rsidP="00330594">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5E082E27" w14:textId="77777777" w:rsidR="00E96E64" w:rsidRDefault="00E96E64" w:rsidP="00330594">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7ADF6CA6" w14:textId="77777777" w:rsidR="00E96E64" w:rsidRDefault="00E96E64" w:rsidP="00330594">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68581E61" w14:textId="77777777" w:rsidR="00E96E64" w:rsidRDefault="00E96E64" w:rsidP="00330594">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179255AB" w14:textId="77777777" w:rsidR="00E96E64" w:rsidRDefault="00E96E64" w:rsidP="00330594">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63ED4035" w14:textId="77777777" w:rsidR="00E96E64" w:rsidRDefault="00E96E64" w:rsidP="00330594">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1FC52F36" w14:textId="77777777" w:rsidR="00E96E64" w:rsidRDefault="00E96E64" w:rsidP="00330594">
            <w:pPr>
              <w:spacing w:line="256" w:lineRule="auto"/>
              <w:jc w:val="center"/>
              <w:rPr>
                <w:b/>
                <w:bCs/>
                <w:lang w:eastAsia="en-US"/>
              </w:rPr>
            </w:pPr>
            <w:r>
              <w:rPr>
                <w:b/>
                <w:bCs/>
                <w:lang w:eastAsia="en-US"/>
              </w:rPr>
              <w:t> </w:t>
            </w:r>
          </w:p>
        </w:tc>
      </w:tr>
      <w:tr w:rsidR="00E96E64" w14:paraId="7B050EBF" w14:textId="77777777" w:rsidTr="00330594">
        <w:trPr>
          <w:trHeight w:val="205"/>
        </w:trPr>
        <w:tc>
          <w:tcPr>
            <w:tcW w:w="0" w:type="auto"/>
            <w:vMerge/>
            <w:tcBorders>
              <w:top w:val="nil"/>
              <w:left w:val="single" w:sz="8" w:space="0" w:color="auto"/>
              <w:bottom w:val="single" w:sz="4" w:space="0" w:color="auto"/>
              <w:right w:val="single" w:sz="4" w:space="0" w:color="auto"/>
            </w:tcBorders>
            <w:vAlign w:val="center"/>
            <w:hideMark/>
          </w:tcPr>
          <w:p w14:paraId="20365A05"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02834CD" w14:textId="77777777" w:rsidR="00E96E64" w:rsidRDefault="00E96E64" w:rsidP="00330594">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017E8527" w14:textId="77777777" w:rsidR="00E96E64" w:rsidRDefault="00E96E64" w:rsidP="00330594">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6DC6D320"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F9E6809"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B0A1EEC"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E51351A"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C6EF98B"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8680DD4"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AE77107"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BE812C8"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3125323D" w14:textId="77777777" w:rsidR="00E96E64" w:rsidRDefault="00E96E64" w:rsidP="00330594">
            <w:pPr>
              <w:spacing w:line="256" w:lineRule="auto"/>
              <w:rPr>
                <w:b/>
                <w:bCs/>
                <w:lang w:eastAsia="en-US"/>
              </w:rPr>
            </w:pPr>
          </w:p>
        </w:tc>
      </w:tr>
      <w:tr w:rsidR="00E96E64" w14:paraId="685DD8CA" w14:textId="77777777" w:rsidTr="00330594">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0C13A542" w14:textId="77777777" w:rsidR="00E96E64" w:rsidRDefault="00E96E64" w:rsidP="00330594">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68B78FCB" w14:textId="77777777" w:rsidR="00E96E64" w:rsidRDefault="00E96E64" w:rsidP="00330594">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65144F23" w14:textId="77777777" w:rsidR="00E96E64" w:rsidRDefault="00E96E64" w:rsidP="00330594">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572CDD3C" w14:textId="77777777" w:rsidR="00E96E64" w:rsidRDefault="00E96E64" w:rsidP="00330594">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6F3039BC" w14:textId="77777777" w:rsidR="00E96E64" w:rsidRDefault="00E96E64" w:rsidP="00330594">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2823D390" w14:textId="77777777" w:rsidR="00E96E64" w:rsidRDefault="00E96E64" w:rsidP="00330594">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0178154E" w14:textId="77777777" w:rsidR="00E96E64" w:rsidRDefault="00E96E64" w:rsidP="00330594">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76D60A94" w14:textId="77777777" w:rsidR="00E96E64" w:rsidRDefault="00E96E64" w:rsidP="00330594">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0C60C748" w14:textId="77777777" w:rsidR="00E96E64" w:rsidRDefault="00E96E64" w:rsidP="00330594">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77C9C961" w14:textId="77777777" w:rsidR="00E96E64" w:rsidRDefault="00E96E64" w:rsidP="00330594">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133F7F3C" w14:textId="77777777" w:rsidR="00E96E64" w:rsidRDefault="00E96E64" w:rsidP="00330594">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0600D0FB" w14:textId="77777777" w:rsidR="00E96E64" w:rsidRDefault="00E96E64" w:rsidP="00330594">
            <w:pPr>
              <w:spacing w:line="256" w:lineRule="auto"/>
              <w:jc w:val="center"/>
              <w:rPr>
                <w:b/>
                <w:bCs/>
                <w:lang w:eastAsia="en-US"/>
              </w:rPr>
            </w:pPr>
            <w:r>
              <w:rPr>
                <w:b/>
                <w:bCs/>
                <w:lang w:eastAsia="en-US"/>
              </w:rPr>
              <w:t> </w:t>
            </w:r>
          </w:p>
        </w:tc>
      </w:tr>
      <w:tr w:rsidR="00E96E64" w14:paraId="12E33547" w14:textId="77777777" w:rsidTr="00330594">
        <w:trPr>
          <w:trHeight w:val="205"/>
        </w:trPr>
        <w:tc>
          <w:tcPr>
            <w:tcW w:w="0" w:type="auto"/>
            <w:vMerge/>
            <w:tcBorders>
              <w:top w:val="nil"/>
              <w:left w:val="single" w:sz="8" w:space="0" w:color="auto"/>
              <w:bottom w:val="single" w:sz="4" w:space="0" w:color="auto"/>
              <w:right w:val="single" w:sz="4" w:space="0" w:color="auto"/>
            </w:tcBorders>
            <w:vAlign w:val="center"/>
            <w:hideMark/>
          </w:tcPr>
          <w:p w14:paraId="7352B2A5"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69C480C" w14:textId="77777777" w:rsidR="00E96E64" w:rsidRDefault="00E96E64" w:rsidP="00330594">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7484C19C" w14:textId="77777777" w:rsidR="00E96E64" w:rsidRDefault="00E96E64" w:rsidP="00330594">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240461EE"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72D9C6F"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BD73847"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A96A920"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0E30657"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0773005"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779DF51"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9792CC7"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58B7812B" w14:textId="77777777" w:rsidR="00E96E64" w:rsidRDefault="00E96E64" w:rsidP="00330594">
            <w:pPr>
              <w:spacing w:line="256" w:lineRule="auto"/>
              <w:rPr>
                <w:b/>
                <w:bCs/>
                <w:lang w:eastAsia="en-US"/>
              </w:rPr>
            </w:pPr>
          </w:p>
        </w:tc>
      </w:tr>
      <w:tr w:rsidR="00E96E64" w14:paraId="190EBFAC" w14:textId="77777777" w:rsidTr="00330594">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317F926D" w14:textId="77777777" w:rsidR="00E96E64" w:rsidRDefault="00E96E64" w:rsidP="00330594">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06212AD4" w14:textId="77777777" w:rsidR="00E96E64" w:rsidRDefault="00E96E64" w:rsidP="00330594">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4174C894" w14:textId="77777777" w:rsidR="00E96E64" w:rsidRDefault="00E96E64" w:rsidP="00330594">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383FAD22" w14:textId="77777777" w:rsidR="00E96E64" w:rsidRDefault="00E96E64" w:rsidP="00330594">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7DE1C33F" w14:textId="77777777" w:rsidR="00E96E64" w:rsidRDefault="00E96E64" w:rsidP="00330594">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590C362E" w14:textId="77777777" w:rsidR="00E96E64" w:rsidRDefault="00E96E64" w:rsidP="00330594">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44876AF0" w14:textId="77777777" w:rsidR="00E96E64" w:rsidRDefault="00E96E64" w:rsidP="00330594">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1A1E4611" w14:textId="77777777" w:rsidR="00E96E64" w:rsidRDefault="00E96E64" w:rsidP="00330594">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1672BB97" w14:textId="77777777" w:rsidR="00E96E64" w:rsidRDefault="00E96E64" w:rsidP="00330594">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4A935949" w14:textId="77777777" w:rsidR="00E96E64" w:rsidRDefault="00E96E64" w:rsidP="00330594">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11D51FA9" w14:textId="77777777" w:rsidR="00E96E64" w:rsidRDefault="00E96E64" w:rsidP="00330594">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382C5D94" w14:textId="77777777" w:rsidR="00E96E64" w:rsidRDefault="00E96E64" w:rsidP="00330594">
            <w:pPr>
              <w:spacing w:line="256" w:lineRule="auto"/>
              <w:jc w:val="center"/>
              <w:rPr>
                <w:b/>
                <w:bCs/>
                <w:lang w:eastAsia="en-US"/>
              </w:rPr>
            </w:pPr>
            <w:r>
              <w:rPr>
                <w:b/>
                <w:bCs/>
                <w:lang w:eastAsia="en-US"/>
              </w:rPr>
              <w:t> </w:t>
            </w:r>
          </w:p>
        </w:tc>
      </w:tr>
      <w:tr w:rsidR="00E96E64" w14:paraId="6E33FBDB" w14:textId="77777777" w:rsidTr="00330594">
        <w:trPr>
          <w:trHeight w:val="205"/>
        </w:trPr>
        <w:tc>
          <w:tcPr>
            <w:tcW w:w="0" w:type="auto"/>
            <w:vMerge/>
            <w:tcBorders>
              <w:top w:val="nil"/>
              <w:left w:val="single" w:sz="8" w:space="0" w:color="auto"/>
              <w:bottom w:val="single" w:sz="4" w:space="0" w:color="auto"/>
              <w:right w:val="single" w:sz="4" w:space="0" w:color="auto"/>
            </w:tcBorders>
            <w:vAlign w:val="center"/>
            <w:hideMark/>
          </w:tcPr>
          <w:p w14:paraId="65DBF935"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2F44A49" w14:textId="77777777" w:rsidR="00E96E64" w:rsidRDefault="00E96E64" w:rsidP="00330594">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30D298CE" w14:textId="77777777" w:rsidR="00E96E64" w:rsidRDefault="00E96E64" w:rsidP="00330594">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1A3CD8DA"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B57D7A6"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3F8B479"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7307680"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93EDF98"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C14B4EA"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16D6806"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D3C8121"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35328563" w14:textId="77777777" w:rsidR="00E96E64" w:rsidRDefault="00E96E64" w:rsidP="00330594">
            <w:pPr>
              <w:spacing w:line="256" w:lineRule="auto"/>
              <w:rPr>
                <w:b/>
                <w:bCs/>
                <w:lang w:eastAsia="en-US"/>
              </w:rPr>
            </w:pPr>
          </w:p>
        </w:tc>
      </w:tr>
      <w:tr w:rsidR="00E96E64" w14:paraId="3A7A342C" w14:textId="77777777" w:rsidTr="00330594">
        <w:trPr>
          <w:trHeight w:val="205"/>
        </w:trPr>
        <w:tc>
          <w:tcPr>
            <w:tcW w:w="503" w:type="dxa"/>
            <w:vMerge w:val="restart"/>
            <w:tcBorders>
              <w:top w:val="nil"/>
              <w:left w:val="single" w:sz="8" w:space="0" w:color="auto"/>
              <w:bottom w:val="single" w:sz="4" w:space="0" w:color="auto"/>
              <w:right w:val="single" w:sz="4" w:space="0" w:color="auto"/>
            </w:tcBorders>
            <w:noWrap/>
            <w:vAlign w:val="center"/>
            <w:hideMark/>
          </w:tcPr>
          <w:p w14:paraId="5B51F90B" w14:textId="77777777" w:rsidR="00E96E64" w:rsidRDefault="00E96E64" w:rsidP="00330594">
            <w:pPr>
              <w:spacing w:line="256" w:lineRule="auto"/>
              <w:jc w:val="center"/>
              <w:rPr>
                <w:b/>
                <w:bCs/>
                <w:lang w:eastAsia="en-US"/>
              </w:rPr>
            </w:pPr>
            <w:r>
              <w:rPr>
                <w:b/>
                <w:bCs/>
                <w:lang w:eastAsia="en-US"/>
              </w:rPr>
              <w:t> </w:t>
            </w:r>
          </w:p>
        </w:tc>
        <w:tc>
          <w:tcPr>
            <w:tcW w:w="3127" w:type="dxa"/>
            <w:vMerge w:val="restart"/>
            <w:tcBorders>
              <w:top w:val="nil"/>
              <w:left w:val="single" w:sz="4" w:space="0" w:color="auto"/>
              <w:bottom w:val="single" w:sz="4" w:space="0" w:color="auto"/>
              <w:right w:val="single" w:sz="4" w:space="0" w:color="auto"/>
            </w:tcBorders>
            <w:noWrap/>
            <w:vAlign w:val="center"/>
            <w:hideMark/>
          </w:tcPr>
          <w:p w14:paraId="72CBF7D4" w14:textId="77777777" w:rsidR="00E96E64" w:rsidRDefault="00E96E64" w:rsidP="00330594">
            <w:pPr>
              <w:spacing w:line="256" w:lineRule="auto"/>
              <w:jc w:val="center"/>
              <w:rPr>
                <w:b/>
                <w:bCs/>
                <w:lang w:eastAsia="en-US"/>
              </w:rPr>
            </w:pPr>
            <w:r>
              <w:rPr>
                <w:b/>
                <w:bCs/>
                <w:lang w:eastAsia="en-US"/>
              </w:rPr>
              <w:t> </w:t>
            </w:r>
          </w:p>
        </w:tc>
        <w:tc>
          <w:tcPr>
            <w:tcW w:w="1721" w:type="dxa"/>
            <w:tcBorders>
              <w:top w:val="nil"/>
              <w:left w:val="nil"/>
              <w:bottom w:val="single" w:sz="4" w:space="0" w:color="auto"/>
              <w:right w:val="single" w:sz="4" w:space="0" w:color="auto"/>
            </w:tcBorders>
            <w:noWrap/>
            <w:vAlign w:val="center"/>
            <w:hideMark/>
          </w:tcPr>
          <w:p w14:paraId="15EF823E" w14:textId="77777777" w:rsidR="00E96E64" w:rsidRDefault="00E96E64" w:rsidP="00330594">
            <w:pPr>
              <w:spacing w:line="256" w:lineRule="auto"/>
              <w:rPr>
                <w:b/>
                <w:bCs/>
                <w:lang w:eastAsia="en-US"/>
              </w:rPr>
            </w:pPr>
            <w:r>
              <w:rPr>
                <w:b/>
                <w:bCs/>
                <w:lang w:eastAsia="en-US"/>
              </w:rPr>
              <w:t> </w:t>
            </w:r>
          </w:p>
        </w:tc>
        <w:tc>
          <w:tcPr>
            <w:tcW w:w="522" w:type="dxa"/>
            <w:vMerge w:val="restart"/>
            <w:tcBorders>
              <w:top w:val="nil"/>
              <w:left w:val="single" w:sz="4" w:space="0" w:color="auto"/>
              <w:bottom w:val="single" w:sz="4" w:space="0" w:color="auto"/>
              <w:right w:val="single" w:sz="4" w:space="0" w:color="auto"/>
            </w:tcBorders>
            <w:noWrap/>
            <w:vAlign w:val="center"/>
            <w:hideMark/>
          </w:tcPr>
          <w:p w14:paraId="206452AD" w14:textId="77777777" w:rsidR="00E96E64" w:rsidRDefault="00E96E64" w:rsidP="00330594">
            <w:pPr>
              <w:spacing w:line="256" w:lineRule="auto"/>
              <w:jc w:val="center"/>
              <w:rPr>
                <w:b/>
                <w:bCs/>
                <w:lang w:eastAsia="en-US"/>
              </w:rPr>
            </w:pPr>
            <w:r>
              <w:rPr>
                <w:b/>
                <w:bCs/>
                <w:lang w:eastAsia="en-US"/>
              </w:rPr>
              <w:t> </w:t>
            </w:r>
          </w:p>
        </w:tc>
        <w:tc>
          <w:tcPr>
            <w:tcW w:w="1440" w:type="dxa"/>
            <w:vMerge w:val="restart"/>
            <w:tcBorders>
              <w:top w:val="nil"/>
              <w:left w:val="single" w:sz="4" w:space="0" w:color="auto"/>
              <w:bottom w:val="single" w:sz="4" w:space="0" w:color="auto"/>
              <w:right w:val="single" w:sz="4" w:space="0" w:color="auto"/>
            </w:tcBorders>
            <w:noWrap/>
            <w:vAlign w:val="center"/>
            <w:hideMark/>
          </w:tcPr>
          <w:p w14:paraId="43C47BA2" w14:textId="77777777" w:rsidR="00E96E64" w:rsidRDefault="00E96E64" w:rsidP="00330594">
            <w:pPr>
              <w:spacing w:line="256" w:lineRule="auto"/>
              <w:jc w:val="center"/>
              <w:rPr>
                <w:b/>
                <w:bCs/>
                <w:lang w:eastAsia="en-US"/>
              </w:rPr>
            </w:pPr>
            <w:r>
              <w:rPr>
                <w:b/>
                <w:bCs/>
                <w:lang w:eastAsia="en-US"/>
              </w:rPr>
              <w:t> </w:t>
            </w:r>
          </w:p>
        </w:tc>
        <w:tc>
          <w:tcPr>
            <w:tcW w:w="1103" w:type="dxa"/>
            <w:vMerge w:val="restart"/>
            <w:tcBorders>
              <w:top w:val="nil"/>
              <w:left w:val="single" w:sz="4" w:space="0" w:color="auto"/>
              <w:bottom w:val="single" w:sz="4" w:space="0" w:color="auto"/>
              <w:right w:val="single" w:sz="4" w:space="0" w:color="auto"/>
            </w:tcBorders>
            <w:noWrap/>
            <w:vAlign w:val="center"/>
            <w:hideMark/>
          </w:tcPr>
          <w:p w14:paraId="63C7C5F3" w14:textId="77777777" w:rsidR="00E96E64" w:rsidRDefault="00E96E64" w:rsidP="00330594">
            <w:pPr>
              <w:spacing w:line="256" w:lineRule="auto"/>
              <w:jc w:val="center"/>
              <w:rPr>
                <w:b/>
                <w:bCs/>
                <w:lang w:eastAsia="en-US"/>
              </w:rPr>
            </w:pPr>
            <w:r>
              <w:rPr>
                <w:b/>
                <w:bCs/>
                <w:lang w:eastAsia="en-US"/>
              </w:rPr>
              <w:t> </w:t>
            </w:r>
          </w:p>
        </w:tc>
        <w:tc>
          <w:tcPr>
            <w:tcW w:w="704" w:type="dxa"/>
            <w:vMerge w:val="restart"/>
            <w:tcBorders>
              <w:top w:val="nil"/>
              <w:left w:val="single" w:sz="4" w:space="0" w:color="auto"/>
              <w:bottom w:val="single" w:sz="4" w:space="0" w:color="auto"/>
              <w:right w:val="single" w:sz="4" w:space="0" w:color="auto"/>
            </w:tcBorders>
            <w:noWrap/>
            <w:vAlign w:val="center"/>
            <w:hideMark/>
          </w:tcPr>
          <w:p w14:paraId="0201DBCA" w14:textId="77777777" w:rsidR="00E96E64" w:rsidRDefault="00E96E64" w:rsidP="00330594">
            <w:pPr>
              <w:spacing w:line="256" w:lineRule="auto"/>
              <w:jc w:val="center"/>
              <w:rPr>
                <w:b/>
                <w:bCs/>
                <w:lang w:eastAsia="en-US"/>
              </w:rPr>
            </w:pPr>
            <w:r>
              <w:rPr>
                <w:b/>
                <w:bCs/>
                <w:lang w:eastAsia="en-US"/>
              </w:rPr>
              <w:t> </w:t>
            </w:r>
          </w:p>
        </w:tc>
        <w:tc>
          <w:tcPr>
            <w:tcW w:w="1028" w:type="dxa"/>
            <w:vMerge w:val="restart"/>
            <w:tcBorders>
              <w:top w:val="nil"/>
              <w:left w:val="single" w:sz="4" w:space="0" w:color="auto"/>
              <w:bottom w:val="single" w:sz="4" w:space="0" w:color="auto"/>
              <w:right w:val="single" w:sz="4" w:space="0" w:color="auto"/>
            </w:tcBorders>
            <w:noWrap/>
            <w:vAlign w:val="center"/>
            <w:hideMark/>
          </w:tcPr>
          <w:p w14:paraId="1C598610" w14:textId="77777777" w:rsidR="00E96E64" w:rsidRDefault="00E96E64" w:rsidP="00330594">
            <w:pPr>
              <w:spacing w:line="256" w:lineRule="auto"/>
              <w:jc w:val="center"/>
              <w:rPr>
                <w:b/>
                <w:bCs/>
                <w:lang w:eastAsia="en-US"/>
              </w:rPr>
            </w:pPr>
            <w:r>
              <w:rPr>
                <w:b/>
                <w:bCs/>
                <w:lang w:eastAsia="en-US"/>
              </w:rPr>
              <w:t> </w:t>
            </w:r>
          </w:p>
        </w:tc>
        <w:tc>
          <w:tcPr>
            <w:tcW w:w="560" w:type="dxa"/>
            <w:vMerge w:val="restart"/>
            <w:tcBorders>
              <w:top w:val="nil"/>
              <w:left w:val="single" w:sz="4" w:space="0" w:color="auto"/>
              <w:bottom w:val="single" w:sz="4" w:space="0" w:color="auto"/>
              <w:right w:val="single" w:sz="4" w:space="0" w:color="auto"/>
            </w:tcBorders>
            <w:noWrap/>
            <w:vAlign w:val="center"/>
            <w:hideMark/>
          </w:tcPr>
          <w:p w14:paraId="3178D7B3" w14:textId="77777777" w:rsidR="00E96E64" w:rsidRDefault="00E96E64" w:rsidP="00330594">
            <w:pPr>
              <w:spacing w:line="256" w:lineRule="auto"/>
              <w:jc w:val="center"/>
              <w:rPr>
                <w:b/>
                <w:bCs/>
                <w:lang w:eastAsia="en-US"/>
              </w:rPr>
            </w:pPr>
            <w:r>
              <w:rPr>
                <w:b/>
                <w:bCs/>
                <w:lang w:eastAsia="en-US"/>
              </w:rPr>
              <w:t> </w:t>
            </w:r>
          </w:p>
        </w:tc>
        <w:tc>
          <w:tcPr>
            <w:tcW w:w="971" w:type="dxa"/>
            <w:vMerge w:val="restart"/>
            <w:tcBorders>
              <w:top w:val="nil"/>
              <w:left w:val="single" w:sz="4" w:space="0" w:color="auto"/>
              <w:bottom w:val="single" w:sz="4" w:space="0" w:color="auto"/>
              <w:right w:val="single" w:sz="4" w:space="0" w:color="auto"/>
            </w:tcBorders>
            <w:noWrap/>
            <w:vAlign w:val="center"/>
            <w:hideMark/>
          </w:tcPr>
          <w:p w14:paraId="03F7CE3D" w14:textId="77777777" w:rsidR="00E96E64" w:rsidRDefault="00E96E64" w:rsidP="00330594">
            <w:pPr>
              <w:spacing w:line="256" w:lineRule="auto"/>
              <w:jc w:val="center"/>
              <w:rPr>
                <w:b/>
                <w:bCs/>
                <w:lang w:eastAsia="en-US"/>
              </w:rPr>
            </w:pPr>
            <w:r>
              <w:rPr>
                <w:b/>
                <w:bCs/>
                <w:lang w:eastAsia="en-US"/>
              </w:rPr>
              <w:t> </w:t>
            </w:r>
          </w:p>
        </w:tc>
        <w:tc>
          <w:tcPr>
            <w:tcW w:w="1063" w:type="dxa"/>
            <w:vMerge w:val="restart"/>
            <w:tcBorders>
              <w:top w:val="nil"/>
              <w:left w:val="single" w:sz="4" w:space="0" w:color="auto"/>
              <w:bottom w:val="single" w:sz="4" w:space="0" w:color="auto"/>
              <w:right w:val="single" w:sz="4" w:space="0" w:color="auto"/>
            </w:tcBorders>
            <w:noWrap/>
            <w:vAlign w:val="center"/>
            <w:hideMark/>
          </w:tcPr>
          <w:p w14:paraId="54AFB654" w14:textId="77777777" w:rsidR="00E96E64" w:rsidRDefault="00E96E64" w:rsidP="00330594">
            <w:pPr>
              <w:spacing w:line="256" w:lineRule="auto"/>
              <w:jc w:val="center"/>
              <w:rPr>
                <w:b/>
                <w:bCs/>
                <w:lang w:eastAsia="en-US"/>
              </w:rPr>
            </w:pPr>
            <w:r>
              <w:rPr>
                <w:b/>
                <w:bCs/>
                <w:lang w:eastAsia="en-US"/>
              </w:rPr>
              <w:t> </w:t>
            </w:r>
          </w:p>
        </w:tc>
        <w:tc>
          <w:tcPr>
            <w:tcW w:w="1364" w:type="dxa"/>
            <w:vMerge w:val="restart"/>
            <w:tcBorders>
              <w:top w:val="nil"/>
              <w:left w:val="single" w:sz="4" w:space="0" w:color="auto"/>
              <w:bottom w:val="single" w:sz="4" w:space="0" w:color="auto"/>
              <w:right w:val="single" w:sz="8" w:space="0" w:color="auto"/>
            </w:tcBorders>
            <w:noWrap/>
            <w:vAlign w:val="center"/>
            <w:hideMark/>
          </w:tcPr>
          <w:p w14:paraId="73F288E2" w14:textId="77777777" w:rsidR="00E96E64" w:rsidRDefault="00E96E64" w:rsidP="00330594">
            <w:pPr>
              <w:spacing w:line="256" w:lineRule="auto"/>
              <w:jc w:val="center"/>
              <w:rPr>
                <w:b/>
                <w:bCs/>
                <w:lang w:eastAsia="en-US"/>
              </w:rPr>
            </w:pPr>
            <w:r>
              <w:rPr>
                <w:b/>
                <w:bCs/>
                <w:lang w:eastAsia="en-US"/>
              </w:rPr>
              <w:t> </w:t>
            </w:r>
          </w:p>
        </w:tc>
      </w:tr>
      <w:tr w:rsidR="00E96E64" w14:paraId="6746CC1D" w14:textId="77777777" w:rsidTr="00330594">
        <w:trPr>
          <w:trHeight w:val="205"/>
        </w:trPr>
        <w:tc>
          <w:tcPr>
            <w:tcW w:w="0" w:type="auto"/>
            <w:vMerge/>
            <w:tcBorders>
              <w:top w:val="nil"/>
              <w:left w:val="single" w:sz="8" w:space="0" w:color="auto"/>
              <w:bottom w:val="single" w:sz="4" w:space="0" w:color="auto"/>
              <w:right w:val="single" w:sz="4" w:space="0" w:color="auto"/>
            </w:tcBorders>
            <w:vAlign w:val="center"/>
            <w:hideMark/>
          </w:tcPr>
          <w:p w14:paraId="7D304F60"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1621C72" w14:textId="77777777" w:rsidR="00E96E64" w:rsidRDefault="00E96E64" w:rsidP="00330594">
            <w:pPr>
              <w:spacing w:line="256" w:lineRule="auto"/>
              <w:rPr>
                <w:b/>
                <w:bCs/>
                <w:lang w:eastAsia="en-US"/>
              </w:rPr>
            </w:pPr>
          </w:p>
        </w:tc>
        <w:tc>
          <w:tcPr>
            <w:tcW w:w="1721" w:type="dxa"/>
            <w:tcBorders>
              <w:top w:val="nil"/>
              <w:left w:val="nil"/>
              <w:bottom w:val="single" w:sz="4" w:space="0" w:color="auto"/>
              <w:right w:val="single" w:sz="4" w:space="0" w:color="auto"/>
            </w:tcBorders>
            <w:noWrap/>
            <w:vAlign w:val="center"/>
            <w:hideMark/>
          </w:tcPr>
          <w:p w14:paraId="6BEA23F1" w14:textId="77777777" w:rsidR="00E96E64" w:rsidRDefault="00E96E64" w:rsidP="00330594">
            <w:pPr>
              <w:spacing w:line="256" w:lineRule="auto"/>
              <w:jc w:val="center"/>
              <w:rPr>
                <w:lang w:eastAsia="en-US"/>
              </w:rPr>
            </w:pPr>
            <w:r>
              <w:rPr>
                <w:lang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1071CF49"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929EB5F"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837A321"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97A207F"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D3D9D7A"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FCF1608"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68CFA0A"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9610FE6" w14:textId="77777777" w:rsidR="00E96E64" w:rsidRDefault="00E96E64" w:rsidP="00330594">
            <w:pPr>
              <w:spacing w:line="256" w:lineRule="auto"/>
              <w:rPr>
                <w:b/>
                <w:bCs/>
                <w:lang w:eastAsia="en-US"/>
              </w:rPr>
            </w:pPr>
          </w:p>
        </w:tc>
        <w:tc>
          <w:tcPr>
            <w:tcW w:w="0" w:type="auto"/>
            <w:vMerge/>
            <w:tcBorders>
              <w:top w:val="nil"/>
              <w:left w:val="single" w:sz="4" w:space="0" w:color="auto"/>
              <w:bottom w:val="single" w:sz="4" w:space="0" w:color="auto"/>
              <w:right w:val="single" w:sz="8" w:space="0" w:color="auto"/>
            </w:tcBorders>
            <w:vAlign w:val="center"/>
            <w:hideMark/>
          </w:tcPr>
          <w:p w14:paraId="5BABC238" w14:textId="77777777" w:rsidR="00E96E64" w:rsidRDefault="00E96E64" w:rsidP="00330594">
            <w:pPr>
              <w:spacing w:line="256" w:lineRule="auto"/>
              <w:rPr>
                <w:b/>
                <w:bCs/>
                <w:lang w:eastAsia="en-US"/>
              </w:rPr>
            </w:pPr>
          </w:p>
        </w:tc>
      </w:tr>
      <w:tr w:rsidR="00E96E64" w14:paraId="5FA9A215" w14:textId="77777777" w:rsidTr="00330594">
        <w:trPr>
          <w:trHeight w:val="282"/>
        </w:trPr>
        <w:tc>
          <w:tcPr>
            <w:tcW w:w="503" w:type="dxa"/>
            <w:tcBorders>
              <w:top w:val="nil"/>
              <w:left w:val="single" w:sz="8" w:space="0" w:color="auto"/>
              <w:bottom w:val="nil"/>
              <w:right w:val="nil"/>
            </w:tcBorders>
            <w:noWrap/>
            <w:vAlign w:val="bottom"/>
            <w:hideMark/>
          </w:tcPr>
          <w:p w14:paraId="22115259" w14:textId="77777777" w:rsidR="00E96E64" w:rsidRDefault="00E96E64" w:rsidP="00330594">
            <w:pPr>
              <w:spacing w:line="256" w:lineRule="auto"/>
              <w:rPr>
                <w:lang w:eastAsia="en-US"/>
              </w:rPr>
            </w:pPr>
            <w:r>
              <w:rPr>
                <w:lang w:eastAsia="en-US"/>
              </w:rPr>
              <w:t> </w:t>
            </w:r>
          </w:p>
        </w:tc>
        <w:tc>
          <w:tcPr>
            <w:tcW w:w="3127" w:type="dxa"/>
            <w:noWrap/>
            <w:vAlign w:val="bottom"/>
            <w:hideMark/>
          </w:tcPr>
          <w:p w14:paraId="0D90E3B2" w14:textId="77777777" w:rsidR="00E96E64" w:rsidRDefault="00E96E64" w:rsidP="00330594">
            <w:pPr>
              <w:spacing w:line="256" w:lineRule="auto"/>
              <w:rPr>
                <w:b/>
                <w:lang w:eastAsia="en-US"/>
              </w:rPr>
            </w:pPr>
            <w:r>
              <w:rPr>
                <w:b/>
                <w:lang w:eastAsia="en-US"/>
              </w:rPr>
              <w:t> </w:t>
            </w:r>
          </w:p>
        </w:tc>
        <w:tc>
          <w:tcPr>
            <w:tcW w:w="1721" w:type="dxa"/>
            <w:noWrap/>
            <w:vAlign w:val="bottom"/>
            <w:hideMark/>
          </w:tcPr>
          <w:p w14:paraId="0A7BE275" w14:textId="77777777" w:rsidR="00E96E64" w:rsidRDefault="00E96E64" w:rsidP="00330594">
            <w:pPr>
              <w:spacing w:line="256" w:lineRule="auto"/>
              <w:rPr>
                <w:lang w:eastAsia="en-US"/>
              </w:rPr>
            </w:pPr>
            <w:r>
              <w:rPr>
                <w:lang w:eastAsia="en-US"/>
              </w:rPr>
              <w:t> </w:t>
            </w:r>
          </w:p>
        </w:tc>
        <w:tc>
          <w:tcPr>
            <w:tcW w:w="522" w:type="dxa"/>
            <w:noWrap/>
            <w:vAlign w:val="bottom"/>
            <w:hideMark/>
          </w:tcPr>
          <w:p w14:paraId="4DAB5E39" w14:textId="77777777" w:rsidR="00E96E64" w:rsidRDefault="00E96E64" w:rsidP="00330594">
            <w:pPr>
              <w:spacing w:line="256" w:lineRule="auto"/>
              <w:rPr>
                <w:lang w:eastAsia="en-US"/>
              </w:rPr>
            </w:pPr>
            <w:r>
              <w:rPr>
                <w:lang w:eastAsia="en-US"/>
              </w:rPr>
              <w:t> </w:t>
            </w:r>
          </w:p>
        </w:tc>
        <w:tc>
          <w:tcPr>
            <w:tcW w:w="1440" w:type="dxa"/>
            <w:noWrap/>
            <w:vAlign w:val="bottom"/>
            <w:hideMark/>
          </w:tcPr>
          <w:p w14:paraId="424A81A1" w14:textId="77777777" w:rsidR="00E96E64" w:rsidRDefault="00E96E64" w:rsidP="00330594">
            <w:pPr>
              <w:spacing w:line="256" w:lineRule="auto"/>
              <w:rPr>
                <w:lang w:eastAsia="en-US"/>
              </w:rPr>
            </w:pPr>
            <w:r>
              <w:rPr>
                <w:lang w:eastAsia="en-US"/>
              </w:rPr>
              <w:t> </w:t>
            </w:r>
          </w:p>
        </w:tc>
        <w:tc>
          <w:tcPr>
            <w:tcW w:w="1103" w:type="dxa"/>
            <w:noWrap/>
            <w:vAlign w:val="bottom"/>
            <w:hideMark/>
          </w:tcPr>
          <w:p w14:paraId="3F5BDDEC" w14:textId="77777777" w:rsidR="00E96E64" w:rsidRDefault="00E96E64" w:rsidP="00330594">
            <w:pPr>
              <w:spacing w:line="256" w:lineRule="auto"/>
              <w:rPr>
                <w:lang w:eastAsia="en-US"/>
              </w:rPr>
            </w:pPr>
            <w:r>
              <w:rPr>
                <w:lang w:eastAsia="en-US"/>
              </w:rPr>
              <w:t> </w:t>
            </w:r>
          </w:p>
        </w:tc>
        <w:tc>
          <w:tcPr>
            <w:tcW w:w="704" w:type="dxa"/>
            <w:noWrap/>
            <w:vAlign w:val="bottom"/>
            <w:hideMark/>
          </w:tcPr>
          <w:p w14:paraId="425D77CF" w14:textId="77777777" w:rsidR="00E96E64" w:rsidRDefault="00E96E64" w:rsidP="00330594">
            <w:pPr>
              <w:spacing w:line="256" w:lineRule="auto"/>
              <w:rPr>
                <w:lang w:eastAsia="en-US"/>
              </w:rPr>
            </w:pPr>
            <w:r>
              <w:rPr>
                <w:lang w:eastAsia="en-US"/>
              </w:rPr>
              <w:t> </w:t>
            </w:r>
          </w:p>
        </w:tc>
        <w:tc>
          <w:tcPr>
            <w:tcW w:w="4986" w:type="dxa"/>
            <w:gridSpan w:val="5"/>
            <w:tcBorders>
              <w:top w:val="single" w:sz="4" w:space="0" w:color="auto"/>
              <w:left w:val="single" w:sz="4" w:space="0" w:color="auto"/>
              <w:bottom w:val="nil"/>
              <w:right w:val="single" w:sz="8" w:space="0" w:color="000000"/>
            </w:tcBorders>
            <w:noWrap/>
            <w:vAlign w:val="bottom"/>
            <w:hideMark/>
          </w:tcPr>
          <w:p w14:paraId="16CA0835" w14:textId="77777777" w:rsidR="00E96E64" w:rsidRDefault="00E96E64" w:rsidP="00330594">
            <w:pPr>
              <w:spacing w:line="256" w:lineRule="auto"/>
              <w:jc w:val="center"/>
              <w:rPr>
                <w:lang w:eastAsia="en-US"/>
              </w:rPr>
            </w:pPr>
            <w:r>
              <w:rPr>
                <w:lang w:eastAsia="en-US"/>
              </w:rPr>
              <w:t xml:space="preserve">        Podpisy osób sporządzających protokół </w:t>
            </w:r>
          </w:p>
        </w:tc>
      </w:tr>
      <w:tr w:rsidR="00E96E64" w14:paraId="6CFAA286" w14:textId="77777777" w:rsidTr="00330594">
        <w:trPr>
          <w:trHeight w:val="466"/>
        </w:trPr>
        <w:tc>
          <w:tcPr>
            <w:tcW w:w="503" w:type="dxa"/>
            <w:tcBorders>
              <w:top w:val="nil"/>
              <w:left w:val="single" w:sz="8" w:space="0" w:color="auto"/>
              <w:bottom w:val="nil"/>
              <w:right w:val="nil"/>
            </w:tcBorders>
            <w:noWrap/>
            <w:vAlign w:val="bottom"/>
            <w:hideMark/>
          </w:tcPr>
          <w:p w14:paraId="09BBEEC0" w14:textId="77777777" w:rsidR="00E96E64" w:rsidRDefault="00E96E64" w:rsidP="00330594">
            <w:pPr>
              <w:spacing w:line="256" w:lineRule="auto"/>
              <w:rPr>
                <w:lang w:eastAsia="en-US"/>
              </w:rPr>
            </w:pPr>
            <w:r>
              <w:rPr>
                <w:lang w:eastAsia="en-US"/>
              </w:rPr>
              <w:t> </w:t>
            </w:r>
          </w:p>
        </w:tc>
        <w:tc>
          <w:tcPr>
            <w:tcW w:w="3127" w:type="dxa"/>
            <w:noWrap/>
            <w:vAlign w:val="bottom"/>
            <w:hideMark/>
          </w:tcPr>
          <w:p w14:paraId="09C2FD8A" w14:textId="77777777" w:rsidR="00E96E64" w:rsidRDefault="00E96E64" w:rsidP="00330594">
            <w:pPr>
              <w:spacing w:line="256" w:lineRule="auto"/>
              <w:rPr>
                <w:b/>
                <w:lang w:eastAsia="en-US"/>
              </w:rPr>
            </w:pPr>
            <w:r>
              <w:rPr>
                <w:b/>
                <w:lang w:eastAsia="en-US"/>
              </w:rPr>
              <w:t>Orzeczenie ( wnioski )</w:t>
            </w:r>
          </w:p>
        </w:tc>
        <w:tc>
          <w:tcPr>
            <w:tcW w:w="5490" w:type="dxa"/>
            <w:gridSpan w:val="5"/>
            <w:tcBorders>
              <w:top w:val="nil"/>
              <w:left w:val="nil"/>
              <w:bottom w:val="nil"/>
              <w:right w:val="single" w:sz="4" w:space="0" w:color="000000"/>
            </w:tcBorders>
            <w:vAlign w:val="bottom"/>
            <w:hideMark/>
          </w:tcPr>
          <w:p w14:paraId="18855D0B" w14:textId="77777777" w:rsidR="00E96E64" w:rsidRDefault="00E96E64" w:rsidP="00330594">
            <w:pPr>
              <w:rPr>
                <w:b/>
                <w:lang w:eastAsia="en-US"/>
              </w:rPr>
            </w:pPr>
          </w:p>
        </w:tc>
        <w:tc>
          <w:tcPr>
            <w:tcW w:w="1028" w:type="dxa"/>
            <w:noWrap/>
            <w:vAlign w:val="bottom"/>
            <w:hideMark/>
          </w:tcPr>
          <w:p w14:paraId="4F4F3487" w14:textId="77777777" w:rsidR="00E96E64" w:rsidRDefault="00E96E64" w:rsidP="00330594">
            <w:pPr>
              <w:spacing w:line="256" w:lineRule="auto"/>
              <w:rPr>
                <w:lang w:eastAsia="en-US"/>
              </w:rPr>
            </w:pPr>
            <w:r>
              <w:rPr>
                <w:lang w:eastAsia="en-US"/>
              </w:rPr>
              <w:t> </w:t>
            </w:r>
          </w:p>
        </w:tc>
        <w:tc>
          <w:tcPr>
            <w:tcW w:w="3958" w:type="dxa"/>
            <w:gridSpan w:val="4"/>
            <w:tcBorders>
              <w:top w:val="nil"/>
              <w:left w:val="nil"/>
              <w:bottom w:val="nil"/>
              <w:right w:val="single" w:sz="8" w:space="0" w:color="000000"/>
            </w:tcBorders>
            <w:noWrap/>
            <w:vAlign w:val="bottom"/>
            <w:hideMark/>
          </w:tcPr>
          <w:p w14:paraId="2C9F0E76" w14:textId="77777777" w:rsidR="00E96E64" w:rsidRDefault="00E96E64" w:rsidP="00330594">
            <w:pPr>
              <w:spacing w:line="256" w:lineRule="auto"/>
              <w:jc w:val="center"/>
              <w:rPr>
                <w:lang w:eastAsia="en-US"/>
              </w:rPr>
            </w:pPr>
            <w:r>
              <w:rPr>
                <w:lang w:eastAsia="en-US"/>
              </w:rPr>
              <w:t>........................................................</w:t>
            </w:r>
          </w:p>
        </w:tc>
      </w:tr>
      <w:tr w:rsidR="00E96E64" w14:paraId="119F7301" w14:textId="77777777" w:rsidTr="00330594">
        <w:trPr>
          <w:trHeight w:val="226"/>
        </w:trPr>
        <w:tc>
          <w:tcPr>
            <w:tcW w:w="503" w:type="dxa"/>
            <w:tcBorders>
              <w:top w:val="nil"/>
              <w:left w:val="single" w:sz="8" w:space="0" w:color="auto"/>
              <w:bottom w:val="nil"/>
              <w:right w:val="nil"/>
            </w:tcBorders>
            <w:noWrap/>
            <w:vAlign w:val="bottom"/>
            <w:hideMark/>
          </w:tcPr>
          <w:p w14:paraId="6639F0D4" w14:textId="77777777" w:rsidR="00E96E64" w:rsidRDefault="00E96E64" w:rsidP="00330594">
            <w:pPr>
              <w:spacing w:line="256" w:lineRule="auto"/>
              <w:rPr>
                <w:lang w:eastAsia="en-US"/>
              </w:rPr>
            </w:pPr>
            <w:r>
              <w:rPr>
                <w:lang w:eastAsia="en-US"/>
              </w:rPr>
              <w:t> </w:t>
            </w:r>
          </w:p>
        </w:tc>
        <w:tc>
          <w:tcPr>
            <w:tcW w:w="8617" w:type="dxa"/>
            <w:gridSpan w:val="6"/>
            <w:tcBorders>
              <w:top w:val="nil"/>
              <w:left w:val="nil"/>
              <w:bottom w:val="nil"/>
              <w:right w:val="single" w:sz="4" w:space="0" w:color="000000"/>
            </w:tcBorders>
            <w:vAlign w:val="bottom"/>
            <w:hideMark/>
          </w:tcPr>
          <w:p w14:paraId="57D8E27C" w14:textId="77777777" w:rsidR="00E96E64" w:rsidRDefault="00E96E64" w:rsidP="00330594">
            <w:pPr>
              <w:rPr>
                <w:lang w:eastAsia="en-US"/>
              </w:rPr>
            </w:pPr>
          </w:p>
        </w:tc>
        <w:tc>
          <w:tcPr>
            <w:tcW w:w="1028" w:type="dxa"/>
            <w:noWrap/>
            <w:vAlign w:val="bottom"/>
            <w:hideMark/>
          </w:tcPr>
          <w:p w14:paraId="36759759" w14:textId="77777777" w:rsidR="00E96E64" w:rsidRDefault="00E96E64" w:rsidP="00330594">
            <w:pPr>
              <w:spacing w:line="256" w:lineRule="auto"/>
              <w:rPr>
                <w:lang w:eastAsia="en-US"/>
              </w:rPr>
            </w:pPr>
            <w:r>
              <w:rPr>
                <w:lang w:eastAsia="en-US"/>
              </w:rPr>
              <w:t> </w:t>
            </w:r>
          </w:p>
        </w:tc>
        <w:tc>
          <w:tcPr>
            <w:tcW w:w="3958" w:type="dxa"/>
            <w:gridSpan w:val="4"/>
            <w:tcBorders>
              <w:top w:val="nil"/>
              <w:left w:val="nil"/>
              <w:bottom w:val="nil"/>
              <w:right w:val="single" w:sz="8" w:space="0" w:color="000000"/>
            </w:tcBorders>
            <w:noWrap/>
            <w:vAlign w:val="bottom"/>
            <w:hideMark/>
          </w:tcPr>
          <w:p w14:paraId="583C052D" w14:textId="77777777" w:rsidR="00E96E64" w:rsidRDefault="00E96E64" w:rsidP="00330594">
            <w:pPr>
              <w:spacing w:line="256" w:lineRule="auto"/>
              <w:jc w:val="center"/>
              <w:rPr>
                <w:lang w:eastAsia="en-US"/>
              </w:rPr>
            </w:pPr>
            <w:r>
              <w:rPr>
                <w:lang w:eastAsia="en-US"/>
              </w:rPr>
              <w:t>........................................................</w:t>
            </w:r>
          </w:p>
        </w:tc>
      </w:tr>
      <w:tr w:rsidR="00E96E64" w14:paraId="7A23D32F" w14:textId="77777777" w:rsidTr="00330594">
        <w:trPr>
          <w:trHeight w:val="226"/>
        </w:trPr>
        <w:tc>
          <w:tcPr>
            <w:tcW w:w="503" w:type="dxa"/>
            <w:tcBorders>
              <w:top w:val="nil"/>
              <w:left w:val="single" w:sz="8" w:space="0" w:color="auto"/>
              <w:bottom w:val="nil"/>
              <w:right w:val="nil"/>
            </w:tcBorders>
            <w:noWrap/>
            <w:vAlign w:val="bottom"/>
            <w:hideMark/>
          </w:tcPr>
          <w:p w14:paraId="2D0BB72B" w14:textId="77777777" w:rsidR="00E96E64" w:rsidRDefault="00E96E64" w:rsidP="00330594">
            <w:pPr>
              <w:spacing w:line="256" w:lineRule="auto"/>
              <w:rPr>
                <w:lang w:eastAsia="en-US"/>
              </w:rPr>
            </w:pPr>
            <w:r>
              <w:rPr>
                <w:lang w:eastAsia="en-US"/>
              </w:rPr>
              <w:t> </w:t>
            </w:r>
          </w:p>
        </w:tc>
        <w:tc>
          <w:tcPr>
            <w:tcW w:w="8617" w:type="dxa"/>
            <w:gridSpan w:val="6"/>
            <w:tcBorders>
              <w:top w:val="nil"/>
              <w:left w:val="nil"/>
              <w:bottom w:val="nil"/>
              <w:right w:val="single" w:sz="4" w:space="0" w:color="000000"/>
            </w:tcBorders>
            <w:noWrap/>
            <w:vAlign w:val="bottom"/>
            <w:hideMark/>
          </w:tcPr>
          <w:p w14:paraId="357EC33D" w14:textId="77777777" w:rsidR="00E96E64" w:rsidRDefault="00E96E64" w:rsidP="00330594">
            <w:pPr>
              <w:spacing w:line="256" w:lineRule="auto"/>
              <w:jc w:val="center"/>
              <w:rPr>
                <w:b/>
                <w:lang w:eastAsia="en-US"/>
              </w:rPr>
            </w:pPr>
            <w:r>
              <w:rPr>
                <w:b/>
                <w:lang w:eastAsia="en-US"/>
              </w:rPr>
              <w:t>...........................................................................................................................................</w:t>
            </w:r>
          </w:p>
        </w:tc>
        <w:tc>
          <w:tcPr>
            <w:tcW w:w="1028" w:type="dxa"/>
            <w:noWrap/>
            <w:vAlign w:val="bottom"/>
            <w:hideMark/>
          </w:tcPr>
          <w:p w14:paraId="5B14D419" w14:textId="77777777" w:rsidR="00E96E64" w:rsidRDefault="00E96E64" w:rsidP="00330594">
            <w:pPr>
              <w:spacing w:line="256" w:lineRule="auto"/>
              <w:rPr>
                <w:lang w:eastAsia="en-US"/>
              </w:rPr>
            </w:pPr>
            <w:r>
              <w:rPr>
                <w:lang w:eastAsia="en-US"/>
              </w:rPr>
              <w:t> </w:t>
            </w:r>
          </w:p>
        </w:tc>
        <w:tc>
          <w:tcPr>
            <w:tcW w:w="3958" w:type="dxa"/>
            <w:gridSpan w:val="4"/>
            <w:tcBorders>
              <w:top w:val="nil"/>
              <w:left w:val="nil"/>
              <w:bottom w:val="nil"/>
              <w:right w:val="single" w:sz="8" w:space="0" w:color="000000"/>
            </w:tcBorders>
            <w:noWrap/>
            <w:vAlign w:val="bottom"/>
            <w:hideMark/>
          </w:tcPr>
          <w:p w14:paraId="4919B439" w14:textId="77777777" w:rsidR="00E96E64" w:rsidRDefault="00E96E64" w:rsidP="00330594">
            <w:pPr>
              <w:spacing w:line="256" w:lineRule="auto"/>
              <w:jc w:val="center"/>
              <w:rPr>
                <w:lang w:eastAsia="en-US"/>
              </w:rPr>
            </w:pPr>
            <w:r>
              <w:rPr>
                <w:lang w:eastAsia="en-US"/>
              </w:rPr>
              <w:t>........................................................</w:t>
            </w:r>
          </w:p>
        </w:tc>
      </w:tr>
      <w:tr w:rsidR="00E96E64" w14:paraId="3BA48B54" w14:textId="77777777" w:rsidTr="00330594">
        <w:trPr>
          <w:trHeight w:val="237"/>
        </w:trPr>
        <w:tc>
          <w:tcPr>
            <w:tcW w:w="503" w:type="dxa"/>
            <w:tcBorders>
              <w:top w:val="nil"/>
              <w:left w:val="single" w:sz="8" w:space="0" w:color="auto"/>
              <w:bottom w:val="single" w:sz="8" w:space="0" w:color="auto"/>
              <w:right w:val="nil"/>
            </w:tcBorders>
            <w:noWrap/>
            <w:vAlign w:val="bottom"/>
            <w:hideMark/>
          </w:tcPr>
          <w:p w14:paraId="4B69A22B" w14:textId="77777777" w:rsidR="00E96E64" w:rsidRDefault="00E96E64" w:rsidP="00330594">
            <w:pPr>
              <w:spacing w:line="256" w:lineRule="auto"/>
              <w:rPr>
                <w:lang w:eastAsia="en-US"/>
              </w:rPr>
            </w:pPr>
            <w:r>
              <w:rPr>
                <w:lang w:eastAsia="en-US"/>
              </w:rPr>
              <w:t> </w:t>
            </w:r>
          </w:p>
        </w:tc>
        <w:tc>
          <w:tcPr>
            <w:tcW w:w="8617" w:type="dxa"/>
            <w:gridSpan w:val="6"/>
            <w:tcBorders>
              <w:top w:val="nil"/>
              <w:left w:val="nil"/>
              <w:bottom w:val="single" w:sz="8" w:space="0" w:color="auto"/>
              <w:right w:val="single" w:sz="4" w:space="0" w:color="000000"/>
            </w:tcBorders>
            <w:noWrap/>
            <w:vAlign w:val="bottom"/>
            <w:hideMark/>
          </w:tcPr>
          <w:p w14:paraId="2E7F1B45" w14:textId="77777777" w:rsidR="00E96E64" w:rsidRDefault="00E96E64" w:rsidP="00330594">
            <w:pPr>
              <w:spacing w:line="256" w:lineRule="auto"/>
              <w:jc w:val="center"/>
              <w:rPr>
                <w:b/>
                <w:lang w:eastAsia="en-US"/>
              </w:rPr>
            </w:pPr>
            <w:r>
              <w:rPr>
                <w:b/>
                <w:lang w:eastAsia="en-US"/>
              </w:rPr>
              <w:t>...........................................................................................................................................</w:t>
            </w:r>
          </w:p>
        </w:tc>
        <w:tc>
          <w:tcPr>
            <w:tcW w:w="1028" w:type="dxa"/>
            <w:tcBorders>
              <w:top w:val="nil"/>
              <w:left w:val="nil"/>
              <w:bottom w:val="single" w:sz="8" w:space="0" w:color="auto"/>
              <w:right w:val="nil"/>
            </w:tcBorders>
            <w:noWrap/>
            <w:vAlign w:val="bottom"/>
            <w:hideMark/>
          </w:tcPr>
          <w:p w14:paraId="5D460320" w14:textId="77777777" w:rsidR="00E96E64" w:rsidRDefault="00E96E64" w:rsidP="00330594">
            <w:pPr>
              <w:spacing w:line="256" w:lineRule="auto"/>
              <w:rPr>
                <w:lang w:eastAsia="en-US"/>
              </w:rPr>
            </w:pPr>
            <w:r>
              <w:rPr>
                <w:lang w:eastAsia="en-US"/>
              </w:rPr>
              <w:t> </w:t>
            </w:r>
          </w:p>
        </w:tc>
        <w:tc>
          <w:tcPr>
            <w:tcW w:w="3958" w:type="dxa"/>
            <w:gridSpan w:val="4"/>
            <w:tcBorders>
              <w:top w:val="nil"/>
              <w:left w:val="nil"/>
              <w:bottom w:val="single" w:sz="8" w:space="0" w:color="auto"/>
              <w:right w:val="single" w:sz="8" w:space="0" w:color="000000"/>
            </w:tcBorders>
            <w:noWrap/>
            <w:vAlign w:val="bottom"/>
            <w:hideMark/>
          </w:tcPr>
          <w:p w14:paraId="61F2D364" w14:textId="77777777" w:rsidR="00E96E64" w:rsidRDefault="00E96E64" w:rsidP="00330594">
            <w:pPr>
              <w:spacing w:line="256" w:lineRule="auto"/>
              <w:jc w:val="center"/>
              <w:rPr>
                <w:lang w:eastAsia="en-US"/>
              </w:rPr>
            </w:pPr>
            <w:r>
              <w:rPr>
                <w:lang w:eastAsia="en-US"/>
              </w:rPr>
              <w:t> </w:t>
            </w:r>
          </w:p>
        </w:tc>
      </w:tr>
      <w:tr w:rsidR="00E96E64" w14:paraId="74FC1783" w14:textId="77777777" w:rsidTr="00330594">
        <w:trPr>
          <w:trHeight w:val="282"/>
        </w:trPr>
        <w:tc>
          <w:tcPr>
            <w:tcW w:w="503" w:type="dxa"/>
            <w:noWrap/>
            <w:vAlign w:val="bottom"/>
            <w:hideMark/>
          </w:tcPr>
          <w:p w14:paraId="3281F3DA" w14:textId="77777777" w:rsidR="00E96E64" w:rsidRDefault="00E96E64" w:rsidP="00330594">
            <w:pPr>
              <w:rPr>
                <w:lang w:eastAsia="en-US"/>
              </w:rPr>
            </w:pPr>
          </w:p>
        </w:tc>
        <w:tc>
          <w:tcPr>
            <w:tcW w:w="3127" w:type="dxa"/>
            <w:noWrap/>
            <w:vAlign w:val="bottom"/>
            <w:hideMark/>
          </w:tcPr>
          <w:p w14:paraId="3E74BFF9" w14:textId="77777777" w:rsidR="00E96E64" w:rsidRDefault="00E96E64" w:rsidP="00330594">
            <w:pPr>
              <w:spacing w:line="256" w:lineRule="auto"/>
              <w:rPr>
                <w:b/>
                <w:u w:val="single"/>
                <w:lang w:eastAsia="en-US"/>
              </w:rPr>
            </w:pPr>
            <w:r>
              <w:rPr>
                <w:b/>
                <w:u w:val="single"/>
                <w:lang w:eastAsia="en-US"/>
              </w:rPr>
              <w:t>Wykonano 2 egz.</w:t>
            </w:r>
          </w:p>
        </w:tc>
        <w:tc>
          <w:tcPr>
            <w:tcW w:w="1721" w:type="dxa"/>
            <w:noWrap/>
            <w:vAlign w:val="bottom"/>
            <w:hideMark/>
          </w:tcPr>
          <w:p w14:paraId="1FF57BC4" w14:textId="77777777" w:rsidR="00E96E64" w:rsidRDefault="00E96E64" w:rsidP="00330594">
            <w:pPr>
              <w:rPr>
                <w:b/>
                <w:u w:val="single"/>
                <w:lang w:eastAsia="en-US"/>
              </w:rPr>
            </w:pPr>
          </w:p>
        </w:tc>
        <w:tc>
          <w:tcPr>
            <w:tcW w:w="522" w:type="dxa"/>
            <w:noWrap/>
            <w:vAlign w:val="bottom"/>
            <w:hideMark/>
          </w:tcPr>
          <w:p w14:paraId="2799CC8C" w14:textId="77777777" w:rsidR="00E96E64" w:rsidRDefault="00E96E64" w:rsidP="00330594">
            <w:pPr>
              <w:spacing w:line="256" w:lineRule="auto"/>
              <w:rPr>
                <w:rFonts w:asciiTheme="minorHAnsi" w:eastAsiaTheme="minorHAnsi" w:hAnsiTheme="minorHAnsi" w:cstheme="minorBidi"/>
              </w:rPr>
            </w:pPr>
          </w:p>
        </w:tc>
        <w:tc>
          <w:tcPr>
            <w:tcW w:w="1440" w:type="dxa"/>
            <w:noWrap/>
            <w:vAlign w:val="bottom"/>
            <w:hideMark/>
          </w:tcPr>
          <w:p w14:paraId="5248CF21" w14:textId="77777777" w:rsidR="00E96E64" w:rsidRDefault="00E96E64" w:rsidP="00330594">
            <w:pPr>
              <w:spacing w:line="256" w:lineRule="auto"/>
              <w:rPr>
                <w:rFonts w:asciiTheme="minorHAnsi" w:eastAsiaTheme="minorHAnsi" w:hAnsiTheme="minorHAnsi" w:cstheme="minorBidi"/>
              </w:rPr>
            </w:pPr>
          </w:p>
        </w:tc>
        <w:tc>
          <w:tcPr>
            <w:tcW w:w="1103" w:type="dxa"/>
            <w:noWrap/>
            <w:vAlign w:val="bottom"/>
            <w:hideMark/>
          </w:tcPr>
          <w:p w14:paraId="4E3F0EA3" w14:textId="77777777" w:rsidR="00E96E64" w:rsidRDefault="00E96E64" w:rsidP="00330594">
            <w:pPr>
              <w:spacing w:line="256" w:lineRule="auto"/>
              <w:rPr>
                <w:rFonts w:asciiTheme="minorHAnsi" w:eastAsiaTheme="minorHAnsi" w:hAnsiTheme="minorHAnsi" w:cstheme="minorBidi"/>
              </w:rPr>
            </w:pPr>
          </w:p>
        </w:tc>
        <w:tc>
          <w:tcPr>
            <w:tcW w:w="704" w:type="dxa"/>
            <w:noWrap/>
            <w:vAlign w:val="bottom"/>
            <w:hideMark/>
          </w:tcPr>
          <w:p w14:paraId="64216166" w14:textId="77777777" w:rsidR="00E96E64" w:rsidRDefault="00E96E64" w:rsidP="00330594">
            <w:pPr>
              <w:spacing w:line="256" w:lineRule="auto"/>
              <w:rPr>
                <w:rFonts w:asciiTheme="minorHAnsi" w:eastAsiaTheme="minorHAnsi" w:hAnsiTheme="minorHAnsi" w:cstheme="minorBidi"/>
              </w:rPr>
            </w:pPr>
          </w:p>
        </w:tc>
        <w:tc>
          <w:tcPr>
            <w:tcW w:w="1028" w:type="dxa"/>
            <w:noWrap/>
            <w:vAlign w:val="bottom"/>
            <w:hideMark/>
          </w:tcPr>
          <w:p w14:paraId="6FA26C41" w14:textId="77777777" w:rsidR="00E96E64" w:rsidRDefault="00E96E64" w:rsidP="00330594">
            <w:pPr>
              <w:spacing w:line="256" w:lineRule="auto"/>
              <w:rPr>
                <w:rFonts w:asciiTheme="minorHAnsi" w:eastAsiaTheme="minorHAnsi" w:hAnsiTheme="minorHAnsi" w:cstheme="minorBidi"/>
              </w:rPr>
            </w:pPr>
          </w:p>
        </w:tc>
        <w:tc>
          <w:tcPr>
            <w:tcW w:w="560" w:type="dxa"/>
            <w:noWrap/>
            <w:vAlign w:val="bottom"/>
            <w:hideMark/>
          </w:tcPr>
          <w:p w14:paraId="451FF086" w14:textId="77777777" w:rsidR="00E96E64" w:rsidRDefault="00E96E64" w:rsidP="00330594">
            <w:pPr>
              <w:spacing w:line="256" w:lineRule="auto"/>
              <w:rPr>
                <w:rFonts w:asciiTheme="minorHAnsi" w:eastAsiaTheme="minorHAnsi" w:hAnsiTheme="minorHAnsi" w:cstheme="minorBidi"/>
              </w:rPr>
            </w:pPr>
          </w:p>
        </w:tc>
        <w:tc>
          <w:tcPr>
            <w:tcW w:w="971" w:type="dxa"/>
            <w:noWrap/>
            <w:vAlign w:val="bottom"/>
            <w:hideMark/>
          </w:tcPr>
          <w:p w14:paraId="755B28B5" w14:textId="77777777" w:rsidR="00E96E64" w:rsidRDefault="00E96E64" w:rsidP="00330594">
            <w:pPr>
              <w:spacing w:line="256" w:lineRule="auto"/>
              <w:rPr>
                <w:rFonts w:asciiTheme="minorHAnsi" w:eastAsiaTheme="minorHAnsi" w:hAnsiTheme="minorHAnsi" w:cstheme="minorBidi"/>
              </w:rPr>
            </w:pPr>
          </w:p>
        </w:tc>
        <w:tc>
          <w:tcPr>
            <w:tcW w:w="1063" w:type="dxa"/>
            <w:noWrap/>
            <w:vAlign w:val="bottom"/>
            <w:hideMark/>
          </w:tcPr>
          <w:p w14:paraId="45359466" w14:textId="77777777" w:rsidR="00E96E64" w:rsidRDefault="00E96E64" w:rsidP="00330594">
            <w:pPr>
              <w:spacing w:line="256" w:lineRule="auto"/>
              <w:rPr>
                <w:rFonts w:asciiTheme="minorHAnsi" w:eastAsiaTheme="minorHAnsi" w:hAnsiTheme="minorHAnsi" w:cstheme="minorBidi"/>
              </w:rPr>
            </w:pPr>
          </w:p>
        </w:tc>
        <w:tc>
          <w:tcPr>
            <w:tcW w:w="1364" w:type="dxa"/>
            <w:noWrap/>
            <w:vAlign w:val="bottom"/>
            <w:hideMark/>
          </w:tcPr>
          <w:p w14:paraId="338AF595" w14:textId="77777777" w:rsidR="00E96E64" w:rsidRDefault="00E96E64" w:rsidP="00330594">
            <w:pPr>
              <w:spacing w:line="256" w:lineRule="auto"/>
              <w:rPr>
                <w:rFonts w:asciiTheme="minorHAnsi" w:eastAsiaTheme="minorHAnsi" w:hAnsiTheme="minorHAnsi" w:cstheme="minorBidi"/>
              </w:rPr>
            </w:pPr>
          </w:p>
        </w:tc>
      </w:tr>
    </w:tbl>
    <w:p w14:paraId="26305B91" w14:textId="450D1B29" w:rsidR="002C750F" w:rsidRPr="00EE1699" w:rsidRDefault="002C750F" w:rsidP="00E96E64">
      <w:pPr>
        <w:autoSpaceDE w:val="0"/>
        <w:autoSpaceDN w:val="0"/>
        <w:jc w:val="both"/>
        <w:rPr>
          <w:b/>
          <w:bCs/>
          <w:i/>
          <w:strike/>
          <w:color w:val="FF0000"/>
          <w:sz w:val="24"/>
          <w:szCs w:val="24"/>
        </w:rPr>
      </w:pPr>
    </w:p>
    <w:sectPr w:rsidR="002C750F" w:rsidRPr="00EE1699" w:rsidSect="00E96E64">
      <w:headerReference w:type="default" r:id="rId50"/>
      <w:footerReference w:type="default" r:id="rId51"/>
      <w:pgSz w:w="16837" w:h="11905" w:orient="landscape"/>
      <w:pgMar w:top="1418" w:right="1418" w:bottom="1418" w:left="1418"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2A933" w14:textId="77777777" w:rsidR="00F76C82" w:rsidRDefault="00F76C82">
      <w:r>
        <w:separator/>
      </w:r>
    </w:p>
  </w:endnote>
  <w:endnote w:type="continuationSeparator" w:id="0">
    <w:p w14:paraId="7F72D0ED" w14:textId="77777777" w:rsidR="00F76C82" w:rsidRDefault="00F7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Roboto">
    <w:altName w:val="MV Bol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4A36" w14:textId="77777777" w:rsidR="00535FE8" w:rsidRDefault="00535FE8" w:rsidP="006265C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14:paraId="4CF9EA29" w14:textId="77777777" w:rsidR="00535FE8" w:rsidRDefault="00535FE8">
    <w:pPr>
      <w:pStyle w:val="Stopka"/>
    </w:pPr>
  </w:p>
  <w:p w14:paraId="2A98FA24" w14:textId="77777777" w:rsidR="00535FE8" w:rsidRDefault="00535FE8"/>
  <w:p w14:paraId="49C10959" w14:textId="77777777" w:rsidR="00535FE8" w:rsidRDefault="00535FE8"/>
  <w:p w14:paraId="0D90861C" w14:textId="77777777" w:rsidR="00535FE8" w:rsidRDefault="00535FE8"/>
  <w:p w14:paraId="7C758D6D" w14:textId="77777777" w:rsidR="00535FE8" w:rsidRDefault="00535F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B35D" w14:textId="1F0C99A6" w:rsidR="00535FE8" w:rsidRDefault="00535FE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B5801">
      <w:rPr>
        <w:b/>
        <w:bCs/>
        <w:noProof/>
      </w:rPr>
      <w:t>28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B5801">
      <w:rPr>
        <w:b/>
        <w:bCs/>
        <w:noProof/>
      </w:rPr>
      <w:t>55</w:t>
    </w:r>
    <w:r>
      <w:rPr>
        <w:b/>
        <w:bCs/>
        <w:sz w:val="24"/>
        <w:szCs w:val="24"/>
      </w:rPr>
      <w:fldChar w:fldCharType="end"/>
    </w:r>
  </w:p>
  <w:p w14:paraId="07E9ACE3" w14:textId="77777777" w:rsidR="00535FE8" w:rsidRDefault="00535FE8" w:rsidP="001A4A57">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FE82" w14:textId="17FA2B47" w:rsidR="00535FE8" w:rsidRDefault="00535FE8" w:rsidP="006265C9">
    <w:pPr>
      <w:pStyle w:val="Stopka"/>
      <w:jc w:val="center"/>
    </w:pPr>
    <w:r>
      <w:t xml:space="preserve">Strona </w:t>
    </w:r>
    <w:r>
      <w:fldChar w:fldCharType="begin"/>
    </w:r>
    <w:r>
      <w:instrText xml:space="preserve"> PAGE </w:instrText>
    </w:r>
    <w:r>
      <w:fldChar w:fldCharType="separate"/>
    </w:r>
    <w:r>
      <w:rPr>
        <w:noProof/>
      </w:rPr>
      <w:t>63</w:t>
    </w:r>
    <w:r>
      <w:fldChar w:fldCharType="end"/>
    </w:r>
    <w:r>
      <w:t xml:space="preserve"> z </w:t>
    </w:r>
    <w:r w:rsidR="00EB5801">
      <w:fldChar w:fldCharType="begin"/>
    </w:r>
    <w:r w:rsidR="00EB5801">
      <w:instrText xml:space="preserve"> NUMPAGES </w:instrText>
    </w:r>
    <w:r w:rsidR="00EB5801">
      <w:fldChar w:fldCharType="separate"/>
    </w:r>
    <w:r w:rsidR="00014357">
      <w:rPr>
        <w:noProof/>
      </w:rPr>
      <w:t>55</w:t>
    </w:r>
    <w:r w:rsidR="00EB5801">
      <w:rPr>
        <w:noProof/>
      </w:rPr>
      <w:fldChar w:fldCharType="end"/>
    </w:r>
  </w:p>
  <w:p w14:paraId="6A837D18" w14:textId="77777777" w:rsidR="00535FE8" w:rsidRDefault="00535FE8"/>
  <w:p w14:paraId="5162E094" w14:textId="77777777" w:rsidR="00535FE8" w:rsidRDefault="00535FE8"/>
  <w:p w14:paraId="594E65F4" w14:textId="77777777" w:rsidR="00535FE8" w:rsidRDefault="00535FE8"/>
  <w:p w14:paraId="2FAA39D4" w14:textId="77777777" w:rsidR="00535FE8" w:rsidRDefault="00535FE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388748"/>
      <w:docPartObj>
        <w:docPartGallery w:val="Page Numbers (Bottom of Page)"/>
        <w:docPartUnique/>
      </w:docPartObj>
    </w:sdtPr>
    <w:sdtEndPr/>
    <w:sdtContent>
      <w:sdt>
        <w:sdtPr>
          <w:id w:val="-1769616900"/>
          <w:docPartObj>
            <w:docPartGallery w:val="Page Numbers (Top of Page)"/>
            <w:docPartUnique/>
          </w:docPartObj>
        </w:sdtPr>
        <w:sdtEndPr/>
        <w:sdtContent>
          <w:p w14:paraId="7EC9EAEA" w14:textId="781712EC" w:rsidR="00535FE8" w:rsidRDefault="00535FE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21A2D">
              <w:rPr>
                <w:b/>
                <w:bCs/>
                <w:noProof/>
              </w:rPr>
              <w:t>54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21A2D">
              <w:rPr>
                <w:b/>
                <w:bCs/>
                <w:noProof/>
              </w:rPr>
              <w:t>54</w:t>
            </w:r>
            <w:r>
              <w:rPr>
                <w:b/>
                <w:bCs/>
                <w:sz w:val="24"/>
                <w:szCs w:val="24"/>
              </w:rPr>
              <w:fldChar w:fldCharType="end"/>
            </w:r>
          </w:p>
        </w:sdtContent>
      </w:sdt>
    </w:sdtContent>
  </w:sdt>
  <w:p w14:paraId="3890CA45" w14:textId="77777777" w:rsidR="00535FE8" w:rsidRDefault="00535FE8">
    <w:pPr>
      <w:pStyle w:val="Stopka"/>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378950"/>
      <w:docPartObj>
        <w:docPartGallery w:val="Page Numbers (Bottom of Page)"/>
        <w:docPartUnique/>
      </w:docPartObj>
    </w:sdtPr>
    <w:sdtEndPr/>
    <w:sdtContent>
      <w:sdt>
        <w:sdtPr>
          <w:id w:val="1393699819"/>
          <w:docPartObj>
            <w:docPartGallery w:val="Page Numbers (Top of Page)"/>
            <w:docPartUnique/>
          </w:docPartObj>
        </w:sdtPr>
        <w:sdtEndPr/>
        <w:sdtContent>
          <w:p w14:paraId="0A632FA5" w14:textId="0DAD3525" w:rsidR="00E96E64" w:rsidRDefault="00E96E6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B5801">
              <w:rPr>
                <w:b/>
                <w:bCs/>
                <w:noProof/>
              </w:rPr>
              <w:t>55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B5801">
              <w:rPr>
                <w:b/>
                <w:bCs/>
                <w:noProof/>
              </w:rPr>
              <w:t>55</w:t>
            </w:r>
            <w:r>
              <w:rPr>
                <w:b/>
                <w:bCs/>
                <w:sz w:val="24"/>
                <w:szCs w:val="24"/>
              </w:rPr>
              <w:fldChar w:fldCharType="end"/>
            </w:r>
          </w:p>
        </w:sdtContent>
      </w:sdt>
    </w:sdtContent>
  </w:sdt>
  <w:p w14:paraId="0C7EA5D1" w14:textId="77777777" w:rsidR="00535FE8" w:rsidRDefault="00535FE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F8419" w14:textId="77777777" w:rsidR="00F76C82" w:rsidRDefault="00F76C82">
      <w:r>
        <w:separator/>
      </w:r>
    </w:p>
  </w:footnote>
  <w:footnote w:type="continuationSeparator" w:id="0">
    <w:p w14:paraId="7F04CC5E" w14:textId="77777777" w:rsidR="00F76C82" w:rsidRDefault="00F76C82">
      <w:r>
        <w:continuationSeparator/>
      </w:r>
    </w:p>
  </w:footnote>
  <w:footnote w:id="1">
    <w:p w14:paraId="24E61BB1" w14:textId="2097EB4A" w:rsidR="00535FE8" w:rsidRPr="00FF1B60" w:rsidRDefault="00535FE8" w:rsidP="00234EE1">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w:t>
      </w:r>
      <w:r w:rsidRPr="00FF1B60">
        <w:rPr>
          <w:rFonts w:ascii="Arial" w:hAnsi="Arial" w:cs="Arial"/>
          <w:sz w:val="16"/>
          <w:szCs w:val="16"/>
        </w:rPr>
        <w:t xml:space="preserve">1 ustawy z dnia 13 kwietnia 2022 r. </w:t>
      </w:r>
      <w:r w:rsidRPr="00FF1B60">
        <w:rPr>
          <w:rFonts w:ascii="Arial" w:hAnsi="Arial" w:cs="Arial"/>
          <w:i/>
          <w:iCs/>
          <w:sz w:val="16"/>
          <w:szCs w:val="16"/>
        </w:rPr>
        <w:t xml:space="preserve">o szczególnych rozwiązaniach w zakresie przeciwdziałania wspieraniu agresji na Ukrainę oraz służących ochronie bezpieczeństwa narodowego </w:t>
      </w:r>
      <w:r>
        <w:rPr>
          <w:rFonts w:ascii="Arial" w:hAnsi="Arial" w:cs="Arial"/>
          <w:i/>
          <w:iCs/>
          <w:sz w:val="16"/>
          <w:szCs w:val="16"/>
        </w:rPr>
        <w:t>(Dz. U. z 2024</w:t>
      </w:r>
      <w:r w:rsidRPr="00FF1B60">
        <w:rPr>
          <w:rFonts w:ascii="Arial" w:hAnsi="Arial" w:cs="Arial"/>
          <w:i/>
          <w:iCs/>
          <w:sz w:val="16"/>
          <w:szCs w:val="16"/>
        </w:rPr>
        <w:t xml:space="preserve"> r.,  poz.</w:t>
      </w:r>
      <w:r>
        <w:rPr>
          <w:rFonts w:ascii="Arial" w:hAnsi="Arial" w:cs="Arial"/>
          <w:i/>
          <w:iCs/>
          <w:sz w:val="16"/>
          <w:szCs w:val="16"/>
        </w:rPr>
        <w:t>507</w:t>
      </w:r>
      <w:r w:rsidRPr="00FF1B60">
        <w:rPr>
          <w:rFonts w:ascii="Arial" w:hAnsi="Arial" w:cs="Arial"/>
          <w:i/>
          <w:iCs/>
          <w:sz w:val="16"/>
          <w:szCs w:val="16"/>
        </w:rPr>
        <w:t xml:space="preserve">), zwanej dalej „ustawą”, </w:t>
      </w:r>
      <w:r w:rsidRPr="00FF1B60">
        <w:rPr>
          <w:rFonts w:ascii="Arial" w:hAnsi="Arial" w:cs="Arial"/>
          <w:sz w:val="16"/>
          <w:szCs w:val="16"/>
        </w:rPr>
        <w:t>z postępowania o udzielenie zamówienia publicznego lub konkursu prowadzonego na podstawie ustawy Pzp wyklucza się:</w:t>
      </w:r>
    </w:p>
    <w:p w14:paraId="2AC11897" w14:textId="77777777" w:rsidR="00535FE8" w:rsidRPr="00FF1B60" w:rsidRDefault="00535FE8" w:rsidP="00234EE1">
      <w:pPr>
        <w:jc w:val="both"/>
        <w:rPr>
          <w:rFonts w:ascii="Arial" w:hAnsi="Arial" w:cs="Arial"/>
          <w:sz w:val="16"/>
          <w:szCs w:val="16"/>
        </w:rPr>
      </w:pPr>
      <w:r w:rsidRPr="00FF1B60">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D910AD" w14:textId="77777777" w:rsidR="00535FE8" w:rsidRPr="00FF1B60" w:rsidRDefault="00535FE8" w:rsidP="00234EE1">
      <w:pPr>
        <w:jc w:val="both"/>
        <w:rPr>
          <w:rFonts w:ascii="Arial" w:hAnsi="Arial" w:cs="Arial"/>
          <w:sz w:val="16"/>
          <w:szCs w:val="16"/>
        </w:rPr>
      </w:pPr>
      <w:r w:rsidRPr="00FF1B60">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61A30D" w14:textId="77777777" w:rsidR="00535FE8" w:rsidRPr="00761CEB" w:rsidRDefault="00535FE8" w:rsidP="00234EE1">
      <w:pPr>
        <w:jc w:val="both"/>
        <w:rPr>
          <w:rFonts w:ascii="Arial" w:hAnsi="Arial" w:cs="Arial"/>
          <w:color w:val="222222"/>
          <w:sz w:val="16"/>
          <w:szCs w:val="16"/>
        </w:rPr>
      </w:pPr>
      <w:r w:rsidRPr="00FF1B60">
        <w:rPr>
          <w:rFonts w:ascii="Arial" w:hAnsi="Arial" w:cs="Arial"/>
          <w:sz w:val="16"/>
          <w:szCs w:val="16"/>
        </w:rPr>
        <w:t xml:space="preserve">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w:t>
      </w:r>
      <w:r w:rsidRPr="00A82964">
        <w:rPr>
          <w:rFonts w:ascii="Arial" w:hAnsi="Arial" w:cs="Arial"/>
          <w:color w:val="222222"/>
          <w:sz w:val="16"/>
          <w:szCs w:val="16"/>
        </w:rPr>
        <w:t>dominującą od dnia 24 lutego 2022 r., o ile został wpisany na listę na podstawie decyzji w sprawie wpisu na listę rozstrzygającej o zastosowaniu środka, o którym mowa w art. 1 pkt 3 ustawy.</w:t>
      </w:r>
    </w:p>
  </w:footnote>
  <w:footnote w:id="2">
    <w:p w14:paraId="273FBEBD" w14:textId="77777777" w:rsidR="00535FE8" w:rsidRPr="0036202D" w:rsidRDefault="00535FE8" w:rsidP="00077D54">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w:t>
      </w:r>
      <w:r w:rsidRPr="0036202D">
        <w:rPr>
          <w:rFonts w:ascii="Arial" w:hAnsi="Arial" w:cs="Arial"/>
          <w:i/>
          <w:iCs/>
          <w:sz w:val="16"/>
          <w:szCs w:val="16"/>
        </w:rPr>
        <w:t xml:space="preserve">bezpieczeństwa narodowego, zwanej dalej „ustawą”, </w:t>
      </w:r>
      <w:r w:rsidRPr="0036202D">
        <w:rPr>
          <w:rFonts w:ascii="Arial" w:hAnsi="Arial" w:cs="Arial"/>
          <w:sz w:val="16"/>
          <w:szCs w:val="16"/>
        </w:rPr>
        <w:t>z postępowania o udzielenie zamówienia publicznego lub konkursu prowadzonego na podstawie ustawy Pzp wyklucza się:</w:t>
      </w:r>
    </w:p>
    <w:p w14:paraId="53852144" w14:textId="77777777" w:rsidR="00535FE8" w:rsidRPr="0036202D" w:rsidRDefault="00535FE8" w:rsidP="00077D54">
      <w:pPr>
        <w:jc w:val="both"/>
        <w:rPr>
          <w:rFonts w:ascii="Arial" w:hAnsi="Arial" w:cs="Arial"/>
          <w:sz w:val="16"/>
          <w:szCs w:val="16"/>
        </w:rPr>
      </w:pPr>
      <w:r w:rsidRPr="0036202D">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5A07EB" w14:textId="77777777" w:rsidR="00535FE8" w:rsidRPr="0036202D" w:rsidRDefault="00535FE8" w:rsidP="00077D54">
      <w:pPr>
        <w:jc w:val="both"/>
        <w:rPr>
          <w:rFonts w:ascii="Arial" w:hAnsi="Arial" w:cs="Arial"/>
          <w:sz w:val="16"/>
          <w:szCs w:val="16"/>
        </w:rPr>
      </w:pPr>
      <w:r w:rsidRPr="0036202D">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EE9085" w14:textId="77777777" w:rsidR="00535FE8" w:rsidRPr="0036202D" w:rsidRDefault="00535FE8" w:rsidP="00077D54">
      <w:pPr>
        <w:jc w:val="both"/>
        <w:rPr>
          <w:rFonts w:ascii="Arial" w:hAnsi="Arial" w:cs="Arial"/>
          <w:sz w:val="16"/>
          <w:szCs w:val="16"/>
        </w:rPr>
      </w:pPr>
      <w:r w:rsidRPr="0036202D">
        <w:rPr>
          <w:rFonts w:ascii="Arial" w:hAnsi="Arial" w:cs="Arial"/>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F94F" w14:textId="07DE034E" w:rsidR="00535FE8" w:rsidRPr="00C665EE" w:rsidRDefault="00535FE8" w:rsidP="002D6E3B">
    <w:pPr>
      <w:pStyle w:val="Nagwek"/>
      <w:jc w:val="right"/>
      <w:rPr>
        <w:lang w:val="pl-PL"/>
      </w:rPr>
    </w:pPr>
    <w:r>
      <w:rPr>
        <w:lang w:val="pl-PL"/>
      </w:rPr>
      <w:t>04/Sam/U/25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43A5" w14:textId="77777777" w:rsidR="00535FE8" w:rsidRDefault="00535FE8" w:rsidP="0031227F">
    <w:pPr>
      <w:pStyle w:val="Nagwek"/>
      <w:jc w:val="right"/>
    </w:pPr>
    <w:r>
      <w:t>01/SUFO/U/16</w:t>
    </w:r>
  </w:p>
  <w:p w14:paraId="7ADBFA53" w14:textId="77777777" w:rsidR="00535FE8" w:rsidRDefault="00535FE8"/>
  <w:p w14:paraId="641F419A" w14:textId="77777777" w:rsidR="00535FE8" w:rsidRDefault="00535FE8"/>
  <w:p w14:paraId="1E24B01A" w14:textId="77777777" w:rsidR="00535FE8" w:rsidRDefault="00535FE8"/>
  <w:p w14:paraId="0084924B" w14:textId="77777777" w:rsidR="00535FE8" w:rsidRDefault="00535FE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F620" w14:textId="77777777" w:rsidR="00535FE8" w:rsidRDefault="00535FE8" w:rsidP="002D1E85">
    <w:pPr>
      <w:pStyle w:val="Nagwek"/>
      <w:jc w:val="right"/>
      <w:rPr>
        <w:b/>
        <w:lang w:val="pl-PL"/>
      </w:rPr>
    </w:pPr>
    <w:r w:rsidRPr="00C8027C">
      <w:rPr>
        <w:b/>
        <w:lang w:val="pl-PL"/>
      </w:rPr>
      <w:t>0</w:t>
    </w:r>
    <w:r>
      <w:rPr>
        <w:b/>
        <w:lang w:val="pl-PL"/>
      </w:rPr>
      <w:t>2</w:t>
    </w:r>
    <w:r w:rsidRPr="00C8027C">
      <w:rPr>
        <w:b/>
        <w:lang w:val="pl-PL"/>
      </w:rPr>
      <w:t>/Sam/U/2</w:t>
    </w:r>
    <w:r>
      <w:rPr>
        <w:b/>
        <w:lang w:val="pl-PL"/>
      </w:rPr>
      <w:t>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8752B" w14:textId="7AEAE2A1" w:rsidR="00535FE8" w:rsidRDefault="00535FE8" w:rsidP="002D1E85">
    <w:pPr>
      <w:pStyle w:val="Nagwek"/>
      <w:jc w:val="right"/>
      <w:rPr>
        <w:b/>
        <w:lang w:val="pl-PL"/>
      </w:rPr>
    </w:pPr>
    <w:r w:rsidRPr="00C8027C">
      <w:rPr>
        <w:b/>
        <w:lang w:val="pl-PL"/>
      </w:rPr>
      <w:t>0</w:t>
    </w:r>
    <w:r>
      <w:rPr>
        <w:b/>
        <w:lang w:val="pl-PL"/>
      </w:rPr>
      <w:t>2</w:t>
    </w:r>
    <w:r w:rsidRPr="00C8027C">
      <w:rPr>
        <w:b/>
        <w:lang w:val="pl-PL"/>
      </w:rPr>
      <w:t>/Sam/U/2</w:t>
    </w:r>
    <w:r>
      <w:rPr>
        <w:b/>
        <w:lang w:val="pl-PL"/>
      </w:rPr>
      <w:t>5</w:t>
    </w:r>
  </w:p>
  <w:p w14:paraId="4C13BF1F" w14:textId="77777777" w:rsidR="00535FE8" w:rsidRDefault="00535FE8" w:rsidP="005B2F28">
    <w:pPr>
      <w:pStyle w:val="Nagwek"/>
      <w:jc w:val="center"/>
      <w:rPr>
        <w:b/>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854" w:hanging="360"/>
      </w:pPr>
      <w:rPr>
        <w:rFonts w:ascii="Times New Roman" w:hAnsi="Times New Roman" w:cs="Times New Roman"/>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sz w:val="20"/>
        <w:szCs w:val="20"/>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429" w:hanging="360"/>
      </w:pPr>
      <w:rPr>
        <w:rFonts w:ascii="Times New Roman" w:hAnsi="Times New Roman" w:cs="Times New Roman" w:hint="default"/>
      </w:rPr>
    </w:lvl>
  </w:abstractNum>
  <w:abstractNum w:abstractNumId="4" w15:restartNumberingAfterBreak="0">
    <w:nsid w:val="00000007"/>
    <w:multiLevelType w:val="singleLevel"/>
    <w:tmpl w:val="00000007"/>
    <w:name w:val="WW8Num8"/>
    <w:lvl w:ilvl="0">
      <w:start w:val="1"/>
      <w:numFmt w:val="lowerLetter"/>
      <w:lvlText w:val="%1)"/>
      <w:lvlJc w:val="left"/>
      <w:pPr>
        <w:tabs>
          <w:tab w:val="num" w:pos="0"/>
        </w:tabs>
        <w:ind w:left="1854"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6" w15:restartNumberingAfterBreak="0">
    <w:nsid w:val="00000009"/>
    <w:multiLevelType w:val="singleLevel"/>
    <w:tmpl w:val="00000009"/>
    <w:name w:val="WW8Num10"/>
    <w:lvl w:ilvl="0">
      <w:start w:val="1"/>
      <w:numFmt w:val="decimal"/>
      <w:lvlText w:val="%1."/>
      <w:lvlJc w:val="left"/>
      <w:pPr>
        <w:tabs>
          <w:tab w:val="num" w:pos="0"/>
        </w:tabs>
        <w:ind w:left="720" w:hanging="360"/>
      </w:pPr>
      <w:rPr>
        <w:rFonts w:eastAsia="Calibri" w:hint="default"/>
        <w:i w:val="0"/>
        <w:strike w:val="0"/>
        <w:dstrike w:val="0"/>
        <w:color w:val="auto"/>
        <w:sz w:val="20"/>
        <w:szCs w:val="20"/>
        <w:lang w:eastAsia="ar-SA"/>
      </w:rPr>
    </w:lvl>
  </w:abstractNum>
  <w:abstractNum w:abstractNumId="7" w15:restartNumberingAfterBreak="0">
    <w:nsid w:val="0000000A"/>
    <w:multiLevelType w:val="singleLevel"/>
    <w:tmpl w:val="0000000A"/>
    <w:name w:val="WW8Num13"/>
    <w:lvl w:ilvl="0">
      <w:start w:val="1"/>
      <w:numFmt w:val="decimal"/>
      <w:lvlText w:val="%1)"/>
      <w:lvlJc w:val="left"/>
      <w:pPr>
        <w:tabs>
          <w:tab w:val="num" w:pos="0"/>
        </w:tabs>
        <w:ind w:left="1428" w:hanging="360"/>
      </w:pPr>
    </w:lvl>
  </w:abstractNum>
  <w:abstractNum w:abstractNumId="8" w15:restartNumberingAfterBreak="0">
    <w:nsid w:val="0000000B"/>
    <w:multiLevelType w:val="singleLevel"/>
    <w:tmpl w:val="0000000B"/>
    <w:name w:val="WW8Num14"/>
    <w:lvl w:ilvl="0">
      <w:start w:val="1"/>
      <w:numFmt w:val="decimal"/>
      <w:lvlText w:val="%1."/>
      <w:lvlJc w:val="left"/>
      <w:pPr>
        <w:tabs>
          <w:tab w:val="num" w:pos="0"/>
        </w:tabs>
        <w:ind w:left="720" w:hanging="360"/>
      </w:pPr>
      <w:rPr>
        <w:rFonts w:hint="default"/>
        <w:b w:val="0"/>
        <w:color w:val="auto"/>
        <w:lang w:eastAsia="ar-SA"/>
      </w:rPr>
    </w:lvl>
  </w:abstractNum>
  <w:abstractNum w:abstractNumId="9" w15:restartNumberingAfterBreak="0">
    <w:nsid w:val="0000000C"/>
    <w:multiLevelType w:val="multilevel"/>
    <w:tmpl w:val="0000000C"/>
    <w:name w:val="WW8Num20"/>
    <w:lvl w:ilvl="0">
      <w:start w:val="1"/>
      <w:numFmt w:val="lowerLetter"/>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0" w15:restartNumberingAfterBreak="0">
    <w:nsid w:val="0000000D"/>
    <w:multiLevelType w:val="singleLevel"/>
    <w:tmpl w:val="0000000D"/>
    <w:name w:val="WW8Num21"/>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11" w15:restartNumberingAfterBreak="0">
    <w:nsid w:val="0000000E"/>
    <w:multiLevelType w:val="singleLevel"/>
    <w:tmpl w:val="0000000E"/>
    <w:name w:val="WW8Num22"/>
    <w:lvl w:ilvl="0">
      <w:start w:val="1"/>
      <w:numFmt w:val="decimal"/>
      <w:lvlText w:val="%1."/>
      <w:lvlJc w:val="left"/>
      <w:pPr>
        <w:tabs>
          <w:tab w:val="num" w:pos="709"/>
        </w:tabs>
        <w:ind w:left="720" w:hanging="360"/>
      </w:pPr>
      <w:rPr>
        <w:rFonts w:ascii="Times New Roman" w:hAnsi="Times New Roman" w:cs="Times New Roman" w:hint="default"/>
        <w:b w:val="0"/>
        <w:bCs/>
        <w:i w:val="0"/>
        <w:color w:val="auto"/>
        <w:sz w:val="20"/>
        <w:szCs w:val="20"/>
      </w:rPr>
    </w:lvl>
  </w:abstractNum>
  <w:abstractNum w:abstractNumId="12" w15:restartNumberingAfterBreak="0">
    <w:nsid w:val="0000000F"/>
    <w:multiLevelType w:val="singleLevel"/>
    <w:tmpl w:val="0000000F"/>
    <w:name w:val="WW8Num23"/>
    <w:lvl w:ilvl="0">
      <w:start w:val="1"/>
      <w:numFmt w:val="decimal"/>
      <w:lvlText w:val="%1."/>
      <w:lvlJc w:val="left"/>
      <w:pPr>
        <w:tabs>
          <w:tab w:val="num" w:pos="709"/>
        </w:tabs>
        <w:ind w:left="720" w:hanging="360"/>
      </w:pPr>
      <w:rPr>
        <w:rFonts w:ascii="Times New Roman" w:hAnsi="Times New Roman" w:cs="Times New Roman" w:hint="default"/>
        <w:sz w:val="20"/>
        <w:szCs w:val="20"/>
      </w:rPr>
    </w:lvl>
  </w:abstractNum>
  <w:abstractNum w:abstractNumId="13" w15:restartNumberingAfterBreak="0">
    <w:nsid w:val="00000010"/>
    <w:multiLevelType w:val="multilevel"/>
    <w:tmpl w:val="00000010"/>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1"/>
    <w:multiLevelType w:val="singleLevel"/>
    <w:tmpl w:val="00000011"/>
    <w:name w:val="WW8Num25"/>
    <w:lvl w:ilvl="0">
      <w:start w:val="1"/>
      <w:numFmt w:val="decimal"/>
      <w:lvlText w:val="%1)"/>
      <w:lvlJc w:val="left"/>
      <w:pPr>
        <w:tabs>
          <w:tab w:val="num" w:pos="720"/>
        </w:tabs>
        <w:ind w:left="720" w:hanging="360"/>
      </w:pPr>
    </w:lvl>
  </w:abstractNum>
  <w:abstractNum w:abstractNumId="15" w15:restartNumberingAfterBreak="0">
    <w:nsid w:val="00000012"/>
    <w:multiLevelType w:val="multilevel"/>
    <w:tmpl w:val="00000012"/>
    <w:name w:val="WW8Num26"/>
    <w:lvl w:ilvl="0">
      <w:start w:val="1"/>
      <w:numFmt w:val="decimal"/>
      <w:lvlText w:val="%1."/>
      <w:lvlJc w:val="left"/>
      <w:pPr>
        <w:tabs>
          <w:tab w:val="num" w:pos="709"/>
        </w:tabs>
        <w:ind w:left="720" w:hanging="360"/>
      </w:pPr>
      <w:rPr>
        <w:rFonts w:ascii="Times New Roman" w:hAnsi="Times New Roman" w:cs="Times New Roman" w:hint="default"/>
        <w:b w:val="0"/>
        <w:bCs/>
        <w:i w:val="0"/>
        <w:color w:val="auto"/>
        <w:sz w:val="20"/>
        <w:szCs w:val="20"/>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3"/>
    <w:multiLevelType w:val="multilevel"/>
    <w:tmpl w:val="00000013"/>
    <w:name w:val="WW8Num27"/>
    <w:lvl w:ilvl="0">
      <w:start w:val="1"/>
      <w:numFmt w:val="decimal"/>
      <w:lvlText w:val="%1."/>
      <w:lvlJc w:val="left"/>
      <w:pPr>
        <w:tabs>
          <w:tab w:val="num" w:pos="709"/>
        </w:tabs>
        <w:ind w:left="720" w:hanging="360"/>
      </w:pPr>
      <w:rPr>
        <w:rFonts w:ascii="Times New Roman" w:hAnsi="Times New Roman"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4"/>
    <w:multiLevelType w:val="multilevel"/>
    <w:tmpl w:val="00000014"/>
    <w:name w:val="WW8Num28"/>
    <w:lvl w:ilvl="0">
      <w:start w:val="1"/>
      <w:numFmt w:val="decimal"/>
      <w:lvlText w:val="%1."/>
      <w:lvlJc w:val="left"/>
      <w:pPr>
        <w:tabs>
          <w:tab w:val="num" w:pos="643"/>
        </w:tabs>
        <w:ind w:left="643" w:hanging="360"/>
      </w:pPr>
      <w:rPr>
        <w:rFonts w:hint="default"/>
        <w:b w:val="0"/>
        <w:bCs/>
        <w:color w:val="auto"/>
      </w:rPr>
    </w:lvl>
    <w:lvl w:ilvl="1">
      <w:start w:val="1"/>
      <w:numFmt w:val="decimal"/>
      <w:lvlText w:val="%2."/>
      <w:lvlJc w:val="left"/>
      <w:pPr>
        <w:tabs>
          <w:tab w:val="num" w:pos="643"/>
        </w:tabs>
        <w:ind w:left="643" w:hanging="360"/>
      </w:pPr>
      <w:rPr>
        <w:rFonts w:hint="default"/>
        <w:b w:val="0"/>
        <w:bCs/>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18" w15:restartNumberingAfterBreak="0">
    <w:nsid w:val="00000015"/>
    <w:multiLevelType w:val="multilevel"/>
    <w:tmpl w:val="00000015"/>
    <w:name w:val="WW8Num29"/>
    <w:lvl w:ilvl="0">
      <w:start w:val="1"/>
      <w:numFmt w:val="decimal"/>
      <w:lvlText w:val="%1."/>
      <w:lvlJc w:val="left"/>
      <w:pPr>
        <w:tabs>
          <w:tab w:val="num" w:pos="0"/>
        </w:tabs>
        <w:ind w:left="1080" w:hanging="360"/>
      </w:pPr>
      <w:rPr>
        <w:rFonts w:hint="default"/>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00000016"/>
    <w:multiLevelType w:val="multilevel"/>
    <w:tmpl w:val="00000016"/>
    <w:name w:val="WW8Num30"/>
    <w:lvl w:ilvl="0">
      <w:start w:val="1"/>
      <w:numFmt w:val="decimal"/>
      <w:lvlText w:val="%1)"/>
      <w:lvlJc w:val="left"/>
      <w:pPr>
        <w:tabs>
          <w:tab w:val="num" w:pos="0"/>
        </w:tabs>
        <w:ind w:left="786" w:hanging="360"/>
      </w:pPr>
      <w:rPr>
        <w:rFonts w:hint="default"/>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15:restartNumberingAfterBreak="0">
    <w:nsid w:val="00000017"/>
    <w:multiLevelType w:val="multilevel"/>
    <w:tmpl w:val="00000017"/>
    <w:name w:val="WW8Num31"/>
    <w:lvl w:ilvl="0">
      <w:start w:val="1"/>
      <w:numFmt w:val="decimal"/>
      <w:lvlText w:val="%1."/>
      <w:lvlJc w:val="left"/>
      <w:pPr>
        <w:tabs>
          <w:tab w:val="num" w:pos="0"/>
        </w:tabs>
        <w:ind w:left="360" w:hanging="360"/>
      </w:pPr>
      <w:rPr>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8"/>
    <w:multiLevelType w:val="multilevel"/>
    <w:tmpl w:val="00000018"/>
    <w:name w:val="WW8Num32"/>
    <w:lvl w:ilvl="0">
      <w:start w:val="1"/>
      <w:numFmt w:val="decimal"/>
      <w:lvlText w:val="%1."/>
      <w:lvlJc w:val="left"/>
      <w:pPr>
        <w:tabs>
          <w:tab w:val="num" w:pos="0"/>
        </w:tabs>
        <w:ind w:left="720" w:hanging="360"/>
      </w:pPr>
      <w:rPr>
        <w:rFonts w:ascii="Times New Roman" w:hAnsi="Times New Roman" w:cs="Times New Roman" w:hint="default"/>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9"/>
    <w:multiLevelType w:val="multilevel"/>
    <w:tmpl w:val="00000019"/>
    <w:name w:val="WW8Num33"/>
    <w:lvl w:ilvl="0">
      <w:start w:val="1"/>
      <w:numFmt w:val="decimal"/>
      <w:lvlText w:val="%1)"/>
      <w:lvlJc w:val="left"/>
      <w:pPr>
        <w:tabs>
          <w:tab w:val="num" w:pos="0"/>
        </w:tabs>
        <w:ind w:left="928" w:hanging="360"/>
      </w:pPr>
      <w:rPr>
        <w:rFonts w:ascii="Times New Roman" w:hAnsi="Times New Roman" w:cs="Times New Roman" w:hint="default"/>
        <w:b w:val="0"/>
        <w:color w:val="auto"/>
        <w:sz w:val="20"/>
        <w:szCs w:val="20"/>
      </w:rPr>
    </w:lvl>
    <w:lvl w:ilvl="1">
      <w:start w:val="1"/>
      <w:numFmt w:val="lowerLetter"/>
      <w:lvlText w:val="%2."/>
      <w:lvlJc w:val="left"/>
      <w:pPr>
        <w:tabs>
          <w:tab w:val="num" w:pos="0"/>
        </w:tabs>
        <w:ind w:left="2518" w:hanging="360"/>
      </w:pPr>
    </w:lvl>
    <w:lvl w:ilvl="2">
      <w:start w:val="1"/>
      <w:numFmt w:val="lowerRoman"/>
      <w:lvlText w:val="%3."/>
      <w:lvlJc w:val="right"/>
      <w:pPr>
        <w:tabs>
          <w:tab w:val="num" w:pos="0"/>
        </w:tabs>
        <w:ind w:left="3238" w:hanging="180"/>
      </w:pPr>
    </w:lvl>
    <w:lvl w:ilvl="3">
      <w:start w:val="1"/>
      <w:numFmt w:val="decimal"/>
      <w:lvlText w:val="%4."/>
      <w:lvlJc w:val="left"/>
      <w:pPr>
        <w:tabs>
          <w:tab w:val="num" w:pos="0"/>
        </w:tabs>
        <w:ind w:left="3958" w:hanging="360"/>
      </w:pPr>
    </w:lvl>
    <w:lvl w:ilvl="4">
      <w:start w:val="1"/>
      <w:numFmt w:val="lowerLetter"/>
      <w:lvlText w:val="%5."/>
      <w:lvlJc w:val="left"/>
      <w:pPr>
        <w:tabs>
          <w:tab w:val="num" w:pos="0"/>
        </w:tabs>
        <w:ind w:left="4678" w:hanging="360"/>
      </w:pPr>
    </w:lvl>
    <w:lvl w:ilvl="5">
      <w:start w:val="1"/>
      <w:numFmt w:val="lowerRoman"/>
      <w:lvlText w:val="%6."/>
      <w:lvlJc w:val="right"/>
      <w:pPr>
        <w:tabs>
          <w:tab w:val="num" w:pos="0"/>
        </w:tabs>
        <w:ind w:left="5398" w:hanging="180"/>
      </w:pPr>
    </w:lvl>
    <w:lvl w:ilvl="6">
      <w:start w:val="1"/>
      <w:numFmt w:val="decimal"/>
      <w:lvlText w:val="%7."/>
      <w:lvlJc w:val="left"/>
      <w:pPr>
        <w:tabs>
          <w:tab w:val="num" w:pos="0"/>
        </w:tabs>
        <w:ind w:left="6118" w:hanging="360"/>
      </w:pPr>
    </w:lvl>
    <w:lvl w:ilvl="7">
      <w:start w:val="1"/>
      <w:numFmt w:val="lowerLetter"/>
      <w:lvlText w:val="%8."/>
      <w:lvlJc w:val="left"/>
      <w:pPr>
        <w:tabs>
          <w:tab w:val="num" w:pos="0"/>
        </w:tabs>
        <w:ind w:left="6838" w:hanging="360"/>
      </w:pPr>
    </w:lvl>
    <w:lvl w:ilvl="8">
      <w:start w:val="1"/>
      <w:numFmt w:val="lowerRoman"/>
      <w:lvlText w:val="%9."/>
      <w:lvlJc w:val="right"/>
      <w:pPr>
        <w:tabs>
          <w:tab w:val="num" w:pos="0"/>
        </w:tabs>
        <w:ind w:left="7558" w:hanging="180"/>
      </w:pPr>
    </w:lvl>
  </w:abstractNum>
  <w:abstractNum w:abstractNumId="23" w15:restartNumberingAfterBreak="0">
    <w:nsid w:val="0000001A"/>
    <w:multiLevelType w:val="singleLevel"/>
    <w:tmpl w:val="0000001A"/>
    <w:name w:val="WW8Num34"/>
    <w:lvl w:ilvl="0">
      <w:start w:val="1"/>
      <w:numFmt w:val="decimal"/>
      <w:lvlText w:val="%1."/>
      <w:lvlJc w:val="left"/>
      <w:pPr>
        <w:tabs>
          <w:tab w:val="num" w:pos="0"/>
        </w:tabs>
        <w:ind w:left="720" w:hanging="360"/>
      </w:pPr>
      <w:rPr>
        <w:rFonts w:hint="default"/>
      </w:rPr>
    </w:lvl>
  </w:abstractNum>
  <w:abstractNum w:abstractNumId="24" w15:restartNumberingAfterBreak="0">
    <w:nsid w:val="00C77CC3"/>
    <w:multiLevelType w:val="hybridMultilevel"/>
    <w:tmpl w:val="458203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7062B0"/>
    <w:multiLevelType w:val="hybridMultilevel"/>
    <w:tmpl w:val="A0E05F5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075B616E"/>
    <w:multiLevelType w:val="hybridMultilevel"/>
    <w:tmpl w:val="22685AA8"/>
    <w:lvl w:ilvl="0" w:tplc="7700BB7C">
      <w:start w:val="1"/>
      <w:numFmt w:val="decimal"/>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D77AD5"/>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C8A41FA"/>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D45538E"/>
    <w:multiLevelType w:val="hybridMultilevel"/>
    <w:tmpl w:val="E90C0D68"/>
    <w:lvl w:ilvl="0" w:tplc="9ACAA5B2">
      <w:start w:val="1"/>
      <w:numFmt w:val="decimal"/>
      <w:lvlText w:val="%1."/>
      <w:lvlJc w:val="left"/>
      <w:pPr>
        <w:ind w:left="1042" w:hanging="360"/>
      </w:pPr>
      <w:rPr>
        <w:rFonts w:ascii="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493945"/>
    <w:multiLevelType w:val="multilevel"/>
    <w:tmpl w:val="3248603E"/>
    <w:lvl w:ilvl="0">
      <w:start w:val="1"/>
      <w:numFmt w:val="upperRoman"/>
      <w:lvlText w:val="%1."/>
      <w:lvlJc w:val="left"/>
      <w:pPr>
        <w:ind w:left="862" w:hanging="720"/>
      </w:pPr>
      <w:rPr>
        <w:rFonts w:hint="default"/>
        <w:b/>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0F91611C"/>
    <w:multiLevelType w:val="hybridMultilevel"/>
    <w:tmpl w:val="0B565030"/>
    <w:lvl w:ilvl="0" w:tplc="C39A6CC8">
      <w:start w:val="1"/>
      <w:numFmt w:val="decimal"/>
      <w:lvlText w:val="%1."/>
      <w:lvlJc w:val="left"/>
      <w:pPr>
        <w:ind w:left="786" w:hanging="360"/>
      </w:pPr>
      <w:rPr>
        <w:b w:val="0"/>
        <w:strike w:val="0"/>
        <w:color w:val="auto"/>
      </w:r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32" w15:restartNumberingAfterBreak="0">
    <w:nsid w:val="0FB11FB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1AC1EA2"/>
    <w:multiLevelType w:val="hybridMultilevel"/>
    <w:tmpl w:val="10F49C7C"/>
    <w:lvl w:ilvl="0" w:tplc="9078C1B2">
      <w:start w:val="1"/>
      <w:numFmt w:val="lowerLetter"/>
      <w:lvlText w:val="%1)"/>
      <w:lvlJc w:val="left"/>
      <w:pPr>
        <w:ind w:left="1744" w:hanging="360"/>
      </w:pPr>
      <w:rPr>
        <w:rFonts w:hint="default"/>
      </w:r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34" w15:restartNumberingAfterBreak="0">
    <w:nsid w:val="12561066"/>
    <w:multiLevelType w:val="multilevel"/>
    <w:tmpl w:val="106EADA0"/>
    <w:lvl w:ilvl="0">
      <w:start w:val="1"/>
      <w:numFmt w:val="decimal"/>
      <w:lvlText w:val="%1."/>
      <w:lvlJc w:val="left"/>
      <w:pPr>
        <w:ind w:left="357" w:hanging="357"/>
      </w:pPr>
      <w:rPr>
        <w:rFonts w:hint="default"/>
        <w:b w:val="0"/>
        <w:color w:val="auto"/>
      </w:rPr>
    </w:lvl>
    <w:lvl w:ilvl="1">
      <w:start w:val="1"/>
      <w:numFmt w:val="decimal"/>
      <w:lvlText w:val="%2)"/>
      <w:lvlJc w:val="left"/>
      <w:pPr>
        <w:ind w:left="1077" w:hanging="357"/>
      </w:pPr>
      <w:rPr>
        <w:rFonts w:hint="default"/>
      </w:rPr>
    </w:lvl>
    <w:lvl w:ilvl="2">
      <w:start w:val="1"/>
      <w:numFmt w:val="lowerLetter"/>
      <w:lvlText w:val="%3)"/>
      <w:lvlJc w:val="lef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35" w15:restartNumberingAfterBreak="0">
    <w:nsid w:val="126D0EEE"/>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12D52B31"/>
    <w:multiLevelType w:val="hybridMultilevel"/>
    <w:tmpl w:val="6B7CE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5D006A"/>
    <w:multiLevelType w:val="hybridMultilevel"/>
    <w:tmpl w:val="82E2BE7A"/>
    <w:lvl w:ilvl="0" w:tplc="AA367686">
      <w:start w:val="1"/>
      <w:numFmt w:val="decimal"/>
      <w:lvlText w:val="%1."/>
      <w:lvlJc w:val="left"/>
      <w:pPr>
        <w:ind w:left="1222" w:hanging="360"/>
      </w:pPr>
      <w:rPr>
        <w:rFonts w:eastAsia="Times New Roman"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15:restartNumberingAfterBreak="0">
    <w:nsid w:val="1A04408D"/>
    <w:multiLevelType w:val="hybridMultilevel"/>
    <w:tmpl w:val="A466749A"/>
    <w:lvl w:ilvl="0" w:tplc="D4FEA700">
      <w:start w:val="1"/>
      <w:numFmt w:val="decimal"/>
      <w:lvlText w:val="%1)"/>
      <w:lvlJc w:val="left"/>
      <w:pPr>
        <w:ind w:left="1713" w:hanging="360"/>
      </w:pPr>
      <w:rPr>
        <w:b w:val="0"/>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1A5F52CB"/>
    <w:multiLevelType w:val="hybridMultilevel"/>
    <w:tmpl w:val="6BCCD354"/>
    <w:lvl w:ilvl="0" w:tplc="BC22F382">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C5E0030"/>
    <w:multiLevelType w:val="hybridMultilevel"/>
    <w:tmpl w:val="65FAC3FA"/>
    <w:lvl w:ilvl="0" w:tplc="DED8C204">
      <w:start w:val="1"/>
      <w:numFmt w:val="decimal"/>
      <w:lvlText w:val="%1."/>
      <w:lvlJc w:val="left"/>
      <w:pPr>
        <w:ind w:left="1429" w:hanging="360"/>
      </w:pPr>
      <w:rPr>
        <w:rFonts w:ascii="Arial" w:hAnsi="Arial" w:cs="Arial" w:hint="default"/>
        <w:b w:val="0"/>
        <w:bCs/>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1EE918E4"/>
    <w:multiLevelType w:val="multilevel"/>
    <w:tmpl w:val="4FF8425E"/>
    <w:lvl w:ilvl="0">
      <w:start w:val="1"/>
      <w:numFmt w:val="decimal"/>
      <w:lvlText w:val="%1."/>
      <w:lvlJc w:val="left"/>
      <w:pPr>
        <w:ind w:left="357" w:hanging="357"/>
      </w:pPr>
      <w:rPr>
        <w:rFonts w:hint="default"/>
        <w:b w:val="0"/>
      </w:rPr>
    </w:lvl>
    <w:lvl w:ilvl="1">
      <w:start w:val="1"/>
      <w:numFmt w:val="decimal"/>
      <w:lvlText w:val="%2)"/>
      <w:lvlJc w:val="left"/>
      <w:pPr>
        <w:ind w:left="1077" w:hanging="357"/>
      </w:pPr>
      <w:rPr>
        <w:rFonts w:hint="default"/>
      </w:rPr>
    </w:lvl>
    <w:lvl w:ilvl="2">
      <w:start w:val="1"/>
      <w:numFmt w:val="lowerLetter"/>
      <w:lvlText w:val="%3)"/>
      <w:lvlJc w:val="lef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42" w15:restartNumberingAfterBreak="0">
    <w:nsid w:val="1FCF7E38"/>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1707A7E"/>
    <w:multiLevelType w:val="hybridMultilevel"/>
    <w:tmpl w:val="53D22F40"/>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44" w15:restartNumberingAfterBreak="0">
    <w:nsid w:val="23D4382C"/>
    <w:multiLevelType w:val="hybridMultilevel"/>
    <w:tmpl w:val="0B565030"/>
    <w:lvl w:ilvl="0" w:tplc="C39A6CC8">
      <w:start w:val="1"/>
      <w:numFmt w:val="decimal"/>
      <w:lvlText w:val="%1."/>
      <w:lvlJc w:val="left"/>
      <w:pPr>
        <w:ind w:left="786" w:hanging="360"/>
      </w:pPr>
      <w:rPr>
        <w:b w:val="0"/>
        <w:strike w:val="0"/>
        <w:color w:val="auto"/>
      </w:r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45" w15:restartNumberingAfterBreak="0">
    <w:nsid w:val="25197AA7"/>
    <w:multiLevelType w:val="multilevel"/>
    <w:tmpl w:val="172C725E"/>
    <w:lvl w:ilvl="0">
      <w:start w:val="1"/>
      <w:numFmt w:val="decimal"/>
      <w:lvlText w:val="%1."/>
      <w:lvlJc w:val="left"/>
      <w:pPr>
        <w:ind w:left="357" w:hanging="357"/>
      </w:pPr>
      <w:rPr>
        <w:rFonts w:hint="default"/>
      </w:rPr>
    </w:lvl>
    <w:lvl w:ilvl="1">
      <w:start w:val="1"/>
      <w:numFmt w:val="decimal"/>
      <w:lvlText w:val="%2)"/>
      <w:lvlJc w:val="left"/>
      <w:pPr>
        <w:ind w:left="1077" w:hanging="357"/>
      </w:pPr>
      <w:rPr>
        <w:rFonts w:hint="default"/>
      </w:rPr>
    </w:lvl>
    <w:lvl w:ilvl="2">
      <w:start w:val="1"/>
      <w:numFmt w:val="lowerRoman"/>
      <w:lvlText w:val="%3."/>
      <w:lvlJc w:val="righ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46" w15:restartNumberingAfterBreak="0">
    <w:nsid w:val="25B30EDD"/>
    <w:multiLevelType w:val="hybridMultilevel"/>
    <w:tmpl w:val="CF464032"/>
    <w:lvl w:ilvl="0" w:tplc="AF40AC5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9B2B8A"/>
    <w:multiLevelType w:val="hybridMultilevel"/>
    <w:tmpl w:val="A602040A"/>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8" w15:restartNumberingAfterBreak="0">
    <w:nsid w:val="27BC1EAD"/>
    <w:multiLevelType w:val="hybridMultilevel"/>
    <w:tmpl w:val="389AF2FE"/>
    <w:lvl w:ilvl="0" w:tplc="0415000F">
      <w:start w:val="1"/>
      <w:numFmt w:val="decimal"/>
      <w:lvlText w:val="%1."/>
      <w:lvlJc w:val="left"/>
      <w:pPr>
        <w:ind w:left="518" w:hanging="360"/>
      </w:pPr>
    </w:lvl>
    <w:lvl w:ilvl="1" w:tplc="04150019" w:tentative="1">
      <w:start w:val="1"/>
      <w:numFmt w:val="lowerLetter"/>
      <w:lvlText w:val="%2."/>
      <w:lvlJc w:val="left"/>
      <w:pPr>
        <w:ind w:left="1238" w:hanging="360"/>
      </w:pPr>
    </w:lvl>
    <w:lvl w:ilvl="2" w:tplc="0415001B" w:tentative="1">
      <w:start w:val="1"/>
      <w:numFmt w:val="lowerRoman"/>
      <w:lvlText w:val="%3."/>
      <w:lvlJc w:val="right"/>
      <w:pPr>
        <w:ind w:left="1958" w:hanging="180"/>
      </w:pPr>
    </w:lvl>
    <w:lvl w:ilvl="3" w:tplc="0415000F" w:tentative="1">
      <w:start w:val="1"/>
      <w:numFmt w:val="decimal"/>
      <w:lvlText w:val="%4."/>
      <w:lvlJc w:val="left"/>
      <w:pPr>
        <w:ind w:left="2678" w:hanging="360"/>
      </w:pPr>
    </w:lvl>
    <w:lvl w:ilvl="4" w:tplc="04150019" w:tentative="1">
      <w:start w:val="1"/>
      <w:numFmt w:val="lowerLetter"/>
      <w:lvlText w:val="%5."/>
      <w:lvlJc w:val="left"/>
      <w:pPr>
        <w:ind w:left="3398" w:hanging="360"/>
      </w:pPr>
    </w:lvl>
    <w:lvl w:ilvl="5" w:tplc="0415001B" w:tentative="1">
      <w:start w:val="1"/>
      <w:numFmt w:val="lowerRoman"/>
      <w:lvlText w:val="%6."/>
      <w:lvlJc w:val="right"/>
      <w:pPr>
        <w:ind w:left="4118" w:hanging="180"/>
      </w:pPr>
    </w:lvl>
    <w:lvl w:ilvl="6" w:tplc="0415000F" w:tentative="1">
      <w:start w:val="1"/>
      <w:numFmt w:val="decimal"/>
      <w:lvlText w:val="%7."/>
      <w:lvlJc w:val="left"/>
      <w:pPr>
        <w:ind w:left="4838" w:hanging="360"/>
      </w:pPr>
    </w:lvl>
    <w:lvl w:ilvl="7" w:tplc="04150019" w:tentative="1">
      <w:start w:val="1"/>
      <w:numFmt w:val="lowerLetter"/>
      <w:lvlText w:val="%8."/>
      <w:lvlJc w:val="left"/>
      <w:pPr>
        <w:ind w:left="5558" w:hanging="360"/>
      </w:pPr>
    </w:lvl>
    <w:lvl w:ilvl="8" w:tplc="0415001B" w:tentative="1">
      <w:start w:val="1"/>
      <w:numFmt w:val="lowerRoman"/>
      <w:lvlText w:val="%9."/>
      <w:lvlJc w:val="right"/>
      <w:pPr>
        <w:ind w:left="6278" w:hanging="180"/>
      </w:pPr>
    </w:lvl>
  </w:abstractNum>
  <w:abstractNum w:abstractNumId="49" w15:restartNumberingAfterBreak="0">
    <w:nsid w:val="2AA831CE"/>
    <w:multiLevelType w:val="hybridMultilevel"/>
    <w:tmpl w:val="652CC5A0"/>
    <w:lvl w:ilvl="0" w:tplc="68D42B10">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2B577406"/>
    <w:multiLevelType w:val="hybridMultilevel"/>
    <w:tmpl w:val="0A7EF692"/>
    <w:lvl w:ilvl="0" w:tplc="D91A3BD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A22243"/>
    <w:multiLevelType w:val="hybridMultilevel"/>
    <w:tmpl w:val="DD081A3A"/>
    <w:lvl w:ilvl="0" w:tplc="97368D92">
      <w:start w:val="1"/>
      <w:numFmt w:val="decimal"/>
      <w:lvlText w:val="%1)"/>
      <w:lvlJc w:val="left"/>
      <w:pPr>
        <w:ind w:left="720" w:hanging="360"/>
      </w:pPr>
      <w:rPr>
        <w:rFonts w:hint="default"/>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BD41684"/>
    <w:multiLevelType w:val="singleLevel"/>
    <w:tmpl w:val="48FC5826"/>
    <w:lvl w:ilvl="0">
      <w:start w:val="1"/>
      <w:numFmt w:val="decimal"/>
      <w:lvlText w:val="%1."/>
      <w:lvlJc w:val="left"/>
      <w:pPr>
        <w:tabs>
          <w:tab w:val="num" w:pos="1160"/>
        </w:tabs>
        <w:ind w:left="1160" w:hanging="360"/>
      </w:pPr>
      <w:rPr>
        <w:b w:val="0"/>
        <w:i w:val="0"/>
        <w:color w:val="auto"/>
        <w:sz w:val="24"/>
        <w:szCs w:val="24"/>
      </w:rPr>
    </w:lvl>
  </w:abstractNum>
  <w:abstractNum w:abstractNumId="53" w15:restartNumberingAfterBreak="0">
    <w:nsid w:val="2E1648FF"/>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F156D81"/>
    <w:multiLevelType w:val="hybridMultilevel"/>
    <w:tmpl w:val="65DAC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B61E23"/>
    <w:multiLevelType w:val="hybridMultilevel"/>
    <w:tmpl w:val="EC2E34EA"/>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6" w15:restartNumberingAfterBreak="0">
    <w:nsid w:val="30445408"/>
    <w:multiLevelType w:val="hybridMultilevel"/>
    <w:tmpl w:val="AC641B6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30DB6D22"/>
    <w:multiLevelType w:val="hybridMultilevel"/>
    <w:tmpl w:val="10F49C7C"/>
    <w:lvl w:ilvl="0" w:tplc="9078C1B2">
      <w:start w:val="1"/>
      <w:numFmt w:val="lowerLetter"/>
      <w:lvlText w:val="%1)"/>
      <w:lvlJc w:val="left"/>
      <w:pPr>
        <w:ind w:left="1744" w:hanging="360"/>
      </w:pPr>
      <w:rPr>
        <w:rFonts w:hint="default"/>
      </w:r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58" w15:restartNumberingAfterBreak="0">
    <w:nsid w:val="31FD7D52"/>
    <w:multiLevelType w:val="hybridMultilevel"/>
    <w:tmpl w:val="623E8112"/>
    <w:lvl w:ilvl="0" w:tplc="22764C42">
      <w:start w:val="1"/>
      <w:numFmt w:val="decimal"/>
      <w:lvlText w:val="%1."/>
      <w:lvlJc w:val="left"/>
      <w:pPr>
        <w:tabs>
          <w:tab w:val="num" w:pos="720"/>
        </w:tabs>
        <w:ind w:left="720" w:hanging="360"/>
      </w:pPr>
      <w:rPr>
        <w:b w:val="0"/>
        <w:strike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2744D71"/>
    <w:multiLevelType w:val="hybridMultilevel"/>
    <w:tmpl w:val="000AE37C"/>
    <w:lvl w:ilvl="0" w:tplc="8FAAE16A">
      <w:start w:val="1"/>
      <w:numFmt w:val="decimal"/>
      <w:lvlText w:val="%1)"/>
      <w:lvlJc w:val="left"/>
      <w:pPr>
        <w:ind w:left="1429" w:hanging="360"/>
      </w:pPr>
      <w:rPr>
        <w:rFonts w:ascii="Arial" w:hAnsi="Arial" w:cs="Arial" w:hint="default"/>
        <w:b w:val="0"/>
        <w:strike w:val="0"/>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32B46676"/>
    <w:multiLevelType w:val="multilevel"/>
    <w:tmpl w:val="172C725E"/>
    <w:lvl w:ilvl="0">
      <w:start w:val="1"/>
      <w:numFmt w:val="decimal"/>
      <w:lvlText w:val="%1."/>
      <w:lvlJc w:val="left"/>
      <w:pPr>
        <w:ind w:left="357" w:hanging="357"/>
      </w:pPr>
      <w:rPr>
        <w:rFonts w:hint="default"/>
      </w:rPr>
    </w:lvl>
    <w:lvl w:ilvl="1">
      <w:start w:val="1"/>
      <w:numFmt w:val="decimal"/>
      <w:lvlText w:val="%2)"/>
      <w:lvlJc w:val="left"/>
      <w:pPr>
        <w:ind w:left="1077" w:hanging="357"/>
      </w:pPr>
      <w:rPr>
        <w:rFonts w:hint="default"/>
      </w:rPr>
    </w:lvl>
    <w:lvl w:ilvl="2">
      <w:start w:val="1"/>
      <w:numFmt w:val="lowerRoman"/>
      <w:lvlText w:val="%3."/>
      <w:lvlJc w:val="righ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61" w15:restartNumberingAfterBreak="0">
    <w:nsid w:val="330638AE"/>
    <w:multiLevelType w:val="hybridMultilevel"/>
    <w:tmpl w:val="5BE26EF8"/>
    <w:lvl w:ilvl="0" w:tplc="B8227976">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33242C98"/>
    <w:multiLevelType w:val="hybridMultilevel"/>
    <w:tmpl w:val="6B7CE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26241F"/>
    <w:multiLevelType w:val="hybridMultilevel"/>
    <w:tmpl w:val="F76A4AA2"/>
    <w:lvl w:ilvl="0" w:tplc="B250392A">
      <w:start w:val="1"/>
      <w:numFmt w:val="decimal"/>
      <w:lvlText w:val="%1."/>
      <w:lvlJc w:val="left"/>
      <w:pPr>
        <w:ind w:left="786" w:hanging="360"/>
      </w:pPr>
      <w:rPr>
        <w:color w:val="auto"/>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64" w15:restartNumberingAfterBreak="0">
    <w:nsid w:val="36BD3430"/>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39B935A9"/>
    <w:multiLevelType w:val="hybridMultilevel"/>
    <w:tmpl w:val="8A820C5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6" w15:restartNumberingAfterBreak="0">
    <w:nsid w:val="3A62110B"/>
    <w:multiLevelType w:val="multilevel"/>
    <w:tmpl w:val="17B83FE4"/>
    <w:lvl w:ilvl="0">
      <w:start w:val="1"/>
      <w:numFmt w:val="decimal"/>
      <w:lvlText w:val="%1."/>
      <w:lvlJc w:val="left"/>
      <w:pPr>
        <w:ind w:left="502" w:hanging="360"/>
      </w:pPr>
      <w:rPr>
        <w:b/>
        <w:i w:val="0"/>
        <w:sz w:val="24"/>
        <w:szCs w:val="24"/>
      </w:rPr>
    </w:lvl>
    <w:lvl w:ilvl="1">
      <w:start w:val="1"/>
      <w:numFmt w:val="decimal"/>
      <w:isLgl/>
      <w:lvlText w:val="%2."/>
      <w:lvlJc w:val="left"/>
      <w:pPr>
        <w:ind w:left="1077" w:hanging="720"/>
      </w:pPr>
      <w:rPr>
        <w:rFonts w:ascii="Times New Roman" w:eastAsia="Times New Roman" w:hAnsi="Times New Roman" w:cs="Times New Roman" w:hint="default"/>
        <w:b w:val="0"/>
        <w:color w:val="auto"/>
        <w:sz w:val="24"/>
      </w:rPr>
    </w:lvl>
    <w:lvl w:ilvl="2">
      <w:start w:val="1"/>
      <w:numFmt w:val="decimal"/>
      <w:isLgl/>
      <w:lvlText w:val="%1.%2.%3."/>
      <w:lvlJc w:val="left"/>
      <w:pPr>
        <w:ind w:left="1292" w:hanging="720"/>
      </w:pPr>
      <w:rPr>
        <w:rFonts w:hint="default"/>
        <w:b w:val="0"/>
      </w:rPr>
    </w:lvl>
    <w:lvl w:ilvl="3">
      <w:start w:val="1"/>
      <w:numFmt w:val="decimal"/>
      <w:isLgl/>
      <w:lvlText w:val="%1.%2.%3.%4."/>
      <w:lvlJc w:val="left"/>
      <w:pPr>
        <w:ind w:left="1867" w:hanging="1080"/>
      </w:pPr>
      <w:rPr>
        <w:rFonts w:hint="default"/>
      </w:rPr>
    </w:lvl>
    <w:lvl w:ilvl="4">
      <w:start w:val="1"/>
      <w:numFmt w:val="decimal"/>
      <w:isLgl/>
      <w:lvlText w:val="%1.%2.%3.%4.%5."/>
      <w:lvlJc w:val="left"/>
      <w:pPr>
        <w:ind w:left="2082" w:hanging="1080"/>
      </w:pPr>
      <w:rPr>
        <w:rFonts w:hint="default"/>
      </w:rPr>
    </w:lvl>
    <w:lvl w:ilvl="5">
      <w:start w:val="1"/>
      <w:numFmt w:val="decimal"/>
      <w:isLgl/>
      <w:lvlText w:val="%1.%2.%3.%4.%5.%6."/>
      <w:lvlJc w:val="left"/>
      <w:pPr>
        <w:ind w:left="2657" w:hanging="1440"/>
      </w:pPr>
      <w:rPr>
        <w:rFonts w:hint="default"/>
      </w:rPr>
    </w:lvl>
    <w:lvl w:ilvl="6">
      <w:start w:val="1"/>
      <w:numFmt w:val="decimal"/>
      <w:isLgl/>
      <w:lvlText w:val="%1.%2.%3.%4.%5.%6.%7."/>
      <w:lvlJc w:val="left"/>
      <w:pPr>
        <w:ind w:left="2872" w:hanging="1440"/>
      </w:pPr>
      <w:rPr>
        <w:rFonts w:hint="default"/>
      </w:rPr>
    </w:lvl>
    <w:lvl w:ilvl="7">
      <w:start w:val="1"/>
      <w:numFmt w:val="decimal"/>
      <w:isLgl/>
      <w:lvlText w:val="%1.%2.%3.%4.%5.%6.%7.%8."/>
      <w:lvlJc w:val="left"/>
      <w:pPr>
        <w:ind w:left="3447" w:hanging="1800"/>
      </w:pPr>
      <w:rPr>
        <w:rFonts w:hint="default"/>
      </w:rPr>
    </w:lvl>
    <w:lvl w:ilvl="8">
      <w:start w:val="1"/>
      <w:numFmt w:val="decimal"/>
      <w:isLgl/>
      <w:lvlText w:val="%1.%2.%3.%4.%5.%6.%7.%8.%9."/>
      <w:lvlJc w:val="left"/>
      <w:pPr>
        <w:ind w:left="3662" w:hanging="1800"/>
      </w:pPr>
      <w:rPr>
        <w:rFonts w:hint="default"/>
      </w:rPr>
    </w:lvl>
  </w:abstractNum>
  <w:abstractNum w:abstractNumId="67" w15:restartNumberingAfterBreak="0">
    <w:nsid w:val="3AB15B2D"/>
    <w:multiLevelType w:val="multilevel"/>
    <w:tmpl w:val="4FF8425E"/>
    <w:lvl w:ilvl="0">
      <w:start w:val="1"/>
      <w:numFmt w:val="decimal"/>
      <w:lvlText w:val="%1."/>
      <w:lvlJc w:val="left"/>
      <w:pPr>
        <w:ind w:left="357" w:hanging="357"/>
      </w:pPr>
      <w:rPr>
        <w:rFonts w:hint="default"/>
        <w:b w:val="0"/>
      </w:rPr>
    </w:lvl>
    <w:lvl w:ilvl="1">
      <w:start w:val="1"/>
      <w:numFmt w:val="decimal"/>
      <w:lvlText w:val="%2)"/>
      <w:lvlJc w:val="left"/>
      <w:pPr>
        <w:ind w:left="1077" w:hanging="357"/>
      </w:pPr>
      <w:rPr>
        <w:rFonts w:hint="default"/>
      </w:rPr>
    </w:lvl>
    <w:lvl w:ilvl="2">
      <w:start w:val="1"/>
      <w:numFmt w:val="lowerLetter"/>
      <w:lvlText w:val="%3)"/>
      <w:lvlJc w:val="lef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68" w15:restartNumberingAfterBreak="0">
    <w:nsid w:val="3D720F3C"/>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D7852CC"/>
    <w:multiLevelType w:val="hybridMultilevel"/>
    <w:tmpl w:val="389AF2FE"/>
    <w:lvl w:ilvl="0" w:tplc="0415000F">
      <w:start w:val="1"/>
      <w:numFmt w:val="decimal"/>
      <w:lvlText w:val="%1."/>
      <w:lvlJc w:val="left"/>
      <w:pPr>
        <w:ind w:left="518" w:hanging="360"/>
      </w:pPr>
    </w:lvl>
    <w:lvl w:ilvl="1" w:tplc="04150019" w:tentative="1">
      <w:start w:val="1"/>
      <w:numFmt w:val="lowerLetter"/>
      <w:lvlText w:val="%2."/>
      <w:lvlJc w:val="left"/>
      <w:pPr>
        <w:ind w:left="1238" w:hanging="360"/>
      </w:pPr>
    </w:lvl>
    <w:lvl w:ilvl="2" w:tplc="0415001B" w:tentative="1">
      <w:start w:val="1"/>
      <w:numFmt w:val="lowerRoman"/>
      <w:lvlText w:val="%3."/>
      <w:lvlJc w:val="right"/>
      <w:pPr>
        <w:ind w:left="1958" w:hanging="180"/>
      </w:pPr>
    </w:lvl>
    <w:lvl w:ilvl="3" w:tplc="0415000F" w:tentative="1">
      <w:start w:val="1"/>
      <w:numFmt w:val="decimal"/>
      <w:lvlText w:val="%4."/>
      <w:lvlJc w:val="left"/>
      <w:pPr>
        <w:ind w:left="2678" w:hanging="360"/>
      </w:pPr>
    </w:lvl>
    <w:lvl w:ilvl="4" w:tplc="04150019" w:tentative="1">
      <w:start w:val="1"/>
      <w:numFmt w:val="lowerLetter"/>
      <w:lvlText w:val="%5."/>
      <w:lvlJc w:val="left"/>
      <w:pPr>
        <w:ind w:left="3398" w:hanging="360"/>
      </w:pPr>
    </w:lvl>
    <w:lvl w:ilvl="5" w:tplc="0415001B" w:tentative="1">
      <w:start w:val="1"/>
      <w:numFmt w:val="lowerRoman"/>
      <w:lvlText w:val="%6."/>
      <w:lvlJc w:val="right"/>
      <w:pPr>
        <w:ind w:left="4118" w:hanging="180"/>
      </w:pPr>
    </w:lvl>
    <w:lvl w:ilvl="6" w:tplc="0415000F" w:tentative="1">
      <w:start w:val="1"/>
      <w:numFmt w:val="decimal"/>
      <w:lvlText w:val="%7."/>
      <w:lvlJc w:val="left"/>
      <w:pPr>
        <w:ind w:left="4838" w:hanging="360"/>
      </w:pPr>
    </w:lvl>
    <w:lvl w:ilvl="7" w:tplc="04150019" w:tentative="1">
      <w:start w:val="1"/>
      <w:numFmt w:val="lowerLetter"/>
      <w:lvlText w:val="%8."/>
      <w:lvlJc w:val="left"/>
      <w:pPr>
        <w:ind w:left="5558" w:hanging="360"/>
      </w:pPr>
    </w:lvl>
    <w:lvl w:ilvl="8" w:tplc="0415001B" w:tentative="1">
      <w:start w:val="1"/>
      <w:numFmt w:val="lowerRoman"/>
      <w:lvlText w:val="%9."/>
      <w:lvlJc w:val="right"/>
      <w:pPr>
        <w:ind w:left="6278" w:hanging="180"/>
      </w:pPr>
    </w:lvl>
  </w:abstractNum>
  <w:abstractNum w:abstractNumId="70" w15:restartNumberingAfterBreak="0">
    <w:nsid w:val="3DC27E2C"/>
    <w:multiLevelType w:val="multilevel"/>
    <w:tmpl w:val="52DE6D82"/>
    <w:lvl w:ilvl="0">
      <w:start w:val="1"/>
      <w:numFmt w:val="decimal"/>
      <w:lvlText w:val="%1."/>
      <w:lvlJc w:val="left"/>
      <w:pPr>
        <w:ind w:left="720" w:hanging="360"/>
      </w:pPr>
      <w:rPr>
        <w:rFonts w:hint="default"/>
        <w:b w:val="0"/>
        <w:i w:val="0"/>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1" w15:restartNumberingAfterBreak="0">
    <w:nsid w:val="3F846456"/>
    <w:multiLevelType w:val="hybridMultilevel"/>
    <w:tmpl w:val="28BE4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FA03CF"/>
    <w:multiLevelType w:val="hybridMultilevel"/>
    <w:tmpl w:val="5DD293A0"/>
    <w:lvl w:ilvl="0" w:tplc="F7948DF8">
      <w:start w:val="1"/>
      <w:numFmt w:val="decimal"/>
      <w:lvlText w:val="%1."/>
      <w:lvlJc w:val="left"/>
      <w:pPr>
        <w:ind w:left="786" w:hanging="360"/>
      </w:pPr>
      <w:rPr>
        <w:rFonts w:ascii="Arial" w:hAnsi="Arial" w:cs="Arial" w:hint="default"/>
        <w:b w:val="0"/>
        <w:i w:val="0"/>
        <w:strike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14C4640"/>
    <w:multiLevelType w:val="hybridMultilevel"/>
    <w:tmpl w:val="65FAC3FA"/>
    <w:lvl w:ilvl="0" w:tplc="DED8C204">
      <w:start w:val="1"/>
      <w:numFmt w:val="decimal"/>
      <w:lvlText w:val="%1."/>
      <w:lvlJc w:val="left"/>
      <w:pPr>
        <w:ind w:left="1429" w:hanging="360"/>
      </w:pPr>
      <w:rPr>
        <w:rFonts w:ascii="Arial" w:hAnsi="Arial" w:cs="Arial" w:hint="default"/>
        <w:b w:val="0"/>
        <w:bCs/>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42906346"/>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43554944"/>
    <w:multiLevelType w:val="hybridMultilevel"/>
    <w:tmpl w:val="6B7CE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3F965DA"/>
    <w:multiLevelType w:val="hybridMultilevel"/>
    <w:tmpl w:val="B9800B5A"/>
    <w:lvl w:ilvl="0" w:tplc="DBD660F4">
      <w:start w:val="1"/>
      <w:numFmt w:val="decimal"/>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7" w15:restartNumberingAfterBreak="0">
    <w:nsid w:val="44F115D3"/>
    <w:multiLevelType w:val="hybridMultilevel"/>
    <w:tmpl w:val="524C955C"/>
    <w:lvl w:ilvl="0" w:tplc="90B879E2">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44F53D29"/>
    <w:multiLevelType w:val="hybridMultilevel"/>
    <w:tmpl w:val="29E81A38"/>
    <w:lvl w:ilvl="0" w:tplc="04150011">
      <w:start w:val="1"/>
      <w:numFmt w:val="decimal"/>
      <w:lvlText w:val="%1)"/>
      <w:lvlJc w:val="left"/>
      <w:pPr>
        <w:ind w:left="1640" w:hanging="360"/>
      </w:pPr>
    </w:lvl>
    <w:lvl w:ilvl="1" w:tplc="04150019" w:tentative="1">
      <w:start w:val="1"/>
      <w:numFmt w:val="lowerLetter"/>
      <w:lvlText w:val="%2."/>
      <w:lvlJc w:val="left"/>
      <w:pPr>
        <w:ind w:left="2360" w:hanging="360"/>
      </w:pPr>
    </w:lvl>
    <w:lvl w:ilvl="2" w:tplc="0415001B" w:tentative="1">
      <w:start w:val="1"/>
      <w:numFmt w:val="lowerRoman"/>
      <w:lvlText w:val="%3."/>
      <w:lvlJc w:val="right"/>
      <w:pPr>
        <w:ind w:left="3080" w:hanging="180"/>
      </w:pPr>
    </w:lvl>
    <w:lvl w:ilvl="3" w:tplc="0415000F" w:tentative="1">
      <w:start w:val="1"/>
      <w:numFmt w:val="decimal"/>
      <w:lvlText w:val="%4."/>
      <w:lvlJc w:val="left"/>
      <w:pPr>
        <w:ind w:left="3800" w:hanging="360"/>
      </w:pPr>
    </w:lvl>
    <w:lvl w:ilvl="4" w:tplc="04150019" w:tentative="1">
      <w:start w:val="1"/>
      <w:numFmt w:val="lowerLetter"/>
      <w:lvlText w:val="%5."/>
      <w:lvlJc w:val="left"/>
      <w:pPr>
        <w:ind w:left="4520" w:hanging="360"/>
      </w:pPr>
    </w:lvl>
    <w:lvl w:ilvl="5" w:tplc="0415001B" w:tentative="1">
      <w:start w:val="1"/>
      <w:numFmt w:val="lowerRoman"/>
      <w:lvlText w:val="%6."/>
      <w:lvlJc w:val="right"/>
      <w:pPr>
        <w:ind w:left="5240" w:hanging="180"/>
      </w:pPr>
    </w:lvl>
    <w:lvl w:ilvl="6" w:tplc="0415000F" w:tentative="1">
      <w:start w:val="1"/>
      <w:numFmt w:val="decimal"/>
      <w:lvlText w:val="%7."/>
      <w:lvlJc w:val="left"/>
      <w:pPr>
        <w:ind w:left="5960" w:hanging="360"/>
      </w:pPr>
    </w:lvl>
    <w:lvl w:ilvl="7" w:tplc="04150019" w:tentative="1">
      <w:start w:val="1"/>
      <w:numFmt w:val="lowerLetter"/>
      <w:lvlText w:val="%8."/>
      <w:lvlJc w:val="left"/>
      <w:pPr>
        <w:ind w:left="6680" w:hanging="360"/>
      </w:pPr>
    </w:lvl>
    <w:lvl w:ilvl="8" w:tplc="0415001B" w:tentative="1">
      <w:start w:val="1"/>
      <w:numFmt w:val="lowerRoman"/>
      <w:lvlText w:val="%9."/>
      <w:lvlJc w:val="right"/>
      <w:pPr>
        <w:ind w:left="7400" w:hanging="180"/>
      </w:pPr>
    </w:lvl>
  </w:abstractNum>
  <w:abstractNum w:abstractNumId="79" w15:restartNumberingAfterBreak="0">
    <w:nsid w:val="480C3535"/>
    <w:multiLevelType w:val="hybridMultilevel"/>
    <w:tmpl w:val="61542766"/>
    <w:lvl w:ilvl="0" w:tplc="0415000F">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45150B"/>
    <w:multiLevelType w:val="multilevel"/>
    <w:tmpl w:val="3AE24A30"/>
    <w:lvl w:ilvl="0">
      <w:start w:val="1"/>
      <w:numFmt w:val="decimal"/>
      <w:lvlText w:val="%1."/>
      <w:lvlJc w:val="left"/>
      <w:pPr>
        <w:ind w:left="357" w:hanging="357"/>
      </w:pPr>
      <w:rPr>
        <w:rFonts w:hint="default"/>
        <w:color w:val="auto"/>
      </w:rPr>
    </w:lvl>
    <w:lvl w:ilvl="1">
      <w:start w:val="1"/>
      <w:numFmt w:val="decimal"/>
      <w:lvlText w:val="%2)"/>
      <w:lvlJc w:val="left"/>
      <w:pPr>
        <w:ind w:left="1077" w:hanging="357"/>
      </w:pPr>
      <w:rPr>
        <w:rFonts w:hint="default"/>
      </w:rPr>
    </w:lvl>
    <w:lvl w:ilvl="2">
      <w:start w:val="1"/>
      <w:numFmt w:val="lowerRoman"/>
      <w:lvlText w:val="%3."/>
      <w:lvlJc w:val="righ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81" w15:restartNumberingAfterBreak="0">
    <w:nsid w:val="5023131F"/>
    <w:multiLevelType w:val="hybridMultilevel"/>
    <w:tmpl w:val="F76A4AA2"/>
    <w:lvl w:ilvl="0" w:tplc="B250392A">
      <w:start w:val="1"/>
      <w:numFmt w:val="decimal"/>
      <w:lvlText w:val="%1."/>
      <w:lvlJc w:val="left"/>
      <w:pPr>
        <w:ind w:left="1042" w:hanging="360"/>
      </w:pPr>
      <w:rPr>
        <w:color w:val="auto"/>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82" w15:restartNumberingAfterBreak="0">
    <w:nsid w:val="5366245E"/>
    <w:multiLevelType w:val="hybridMultilevel"/>
    <w:tmpl w:val="13FA9C4C"/>
    <w:lvl w:ilvl="0" w:tplc="AADAEBD6">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54CA00D5"/>
    <w:multiLevelType w:val="hybridMultilevel"/>
    <w:tmpl w:val="216ECED4"/>
    <w:lvl w:ilvl="0" w:tplc="D632B7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995492"/>
    <w:multiLevelType w:val="hybridMultilevel"/>
    <w:tmpl w:val="3E466E64"/>
    <w:lvl w:ilvl="0" w:tplc="DE7830CE">
      <w:start w:val="1"/>
      <w:numFmt w:val="bullet"/>
      <w:lvlText w:val="-"/>
      <w:lvlJc w:val="left"/>
      <w:pPr>
        <w:ind w:left="1494" w:hanging="360"/>
      </w:pPr>
      <w:rPr>
        <w:rFonts w:ascii="Arial" w:hAnsi="Aria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5" w15:restartNumberingAfterBreak="0">
    <w:nsid w:val="5D5A06C7"/>
    <w:multiLevelType w:val="hybridMultilevel"/>
    <w:tmpl w:val="1DA81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2C32CE"/>
    <w:multiLevelType w:val="hybridMultilevel"/>
    <w:tmpl w:val="1DA81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6A7BB8"/>
    <w:multiLevelType w:val="hybridMultilevel"/>
    <w:tmpl w:val="5CD01E62"/>
    <w:lvl w:ilvl="0" w:tplc="1A6E52B8">
      <w:start w:val="1"/>
      <w:numFmt w:val="decimal"/>
      <w:lvlText w:val="%1)"/>
      <w:lvlJc w:val="left"/>
      <w:pPr>
        <w:ind w:left="720" w:hanging="360"/>
      </w:pPr>
      <w:rPr>
        <w:rFonts w:ascii="Times New Roman" w:hAnsi="Times New Roman" w:cs="Times New Roman"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244153E"/>
    <w:multiLevelType w:val="hybridMultilevel"/>
    <w:tmpl w:val="5810B792"/>
    <w:lvl w:ilvl="0" w:tplc="E6C47148">
      <w:start w:val="1"/>
      <w:numFmt w:val="decimal"/>
      <w:lvlText w:val="%1."/>
      <w:lvlJc w:val="left"/>
      <w:pPr>
        <w:ind w:left="1429" w:hanging="360"/>
      </w:pPr>
      <w:rPr>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66940346"/>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78C2A60"/>
    <w:multiLevelType w:val="singleLevel"/>
    <w:tmpl w:val="04150011"/>
    <w:lvl w:ilvl="0">
      <w:start w:val="1"/>
      <w:numFmt w:val="decimal"/>
      <w:lvlText w:val="%1)"/>
      <w:lvlJc w:val="left"/>
      <w:pPr>
        <w:ind w:left="1854" w:hanging="360"/>
      </w:pPr>
      <w:rPr>
        <w:rFonts w:hint="default"/>
        <w:strike w:val="0"/>
      </w:rPr>
    </w:lvl>
  </w:abstractNum>
  <w:abstractNum w:abstractNumId="91" w15:restartNumberingAfterBreak="0">
    <w:nsid w:val="67B67D38"/>
    <w:multiLevelType w:val="hybridMultilevel"/>
    <w:tmpl w:val="327E5C98"/>
    <w:lvl w:ilvl="0" w:tplc="885CAB76">
      <w:start w:val="1"/>
      <w:numFmt w:val="decimal"/>
      <w:lvlText w:val="%1."/>
      <w:lvlJc w:val="left"/>
      <w:pPr>
        <w:ind w:left="104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BA0C52"/>
    <w:multiLevelType w:val="hybridMultilevel"/>
    <w:tmpl w:val="4B00C0FA"/>
    <w:lvl w:ilvl="0" w:tplc="7C4040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86FCDA">
      <w:start w:val="1"/>
      <w:numFmt w:val="decimal"/>
      <w:lvlText w:val="%2)"/>
      <w:lvlJc w:val="left"/>
      <w:pPr>
        <w:ind w:left="85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6E68E3D8">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D6BDCC">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16A0DE">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2CFB38">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8EC506">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886DEC">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08003C">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67BD164B"/>
    <w:multiLevelType w:val="hybridMultilevel"/>
    <w:tmpl w:val="BCD484F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4" w15:restartNumberingAfterBreak="0">
    <w:nsid w:val="6A587828"/>
    <w:multiLevelType w:val="multilevel"/>
    <w:tmpl w:val="7206E2D2"/>
    <w:lvl w:ilvl="0">
      <w:start w:val="1"/>
      <w:numFmt w:val="lowerLetter"/>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5" w15:restartNumberingAfterBreak="0">
    <w:nsid w:val="6AB85337"/>
    <w:multiLevelType w:val="hybridMultilevel"/>
    <w:tmpl w:val="26027236"/>
    <w:lvl w:ilvl="0" w:tplc="E5BCD86A">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1F26B1"/>
    <w:multiLevelType w:val="hybridMultilevel"/>
    <w:tmpl w:val="9812618C"/>
    <w:lvl w:ilvl="0" w:tplc="AD58BB2E">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7" w15:restartNumberingAfterBreak="0">
    <w:nsid w:val="6E963127"/>
    <w:multiLevelType w:val="multilevel"/>
    <w:tmpl w:val="172C725E"/>
    <w:lvl w:ilvl="0">
      <w:start w:val="1"/>
      <w:numFmt w:val="decimal"/>
      <w:lvlText w:val="%1."/>
      <w:lvlJc w:val="left"/>
      <w:pPr>
        <w:ind w:left="357" w:hanging="357"/>
      </w:pPr>
      <w:rPr>
        <w:rFonts w:hint="default"/>
      </w:rPr>
    </w:lvl>
    <w:lvl w:ilvl="1">
      <w:start w:val="1"/>
      <w:numFmt w:val="decimal"/>
      <w:lvlText w:val="%2)"/>
      <w:lvlJc w:val="left"/>
      <w:pPr>
        <w:ind w:left="1077" w:hanging="357"/>
      </w:pPr>
      <w:rPr>
        <w:rFonts w:hint="default"/>
      </w:rPr>
    </w:lvl>
    <w:lvl w:ilvl="2">
      <w:start w:val="1"/>
      <w:numFmt w:val="lowerRoman"/>
      <w:lvlText w:val="%3."/>
      <w:lvlJc w:val="righ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98" w15:restartNumberingAfterBreak="0">
    <w:nsid w:val="73322232"/>
    <w:multiLevelType w:val="hybridMultilevel"/>
    <w:tmpl w:val="FE383E8A"/>
    <w:lvl w:ilvl="0" w:tplc="A0A44022">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9" w15:restartNumberingAfterBreak="0">
    <w:nsid w:val="738A368A"/>
    <w:multiLevelType w:val="hybridMultilevel"/>
    <w:tmpl w:val="1DFEF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4EB2E95"/>
    <w:multiLevelType w:val="hybridMultilevel"/>
    <w:tmpl w:val="3BF825DE"/>
    <w:lvl w:ilvl="0" w:tplc="186C46D4">
      <w:start w:val="1"/>
      <w:numFmt w:val="decimal"/>
      <w:lvlText w:val="%1."/>
      <w:lvlJc w:val="left"/>
      <w:pPr>
        <w:ind w:left="1222" w:hanging="360"/>
      </w:pPr>
      <w:rPr>
        <w:rFonts w:eastAsia="Times New Roman" w:hint="default"/>
        <w:b w:val="0"/>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1" w15:restartNumberingAfterBreak="0">
    <w:nsid w:val="774265C5"/>
    <w:multiLevelType w:val="multilevel"/>
    <w:tmpl w:val="231E7870"/>
    <w:lvl w:ilvl="0">
      <w:start w:val="1"/>
      <w:numFmt w:val="decimal"/>
      <w:lvlText w:val="%1."/>
      <w:lvlJc w:val="left"/>
      <w:pPr>
        <w:ind w:left="502" w:hanging="360"/>
      </w:pPr>
      <w:rPr>
        <w:b/>
        <w:i w:val="0"/>
        <w:sz w:val="24"/>
        <w:szCs w:val="24"/>
      </w:rPr>
    </w:lvl>
    <w:lvl w:ilvl="1">
      <w:start w:val="1"/>
      <w:numFmt w:val="decimal"/>
      <w:isLgl/>
      <w:lvlText w:val="%2."/>
      <w:lvlJc w:val="left"/>
      <w:pPr>
        <w:ind w:left="1077" w:hanging="720"/>
      </w:pPr>
      <w:rPr>
        <w:rFonts w:ascii="Times New Roman" w:eastAsia="Times New Roman" w:hAnsi="Times New Roman" w:cs="Times New Roman" w:hint="default"/>
        <w:b w:val="0"/>
        <w:color w:val="auto"/>
        <w:sz w:val="24"/>
      </w:rPr>
    </w:lvl>
    <w:lvl w:ilvl="2">
      <w:start w:val="1"/>
      <w:numFmt w:val="decimal"/>
      <w:isLgl/>
      <w:lvlText w:val="%1.%2.%3."/>
      <w:lvlJc w:val="left"/>
      <w:pPr>
        <w:ind w:left="1292" w:hanging="720"/>
      </w:pPr>
      <w:rPr>
        <w:rFonts w:hint="default"/>
        <w:b w:val="0"/>
      </w:rPr>
    </w:lvl>
    <w:lvl w:ilvl="3">
      <w:start w:val="1"/>
      <w:numFmt w:val="decimal"/>
      <w:isLgl/>
      <w:lvlText w:val="%1.%2.%3.%4."/>
      <w:lvlJc w:val="left"/>
      <w:pPr>
        <w:ind w:left="1867" w:hanging="1080"/>
      </w:pPr>
      <w:rPr>
        <w:rFonts w:hint="default"/>
      </w:rPr>
    </w:lvl>
    <w:lvl w:ilvl="4">
      <w:start w:val="1"/>
      <w:numFmt w:val="decimal"/>
      <w:isLgl/>
      <w:lvlText w:val="%1.%2.%3.%4.%5."/>
      <w:lvlJc w:val="left"/>
      <w:pPr>
        <w:ind w:left="2082" w:hanging="1080"/>
      </w:pPr>
      <w:rPr>
        <w:rFonts w:hint="default"/>
      </w:rPr>
    </w:lvl>
    <w:lvl w:ilvl="5">
      <w:start w:val="1"/>
      <w:numFmt w:val="decimal"/>
      <w:isLgl/>
      <w:lvlText w:val="%1.%2.%3.%4.%5.%6."/>
      <w:lvlJc w:val="left"/>
      <w:pPr>
        <w:ind w:left="2657" w:hanging="1440"/>
      </w:pPr>
      <w:rPr>
        <w:rFonts w:hint="default"/>
      </w:rPr>
    </w:lvl>
    <w:lvl w:ilvl="6">
      <w:start w:val="1"/>
      <w:numFmt w:val="decimal"/>
      <w:isLgl/>
      <w:lvlText w:val="%1.%2.%3.%4.%5.%6.%7."/>
      <w:lvlJc w:val="left"/>
      <w:pPr>
        <w:ind w:left="2872" w:hanging="1440"/>
      </w:pPr>
      <w:rPr>
        <w:rFonts w:hint="default"/>
      </w:rPr>
    </w:lvl>
    <w:lvl w:ilvl="7">
      <w:start w:val="1"/>
      <w:numFmt w:val="decimal"/>
      <w:isLgl/>
      <w:lvlText w:val="%1.%2.%3.%4.%5.%6.%7.%8."/>
      <w:lvlJc w:val="left"/>
      <w:pPr>
        <w:ind w:left="3447" w:hanging="1800"/>
      </w:pPr>
      <w:rPr>
        <w:rFonts w:hint="default"/>
      </w:rPr>
    </w:lvl>
    <w:lvl w:ilvl="8">
      <w:start w:val="1"/>
      <w:numFmt w:val="decimal"/>
      <w:isLgl/>
      <w:lvlText w:val="%1.%2.%3.%4.%5.%6.%7.%8.%9."/>
      <w:lvlJc w:val="left"/>
      <w:pPr>
        <w:ind w:left="3662" w:hanging="1800"/>
      </w:pPr>
      <w:rPr>
        <w:rFonts w:hint="default"/>
      </w:rPr>
    </w:lvl>
  </w:abstractNum>
  <w:abstractNum w:abstractNumId="102" w15:restartNumberingAfterBreak="0">
    <w:nsid w:val="7767728C"/>
    <w:multiLevelType w:val="hybridMultilevel"/>
    <w:tmpl w:val="3802036C"/>
    <w:lvl w:ilvl="0" w:tplc="C5562C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9C3114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79E35B91"/>
    <w:multiLevelType w:val="multilevel"/>
    <w:tmpl w:val="576A0C5C"/>
    <w:lvl w:ilvl="0">
      <w:start w:val="1"/>
      <w:numFmt w:val="decimal"/>
      <w:lvlText w:val="%1."/>
      <w:lvlJc w:val="left"/>
      <w:pPr>
        <w:ind w:left="357" w:hanging="357"/>
      </w:pPr>
      <w:rPr>
        <w:rFonts w:hint="default"/>
        <w:b w:val="0"/>
        <w:color w:val="auto"/>
      </w:rPr>
    </w:lvl>
    <w:lvl w:ilvl="1">
      <w:start w:val="1"/>
      <w:numFmt w:val="decimal"/>
      <w:lvlText w:val="%2)"/>
      <w:lvlJc w:val="left"/>
      <w:pPr>
        <w:ind w:left="1077" w:hanging="357"/>
      </w:pPr>
      <w:rPr>
        <w:rFonts w:hint="default"/>
      </w:rPr>
    </w:lvl>
    <w:lvl w:ilvl="2">
      <w:start w:val="1"/>
      <w:numFmt w:val="lowerLetter"/>
      <w:lvlText w:val="%3)"/>
      <w:lvlJc w:val="lef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105" w15:restartNumberingAfterBreak="0">
    <w:nsid w:val="7A920A4B"/>
    <w:multiLevelType w:val="multilevel"/>
    <w:tmpl w:val="43300DA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5076"/>
        </w:tabs>
        <w:ind w:left="50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6" w15:restartNumberingAfterBreak="0">
    <w:nsid w:val="7B4437E4"/>
    <w:multiLevelType w:val="hybridMultilevel"/>
    <w:tmpl w:val="10F49C7C"/>
    <w:lvl w:ilvl="0" w:tplc="9078C1B2">
      <w:start w:val="1"/>
      <w:numFmt w:val="lowerLetter"/>
      <w:lvlText w:val="%1)"/>
      <w:lvlJc w:val="left"/>
      <w:pPr>
        <w:ind w:left="1744" w:hanging="360"/>
      </w:pPr>
      <w:rPr>
        <w:rFonts w:hint="default"/>
      </w:r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107" w15:restartNumberingAfterBreak="0">
    <w:nsid w:val="7B5661FE"/>
    <w:multiLevelType w:val="multilevel"/>
    <w:tmpl w:val="00000017"/>
    <w:lvl w:ilvl="0">
      <w:start w:val="1"/>
      <w:numFmt w:val="decimal"/>
      <w:lvlText w:val="%1."/>
      <w:lvlJc w:val="left"/>
      <w:pPr>
        <w:tabs>
          <w:tab w:val="num" w:pos="0"/>
        </w:tabs>
        <w:ind w:left="360" w:hanging="360"/>
      </w:pPr>
      <w:rPr>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7C366A83"/>
    <w:multiLevelType w:val="multilevel"/>
    <w:tmpl w:val="400A1762"/>
    <w:lvl w:ilvl="0">
      <w:start w:val="1"/>
      <w:numFmt w:val="decimal"/>
      <w:lvlText w:val="%1."/>
      <w:lvlJc w:val="left"/>
      <w:pPr>
        <w:ind w:left="357" w:hanging="357"/>
      </w:pPr>
      <w:rPr>
        <w:rFonts w:ascii="Arial" w:hAnsi="Arial" w:cs="Arial" w:hint="default"/>
        <w:sz w:val="24"/>
        <w:szCs w:val="24"/>
      </w:rPr>
    </w:lvl>
    <w:lvl w:ilvl="1">
      <w:start w:val="1"/>
      <w:numFmt w:val="decimal"/>
      <w:lvlText w:val="%2)"/>
      <w:lvlJc w:val="left"/>
      <w:pPr>
        <w:ind w:left="1077" w:hanging="357"/>
      </w:pPr>
      <w:rPr>
        <w:rFonts w:hint="default"/>
      </w:rPr>
    </w:lvl>
    <w:lvl w:ilvl="2">
      <w:start w:val="1"/>
      <w:numFmt w:val="lowerRoman"/>
      <w:lvlText w:val="%3."/>
      <w:lvlJc w:val="righ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109" w15:restartNumberingAfterBreak="0">
    <w:nsid w:val="7C650AE2"/>
    <w:multiLevelType w:val="hybridMultilevel"/>
    <w:tmpl w:val="5D281C56"/>
    <w:lvl w:ilvl="0" w:tplc="885CAB76">
      <w:start w:val="1"/>
      <w:numFmt w:val="decimal"/>
      <w:lvlText w:val="%1."/>
      <w:lvlJc w:val="left"/>
      <w:pPr>
        <w:ind w:left="928" w:hanging="360"/>
      </w:pPr>
      <w:rPr>
        <w:rFonts w:hint="default"/>
        <w:b w:val="0"/>
        <w:color w:val="auto"/>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2965E9"/>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E5F6881"/>
    <w:multiLevelType w:val="hybridMultilevel"/>
    <w:tmpl w:val="BFEEAC2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2" w15:restartNumberingAfterBreak="0">
    <w:nsid w:val="7F506CDA"/>
    <w:multiLevelType w:val="hybridMultilevel"/>
    <w:tmpl w:val="8EB2BE40"/>
    <w:lvl w:ilvl="0" w:tplc="2A44EC5A">
      <w:start w:val="1"/>
      <w:numFmt w:val="decimal"/>
      <w:lvlText w:val="%1."/>
      <w:lvlJc w:val="left"/>
      <w:pPr>
        <w:ind w:left="10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EB3FA0"/>
    <w:multiLevelType w:val="hybridMultilevel"/>
    <w:tmpl w:val="EF5C52FE"/>
    <w:lvl w:ilvl="0" w:tplc="73F4E296">
      <w:start w:val="1"/>
      <w:numFmt w:val="decimal"/>
      <w:lvlText w:val="%1."/>
      <w:lvlJc w:val="left"/>
      <w:pPr>
        <w:ind w:left="1428" w:hanging="360"/>
      </w:pPr>
      <w:rPr>
        <w:rFonts w:ascii="Arial" w:hAnsi="Arial" w:cs="Arial" w:hint="default"/>
        <w:strike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05"/>
  </w:num>
  <w:num w:numId="2">
    <w:abstractNumId w:val="30"/>
  </w:num>
  <w:num w:numId="3">
    <w:abstractNumId w:val="52"/>
    <w:lvlOverride w:ilvl="0">
      <w:startOverride w:val="1"/>
    </w:lvlOverride>
  </w:num>
  <w:num w:numId="4">
    <w:abstractNumId w:val="81"/>
  </w:num>
  <w:num w:numId="5">
    <w:abstractNumId w:val="91"/>
  </w:num>
  <w:num w:numId="6">
    <w:abstractNumId w:val="26"/>
  </w:num>
  <w:num w:numId="7">
    <w:abstractNumId w:val="83"/>
  </w:num>
  <w:num w:numId="8">
    <w:abstractNumId w:val="90"/>
  </w:num>
  <w:num w:numId="9">
    <w:abstractNumId w:val="95"/>
  </w:num>
  <w:num w:numId="10">
    <w:abstractNumId w:val="70"/>
  </w:num>
  <w:num w:numId="11">
    <w:abstractNumId w:val="39"/>
  </w:num>
  <w:num w:numId="12">
    <w:abstractNumId w:val="61"/>
  </w:num>
  <w:num w:numId="13">
    <w:abstractNumId w:val="112"/>
  </w:num>
  <w:num w:numId="14">
    <w:abstractNumId w:val="71"/>
  </w:num>
  <w:num w:numId="15">
    <w:abstractNumId w:val="47"/>
  </w:num>
  <w:num w:numId="16">
    <w:abstractNumId w:val="113"/>
  </w:num>
  <w:num w:numId="17">
    <w:abstractNumId w:val="50"/>
  </w:num>
  <w:num w:numId="18">
    <w:abstractNumId w:val="54"/>
  </w:num>
  <w:num w:numId="19">
    <w:abstractNumId w:val="24"/>
  </w:num>
  <w:num w:numId="20">
    <w:abstractNumId w:val="72"/>
  </w:num>
  <w:num w:numId="21">
    <w:abstractNumId w:val="73"/>
  </w:num>
  <w:num w:numId="22">
    <w:abstractNumId w:val="51"/>
  </w:num>
  <w:num w:numId="23">
    <w:abstractNumId w:val="38"/>
  </w:num>
  <w:num w:numId="24">
    <w:abstractNumId w:val="49"/>
  </w:num>
  <w:num w:numId="25">
    <w:abstractNumId w:val="108"/>
  </w:num>
  <w:num w:numId="26">
    <w:abstractNumId w:val="92"/>
  </w:num>
  <w:num w:numId="27">
    <w:abstractNumId w:val="43"/>
  </w:num>
  <w:num w:numId="28">
    <w:abstractNumId w:val="98"/>
  </w:num>
  <w:num w:numId="29">
    <w:abstractNumId w:val="77"/>
  </w:num>
  <w:num w:numId="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76"/>
  </w:num>
  <w:num w:numId="34">
    <w:abstractNumId w:val="79"/>
  </w:num>
  <w:num w:numId="35">
    <w:abstractNumId w:val="96"/>
  </w:num>
  <w:num w:numId="36">
    <w:abstractNumId w:val="44"/>
  </w:num>
  <w:num w:numId="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num>
  <w:num w:numId="41">
    <w:abstractNumId w:val="4"/>
    <w:lvlOverride w:ilvl="0">
      <w:startOverride w:val="1"/>
    </w:lvlOverride>
  </w:num>
  <w:num w:numId="42">
    <w:abstractNumId w:val="1"/>
    <w:lvlOverride w:ilvl="0">
      <w:startOverride w:val="1"/>
    </w:lvlOverride>
  </w:num>
  <w:num w:numId="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4"/>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num>
  <w:num w:numId="61">
    <w:abstractNumId w:val="23"/>
    <w:lvlOverride w:ilvl="0">
      <w:startOverride w:val="1"/>
    </w:lvlOverride>
  </w:num>
  <w:num w:numId="62">
    <w:abstractNumId w:val="59"/>
  </w:num>
  <w:num w:numId="63">
    <w:abstractNumId w:val="82"/>
  </w:num>
  <w:num w:numId="64">
    <w:abstractNumId w:val="35"/>
  </w:num>
  <w:num w:numId="65">
    <w:abstractNumId w:val="42"/>
  </w:num>
  <w:num w:numId="66">
    <w:abstractNumId w:val="99"/>
  </w:num>
  <w:num w:numId="67">
    <w:abstractNumId w:val="28"/>
  </w:num>
  <w:num w:numId="68">
    <w:abstractNumId w:val="102"/>
  </w:num>
  <w:num w:numId="69">
    <w:abstractNumId w:val="64"/>
  </w:num>
  <w:num w:numId="70">
    <w:abstractNumId w:val="109"/>
  </w:num>
  <w:num w:numId="71">
    <w:abstractNumId w:val="65"/>
  </w:num>
  <w:num w:numId="72">
    <w:abstractNumId w:val="58"/>
  </w:num>
  <w:num w:numId="73">
    <w:abstractNumId w:val="46"/>
  </w:num>
  <w:num w:numId="74">
    <w:abstractNumId w:val="100"/>
  </w:num>
  <w:num w:numId="75">
    <w:abstractNumId w:val="40"/>
  </w:num>
  <w:num w:numId="76">
    <w:abstractNumId w:val="31"/>
  </w:num>
  <w:num w:numId="77">
    <w:abstractNumId w:val="63"/>
  </w:num>
  <w:num w:numId="78">
    <w:abstractNumId w:val="88"/>
  </w:num>
  <w:num w:numId="79">
    <w:abstractNumId w:val="55"/>
  </w:num>
  <w:num w:numId="80">
    <w:abstractNumId w:val="85"/>
  </w:num>
  <w:num w:numId="81">
    <w:abstractNumId w:val="101"/>
  </w:num>
  <w:num w:numId="82">
    <w:abstractNumId w:val="57"/>
  </w:num>
  <w:num w:numId="83">
    <w:abstractNumId w:val="86"/>
  </w:num>
  <w:num w:numId="84">
    <w:abstractNumId w:val="66"/>
  </w:num>
  <w:num w:numId="85">
    <w:abstractNumId w:val="106"/>
  </w:num>
  <w:num w:numId="86">
    <w:abstractNumId w:val="48"/>
  </w:num>
  <w:num w:numId="87">
    <w:abstractNumId w:val="69"/>
  </w:num>
  <w:num w:numId="88">
    <w:abstractNumId w:val="33"/>
  </w:num>
  <w:num w:numId="89">
    <w:abstractNumId w:val="93"/>
  </w:num>
  <w:num w:numId="90">
    <w:abstractNumId w:val="36"/>
  </w:num>
  <w:num w:numId="91">
    <w:abstractNumId w:val="75"/>
  </w:num>
  <w:num w:numId="92">
    <w:abstractNumId w:val="62"/>
  </w:num>
  <w:num w:numId="93">
    <w:abstractNumId w:val="78"/>
  </w:num>
  <w:num w:numId="94">
    <w:abstractNumId w:val="41"/>
  </w:num>
  <w:num w:numId="95">
    <w:abstractNumId w:val="104"/>
  </w:num>
  <w:num w:numId="96">
    <w:abstractNumId w:val="9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DA"/>
    <w:rsid w:val="0000008B"/>
    <w:rsid w:val="00000158"/>
    <w:rsid w:val="000001D3"/>
    <w:rsid w:val="0000080E"/>
    <w:rsid w:val="00000F2E"/>
    <w:rsid w:val="00000F90"/>
    <w:rsid w:val="000014DA"/>
    <w:rsid w:val="0000160A"/>
    <w:rsid w:val="00001CB4"/>
    <w:rsid w:val="00001F07"/>
    <w:rsid w:val="000023BC"/>
    <w:rsid w:val="00002893"/>
    <w:rsid w:val="000029D4"/>
    <w:rsid w:val="000029FB"/>
    <w:rsid w:val="00002D13"/>
    <w:rsid w:val="00003041"/>
    <w:rsid w:val="000038C9"/>
    <w:rsid w:val="00003C76"/>
    <w:rsid w:val="0000417C"/>
    <w:rsid w:val="000047FC"/>
    <w:rsid w:val="00004954"/>
    <w:rsid w:val="00004A61"/>
    <w:rsid w:val="00004AB6"/>
    <w:rsid w:val="00004C68"/>
    <w:rsid w:val="00004C6B"/>
    <w:rsid w:val="00004D69"/>
    <w:rsid w:val="00004DE6"/>
    <w:rsid w:val="00004E21"/>
    <w:rsid w:val="0000582D"/>
    <w:rsid w:val="000060ED"/>
    <w:rsid w:val="00006517"/>
    <w:rsid w:val="00006AB7"/>
    <w:rsid w:val="00006C45"/>
    <w:rsid w:val="00006F2A"/>
    <w:rsid w:val="000073C7"/>
    <w:rsid w:val="000073D2"/>
    <w:rsid w:val="00007574"/>
    <w:rsid w:val="00007606"/>
    <w:rsid w:val="0000776A"/>
    <w:rsid w:val="00007B49"/>
    <w:rsid w:val="000106D3"/>
    <w:rsid w:val="00010E53"/>
    <w:rsid w:val="00010EA8"/>
    <w:rsid w:val="0001156A"/>
    <w:rsid w:val="00011664"/>
    <w:rsid w:val="00011711"/>
    <w:rsid w:val="00011790"/>
    <w:rsid w:val="00011EE1"/>
    <w:rsid w:val="00012101"/>
    <w:rsid w:val="00012393"/>
    <w:rsid w:val="00012A23"/>
    <w:rsid w:val="00012ED4"/>
    <w:rsid w:val="00013013"/>
    <w:rsid w:val="00013473"/>
    <w:rsid w:val="00013936"/>
    <w:rsid w:val="00013C14"/>
    <w:rsid w:val="00013D15"/>
    <w:rsid w:val="00014357"/>
    <w:rsid w:val="00014CA4"/>
    <w:rsid w:val="000151E5"/>
    <w:rsid w:val="00015D3A"/>
    <w:rsid w:val="00016111"/>
    <w:rsid w:val="000163AB"/>
    <w:rsid w:val="0001686A"/>
    <w:rsid w:val="000168EE"/>
    <w:rsid w:val="00016ED9"/>
    <w:rsid w:val="0001725E"/>
    <w:rsid w:val="00017323"/>
    <w:rsid w:val="0001775E"/>
    <w:rsid w:val="00020F1E"/>
    <w:rsid w:val="000219BC"/>
    <w:rsid w:val="00021CA8"/>
    <w:rsid w:val="00022A4F"/>
    <w:rsid w:val="00023071"/>
    <w:rsid w:val="00023BBB"/>
    <w:rsid w:val="0002408A"/>
    <w:rsid w:val="00024DAC"/>
    <w:rsid w:val="00025425"/>
    <w:rsid w:val="000255AC"/>
    <w:rsid w:val="00025805"/>
    <w:rsid w:val="00025B98"/>
    <w:rsid w:val="00026058"/>
    <w:rsid w:val="00026867"/>
    <w:rsid w:val="00026F2B"/>
    <w:rsid w:val="00027223"/>
    <w:rsid w:val="00027E6E"/>
    <w:rsid w:val="00030510"/>
    <w:rsid w:val="0003072C"/>
    <w:rsid w:val="00030CE1"/>
    <w:rsid w:val="00030D76"/>
    <w:rsid w:val="000315AE"/>
    <w:rsid w:val="00032841"/>
    <w:rsid w:val="0003305A"/>
    <w:rsid w:val="00033946"/>
    <w:rsid w:val="00033C67"/>
    <w:rsid w:val="00035ABA"/>
    <w:rsid w:val="00036023"/>
    <w:rsid w:val="000365BC"/>
    <w:rsid w:val="00036E40"/>
    <w:rsid w:val="000371DC"/>
    <w:rsid w:val="000371F9"/>
    <w:rsid w:val="0003750F"/>
    <w:rsid w:val="0003760F"/>
    <w:rsid w:val="000376D1"/>
    <w:rsid w:val="0004004C"/>
    <w:rsid w:val="00040900"/>
    <w:rsid w:val="000409AC"/>
    <w:rsid w:val="00040A79"/>
    <w:rsid w:val="00040BA8"/>
    <w:rsid w:val="00040D17"/>
    <w:rsid w:val="00040FF9"/>
    <w:rsid w:val="0004162A"/>
    <w:rsid w:val="00041645"/>
    <w:rsid w:val="00041939"/>
    <w:rsid w:val="00041E92"/>
    <w:rsid w:val="00042C55"/>
    <w:rsid w:val="0004347E"/>
    <w:rsid w:val="00043496"/>
    <w:rsid w:val="000437DF"/>
    <w:rsid w:val="00043925"/>
    <w:rsid w:val="00043CAC"/>
    <w:rsid w:val="00044060"/>
    <w:rsid w:val="00044307"/>
    <w:rsid w:val="00044353"/>
    <w:rsid w:val="000444F7"/>
    <w:rsid w:val="000445B2"/>
    <w:rsid w:val="000447FA"/>
    <w:rsid w:val="0004493E"/>
    <w:rsid w:val="0004577D"/>
    <w:rsid w:val="00046073"/>
    <w:rsid w:val="00046354"/>
    <w:rsid w:val="00046456"/>
    <w:rsid w:val="0004672A"/>
    <w:rsid w:val="0004699B"/>
    <w:rsid w:val="000473FA"/>
    <w:rsid w:val="000475FA"/>
    <w:rsid w:val="000477EF"/>
    <w:rsid w:val="00047A75"/>
    <w:rsid w:val="00047D5F"/>
    <w:rsid w:val="0005019C"/>
    <w:rsid w:val="00050200"/>
    <w:rsid w:val="000502A9"/>
    <w:rsid w:val="00050C1F"/>
    <w:rsid w:val="00050CC2"/>
    <w:rsid w:val="0005114D"/>
    <w:rsid w:val="00051275"/>
    <w:rsid w:val="0005165B"/>
    <w:rsid w:val="000523B4"/>
    <w:rsid w:val="00052497"/>
    <w:rsid w:val="000528F5"/>
    <w:rsid w:val="000532E1"/>
    <w:rsid w:val="0005396F"/>
    <w:rsid w:val="00053DB4"/>
    <w:rsid w:val="00054646"/>
    <w:rsid w:val="000549B9"/>
    <w:rsid w:val="00054A61"/>
    <w:rsid w:val="00054BFA"/>
    <w:rsid w:val="00054F58"/>
    <w:rsid w:val="000555A0"/>
    <w:rsid w:val="00055A77"/>
    <w:rsid w:val="00055BA3"/>
    <w:rsid w:val="00056A6C"/>
    <w:rsid w:val="00056D2F"/>
    <w:rsid w:val="00056EEE"/>
    <w:rsid w:val="00057546"/>
    <w:rsid w:val="000577FC"/>
    <w:rsid w:val="00057EF4"/>
    <w:rsid w:val="000606BC"/>
    <w:rsid w:val="000607C8"/>
    <w:rsid w:val="00062037"/>
    <w:rsid w:val="00062077"/>
    <w:rsid w:val="00062AB2"/>
    <w:rsid w:val="00062EAE"/>
    <w:rsid w:val="00062ED7"/>
    <w:rsid w:val="00063051"/>
    <w:rsid w:val="00063078"/>
    <w:rsid w:val="00063466"/>
    <w:rsid w:val="00063BA4"/>
    <w:rsid w:val="00063DE6"/>
    <w:rsid w:val="00065274"/>
    <w:rsid w:val="000658BC"/>
    <w:rsid w:val="000660D8"/>
    <w:rsid w:val="000661B0"/>
    <w:rsid w:val="0006656E"/>
    <w:rsid w:val="00066652"/>
    <w:rsid w:val="0006679C"/>
    <w:rsid w:val="000667FC"/>
    <w:rsid w:val="00066919"/>
    <w:rsid w:val="00066DA1"/>
    <w:rsid w:val="00066E2E"/>
    <w:rsid w:val="00067C3A"/>
    <w:rsid w:val="00070CEC"/>
    <w:rsid w:val="0007125B"/>
    <w:rsid w:val="000713D1"/>
    <w:rsid w:val="00071EDD"/>
    <w:rsid w:val="00071F10"/>
    <w:rsid w:val="0007274C"/>
    <w:rsid w:val="0007279A"/>
    <w:rsid w:val="0007292C"/>
    <w:rsid w:val="00072A55"/>
    <w:rsid w:val="00072BD9"/>
    <w:rsid w:val="00073B69"/>
    <w:rsid w:val="00074497"/>
    <w:rsid w:val="00075293"/>
    <w:rsid w:val="000757F1"/>
    <w:rsid w:val="0007584D"/>
    <w:rsid w:val="00075985"/>
    <w:rsid w:val="00075D36"/>
    <w:rsid w:val="0007620F"/>
    <w:rsid w:val="00076A89"/>
    <w:rsid w:val="000770F3"/>
    <w:rsid w:val="000774F4"/>
    <w:rsid w:val="00077722"/>
    <w:rsid w:val="00077792"/>
    <w:rsid w:val="0007788A"/>
    <w:rsid w:val="00077A71"/>
    <w:rsid w:val="00077D54"/>
    <w:rsid w:val="00077F08"/>
    <w:rsid w:val="00080344"/>
    <w:rsid w:val="0008040C"/>
    <w:rsid w:val="00080658"/>
    <w:rsid w:val="000809A4"/>
    <w:rsid w:val="00080CFD"/>
    <w:rsid w:val="000817F5"/>
    <w:rsid w:val="00081D6E"/>
    <w:rsid w:val="000824BC"/>
    <w:rsid w:val="000827CB"/>
    <w:rsid w:val="00083C81"/>
    <w:rsid w:val="00083F4C"/>
    <w:rsid w:val="00084287"/>
    <w:rsid w:val="000851B3"/>
    <w:rsid w:val="0008586F"/>
    <w:rsid w:val="00085FD8"/>
    <w:rsid w:val="000862CC"/>
    <w:rsid w:val="000866F2"/>
    <w:rsid w:val="00086AE8"/>
    <w:rsid w:val="00087D04"/>
    <w:rsid w:val="00087F0B"/>
    <w:rsid w:val="000902F6"/>
    <w:rsid w:val="000903B3"/>
    <w:rsid w:val="000912DF"/>
    <w:rsid w:val="000913BD"/>
    <w:rsid w:val="00091DA8"/>
    <w:rsid w:val="000920D4"/>
    <w:rsid w:val="0009264E"/>
    <w:rsid w:val="00092B6F"/>
    <w:rsid w:val="0009301C"/>
    <w:rsid w:val="00093448"/>
    <w:rsid w:val="0009388D"/>
    <w:rsid w:val="00093C74"/>
    <w:rsid w:val="00093E8F"/>
    <w:rsid w:val="00093FF6"/>
    <w:rsid w:val="00094C95"/>
    <w:rsid w:val="00094CB8"/>
    <w:rsid w:val="00094D56"/>
    <w:rsid w:val="00095A18"/>
    <w:rsid w:val="00095A7D"/>
    <w:rsid w:val="00095B10"/>
    <w:rsid w:val="00096122"/>
    <w:rsid w:val="00096279"/>
    <w:rsid w:val="000963E0"/>
    <w:rsid w:val="000966AA"/>
    <w:rsid w:val="00096A35"/>
    <w:rsid w:val="00096BBC"/>
    <w:rsid w:val="000970A2"/>
    <w:rsid w:val="000971F6"/>
    <w:rsid w:val="00097272"/>
    <w:rsid w:val="00097B12"/>
    <w:rsid w:val="000A00A4"/>
    <w:rsid w:val="000A0483"/>
    <w:rsid w:val="000A051B"/>
    <w:rsid w:val="000A0867"/>
    <w:rsid w:val="000A0AA2"/>
    <w:rsid w:val="000A0E23"/>
    <w:rsid w:val="000A0F8B"/>
    <w:rsid w:val="000A123D"/>
    <w:rsid w:val="000A1246"/>
    <w:rsid w:val="000A1788"/>
    <w:rsid w:val="000A1817"/>
    <w:rsid w:val="000A1DF3"/>
    <w:rsid w:val="000A2DF0"/>
    <w:rsid w:val="000A3818"/>
    <w:rsid w:val="000A39E3"/>
    <w:rsid w:val="000A40EE"/>
    <w:rsid w:val="000A4235"/>
    <w:rsid w:val="000A43D9"/>
    <w:rsid w:val="000A4785"/>
    <w:rsid w:val="000A499D"/>
    <w:rsid w:val="000A4BBA"/>
    <w:rsid w:val="000A5805"/>
    <w:rsid w:val="000A61CE"/>
    <w:rsid w:val="000A644C"/>
    <w:rsid w:val="000A6508"/>
    <w:rsid w:val="000A698C"/>
    <w:rsid w:val="000A6D43"/>
    <w:rsid w:val="000A73B1"/>
    <w:rsid w:val="000A746A"/>
    <w:rsid w:val="000A7519"/>
    <w:rsid w:val="000A78E6"/>
    <w:rsid w:val="000A7C1B"/>
    <w:rsid w:val="000A7CB8"/>
    <w:rsid w:val="000A7F22"/>
    <w:rsid w:val="000B0332"/>
    <w:rsid w:val="000B09DF"/>
    <w:rsid w:val="000B0DE1"/>
    <w:rsid w:val="000B0F42"/>
    <w:rsid w:val="000B130D"/>
    <w:rsid w:val="000B18C4"/>
    <w:rsid w:val="000B1988"/>
    <w:rsid w:val="000B1AFC"/>
    <w:rsid w:val="000B1D43"/>
    <w:rsid w:val="000B1FAA"/>
    <w:rsid w:val="000B230F"/>
    <w:rsid w:val="000B2444"/>
    <w:rsid w:val="000B2C7A"/>
    <w:rsid w:val="000B3431"/>
    <w:rsid w:val="000B3F36"/>
    <w:rsid w:val="000B469A"/>
    <w:rsid w:val="000B46B0"/>
    <w:rsid w:val="000B4832"/>
    <w:rsid w:val="000B4F1F"/>
    <w:rsid w:val="000B630E"/>
    <w:rsid w:val="000B6538"/>
    <w:rsid w:val="000B6598"/>
    <w:rsid w:val="000B69CC"/>
    <w:rsid w:val="000B6BF4"/>
    <w:rsid w:val="000B7677"/>
    <w:rsid w:val="000B7A0F"/>
    <w:rsid w:val="000B7B59"/>
    <w:rsid w:val="000C00E2"/>
    <w:rsid w:val="000C01EF"/>
    <w:rsid w:val="000C05B7"/>
    <w:rsid w:val="000C070E"/>
    <w:rsid w:val="000C0719"/>
    <w:rsid w:val="000C08FA"/>
    <w:rsid w:val="000C0B50"/>
    <w:rsid w:val="000C10AC"/>
    <w:rsid w:val="000C1C2D"/>
    <w:rsid w:val="000C1D3D"/>
    <w:rsid w:val="000C1D7F"/>
    <w:rsid w:val="000C207E"/>
    <w:rsid w:val="000C24D6"/>
    <w:rsid w:val="000C2D56"/>
    <w:rsid w:val="000C2FCE"/>
    <w:rsid w:val="000C359C"/>
    <w:rsid w:val="000C36A8"/>
    <w:rsid w:val="000C3A39"/>
    <w:rsid w:val="000C3BED"/>
    <w:rsid w:val="000C4058"/>
    <w:rsid w:val="000C475E"/>
    <w:rsid w:val="000C4F02"/>
    <w:rsid w:val="000C5158"/>
    <w:rsid w:val="000C5409"/>
    <w:rsid w:val="000C54B0"/>
    <w:rsid w:val="000C5A5E"/>
    <w:rsid w:val="000C646A"/>
    <w:rsid w:val="000C64C2"/>
    <w:rsid w:val="000C680D"/>
    <w:rsid w:val="000C6833"/>
    <w:rsid w:val="000C6999"/>
    <w:rsid w:val="000C732C"/>
    <w:rsid w:val="000C7725"/>
    <w:rsid w:val="000C78CC"/>
    <w:rsid w:val="000C795A"/>
    <w:rsid w:val="000C7D38"/>
    <w:rsid w:val="000C7D75"/>
    <w:rsid w:val="000C7F6F"/>
    <w:rsid w:val="000D02D3"/>
    <w:rsid w:val="000D06CB"/>
    <w:rsid w:val="000D0D60"/>
    <w:rsid w:val="000D0EEC"/>
    <w:rsid w:val="000D0EEF"/>
    <w:rsid w:val="000D104E"/>
    <w:rsid w:val="000D10FF"/>
    <w:rsid w:val="000D1862"/>
    <w:rsid w:val="000D1A6E"/>
    <w:rsid w:val="000D1F08"/>
    <w:rsid w:val="000D2864"/>
    <w:rsid w:val="000D31C5"/>
    <w:rsid w:val="000D31D6"/>
    <w:rsid w:val="000D35C6"/>
    <w:rsid w:val="000D39D2"/>
    <w:rsid w:val="000D3CE4"/>
    <w:rsid w:val="000D3F98"/>
    <w:rsid w:val="000D40AE"/>
    <w:rsid w:val="000D451D"/>
    <w:rsid w:val="000D531F"/>
    <w:rsid w:val="000D5E85"/>
    <w:rsid w:val="000D5F22"/>
    <w:rsid w:val="000D66EE"/>
    <w:rsid w:val="000D6CA5"/>
    <w:rsid w:val="000D6EA5"/>
    <w:rsid w:val="000D7082"/>
    <w:rsid w:val="000D73CF"/>
    <w:rsid w:val="000D76B9"/>
    <w:rsid w:val="000E029B"/>
    <w:rsid w:val="000E0483"/>
    <w:rsid w:val="000E0598"/>
    <w:rsid w:val="000E05CF"/>
    <w:rsid w:val="000E088D"/>
    <w:rsid w:val="000E11AF"/>
    <w:rsid w:val="000E1303"/>
    <w:rsid w:val="000E1803"/>
    <w:rsid w:val="000E1AFA"/>
    <w:rsid w:val="000E1C70"/>
    <w:rsid w:val="000E2099"/>
    <w:rsid w:val="000E2330"/>
    <w:rsid w:val="000E243C"/>
    <w:rsid w:val="000E27CD"/>
    <w:rsid w:val="000E291E"/>
    <w:rsid w:val="000E2A2C"/>
    <w:rsid w:val="000E2DB6"/>
    <w:rsid w:val="000E2FA2"/>
    <w:rsid w:val="000E3580"/>
    <w:rsid w:val="000E35F6"/>
    <w:rsid w:val="000E3C62"/>
    <w:rsid w:val="000E3CE8"/>
    <w:rsid w:val="000E3F7D"/>
    <w:rsid w:val="000E4622"/>
    <w:rsid w:val="000E482D"/>
    <w:rsid w:val="000E4DA8"/>
    <w:rsid w:val="000E5595"/>
    <w:rsid w:val="000E5777"/>
    <w:rsid w:val="000E582E"/>
    <w:rsid w:val="000E638F"/>
    <w:rsid w:val="000E69BE"/>
    <w:rsid w:val="000E6ABC"/>
    <w:rsid w:val="000E6B86"/>
    <w:rsid w:val="000E6CFA"/>
    <w:rsid w:val="000E6F81"/>
    <w:rsid w:val="000E71C0"/>
    <w:rsid w:val="000E776B"/>
    <w:rsid w:val="000E781C"/>
    <w:rsid w:val="000E7CE9"/>
    <w:rsid w:val="000E7DCD"/>
    <w:rsid w:val="000F0879"/>
    <w:rsid w:val="000F0BFB"/>
    <w:rsid w:val="000F11DF"/>
    <w:rsid w:val="000F11FA"/>
    <w:rsid w:val="000F1ADA"/>
    <w:rsid w:val="000F2352"/>
    <w:rsid w:val="000F273F"/>
    <w:rsid w:val="000F27FC"/>
    <w:rsid w:val="000F3ED8"/>
    <w:rsid w:val="000F4077"/>
    <w:rsid w:val="000F41E3"/>
    <w:rsid w:val="000F47B2"/>
    <w:rsid w:val="000F4BEB"/>
    <w:rsid w:val="000F5AC4"/>
    <w:rsid w:val="000F6424"/>
    <w:rsid w:val="000F6B51"/>
    <w:rsid w:val="000F7667"/>
    <w:rsid w:val="000F7BED"/>
    <w:rsid w:val="001010AD"/>
    <w:rsid w:val="0010151F"/>
    <w:rsid w:val="00101629"/>
    <w:rsid w:val="00101BB2"/>
    <w:rsid w:val="00101DBF"/>
    <w:rsid w:val="001021D2"/>
    <w:rsid w:val="00102AEC"/>
    <w:rsid w:val="00102C37"/>
    <w:rsid w:val="00102D49"/>
    <w:rsid w:val="00102E1E"/>
    <w:rsid w:val="0010356E"/>
    <w:rsid w:val="001035B5"/>
    <w:rsid w:val="001039E7"/>
    <w:rsid w:val="00103D5F"/>
    <w:rsid w:val="00103E7E"/>
    <w:rsid w:val="0010419A"/>
    <w:rsid w:val="00104544"/>
    <w:rsid w:val="001048B3"/>
    <w:rsid w:val="00104E4B"/>
    <w:rsid w:val="00104F04"/>
    <w:rsid w:val="00104F11"/>
    <w:rsid w:val="0010523C"/>
    <w:rsid w:val="00105BC9"/>
    <w:rsid w:val="00105D2F"/>
    <w:rsid w:val="00106920"/>
    <w:rsid w:val="0010782A"/>
    <w:rsid w:val="0011099D"/>
    <w:rsid w:val="00110AB5"/>
    <w:rsid w:val="00110D8A"/>
    <w:rsid w:val="00111146"/>
    <w:rsid w:val="0011127F"/>
    <w:rsid w:val="00111ADC"/>
    <w:rsid w:val="00112079"/>
    <w:rsid w:val="001123F5"/>
    <w:rsid w:val="00112D48"/>
    <w:rsid w:val="001132BE"/>
    <w:rsid w:val="001136B7"/>
    <w:rsid w:val="001143B0"/>
    <w:rsid w:val="00114A28"/>
    <w:rsid w:val="00114B8C"/>
    <w:rsid w:val="00114D0E"/>
    <w:rsid w:val="00114FA4"/>
    <w:rsid w:val="00115B09"/>
    <w:rsid w:val="00115F66"/>
    <w:rsid w:val="00116032"/>
    <w:rsid w:val="00116693"/>
    <w:rsid w:val="001167C6"/>
    <w:rsid w:val="00116B57"/>
    <w:rsid w:val="001175AC"/>
    <w:rsid w:val="00117F97"/>
    <w:rsid w:val="00120479"/>
    <w:rsid w:val="00120493"/>
    <w:rsid w:val="00120A54"/>
    <w:rsid w:val="00120E8A"/>
    <w:rsid w:val="00120F58"/>
    <w:rsid w:val="00121B10"/>
    <w:rsid w:val="00121CE9"/>
    <w:rsid w:val="0012228A"/>
    <w:rsid w:val="00122535"/>
    <w:rsid w:val="00122682"/>
    <w:rsid w:val="0012285F"/>
    <w:rsid w:val="0012328A"/>
    <w:rsid w:val="00123884"/>
    <w:rsid w:val="00123B43"/>
    <w:rsid w:val="00123FA3"/>
    <w:rsid w:val="0012408A"/>
    <w:rsid w:val="00124320"/>
    <w:rsid w:val="001249D4"/>
    <w:rsid w:val="00124B72"/>
    <w:rsid w:val="00124D7F"/>
    <w:rsid w:val="001250CD"/>
    <w:rsid w:val="001253F7"/>
    <w:rsid w:val="00125E50"/>
    <w:rsid w:val="00126914"/>
    <w:rsid w:val="00126C66"/>
    <w:rsid w:val="00126D85"/>
    <w:rsid w:val="0012743F"/>
    <w:rsid w:val="0012789C"/>
    <w:rsid w:val="00127B56"/>
    <w:rsid w:val="00130204"/>
    <w:rsid w:val="0013086E"/>
    <w:rsid w:val="00131118"/>
    <w:rsid w:val="00131C71"/>
    <w:rsid w:val="001321AB"/>
    <w:rsid w:val="001323A1"/>
    <w:rsid w:val="00132658"/>
    <w:rsid w:val="00132840"/>
    <w:rsid w:val="00132A2C"/>
    <w:rsid w:val="00132AD5"/>
    <w:rsid w:val="001332AA"/>
    <w:rsid w:val="0013359E"/>
    <w:rsid w:val="001337B0"/>
    <w:rsid w:val="00133B16"/>
    <w:rsid w:val="00133E3E"/>
    <w:rsid w:val="00134306"/>
    <w:rsid w:val="001343F2"/>
    <w:rsid w:val="00134487"/>
    <w:rsid w:val="0013499A"/>
    <w:rsid w:val="0013529E"/>
    <w:rsid w:val="001353C4"/>
    <w:rsid w:val="00135E2C"/>
    <w:rsid w:val="001362C5"/>
    <w:rsid w:val="00136316"/>
    <w:rsid w:val="00136533"/>
    <w:rsid w:val="001365F7"/>
    <w:rsid w:val="00136899"/>
    <w:rsid w:val="00136971"/>
    <w:rsid w:val="00136DFA"/>
    <w:rsid w:val="00137355"/>
    <w:rsid w:val="00137478"/>
    <w:rsid w:val="00137651"/>
    <w:rsid w:val="00137ABC"/>
    <w:rsid w:val="00137B04"/>
    <w:rsid w:val="0014027A"/>
    <w:rsid w:val="0014089D"/>
    <w:rsid w:val="00142103"/>
    <w:rsid w:val="00142581"/>
    <w:rsid w:val="001427F8"/>
    <w:rsid w:val="001435D5"/>
    <w:rsid w:val="00143CF9"/>
    <w:rsid w:val="00143E83"/>
    <w:rsid w:val="00143F61"/>
    <w:rsid w:val="00144577"/>
    <w:rsid w:val="001445B8"/>
    <w:rsid w:val="0014462E"/>
    <w:rsid w:val="00144E22"/>
    <w:rsid w:val="0014579E"/>
    <w:rsid w:val="001457AC"/>
    <w:rsid w:val="00146047"/>
    <w:rsid w:val="001460AC"/>
    <w:rsid w:val="00146C33"/>
    <w:rsid w:val="00146F7F"/>
    <w:rsid w:val="00147F03"/>
    <w:rsid w:val="0015009C"/>
    <w:rsid w:val="00150169"/>
    <w:rsid w:val="00150183"/>
    <w:rsid w:val="00151049"/>
    <w:rsid w:val="001510FD"/>
    <w:rsid w:val="001518C0"/>
    <w:rsid w:val="00151AC5"/>
    <w:rsid w:val="00152516"/>
    <w:rsid w:val="001528EE"/>
    <w:rsid w:val="00152F26"/>
    <w:rsid w:val="0015380B"/>
    <w:rsid w:val="00153829"/>
    <w:rsid w:val="00153B32"/>
    <w:rsid w:val="00153C79"/>
    <w:rsid w:val="0015438A"/>
    <w:rsid w:val="00154595"/>
    <w:rsid w:val="001546D4"/>
    <w:rsid w:val="001548C6"/>
    <w:rsid w:val="00154B75"/>
    <w:rsid w:val="001551CC"/>
    <w:rsid w:val="00155DF1"/>
    <w:rsid w:val="0015623A"/>
    <w:rsid w:val="001571CE"/>
    <w:rsid w:val="0015720F"/>
    <w:rsid w:val="00157495"/>
    <w:rsid w:val="00157A26"/>
    <w:rsid w:val="00160447"/>
    <w:rsid w:val="00160472"/>
    <w:rsid w:val="00160882"/>
    <w:rsid w:val="0016099B"/>
    <w:rsid w:val="00160B1B"/>
    <w:rsid w:val="00160B78"/>
    <w:rsid w:val="00161849"/>
    <w:rsid w:val="0016192E"/>
    <w:rsid w:val="00161A52"/>
    <w:rsid w:val="00161B31"/>
    <w:rsid w:val="00161E5F"/>
    <w:rsid w:val="00161EDD"/>
    <w:rsid w:val="00161F20"/>
    <w:rsid w:val="00162064"/>
    <w:rsid w:val="00162535"/>
    <w:rsid w:val="00162679"/>
    <w:rsid w:val="00162771"/>
    <w:rsid w:val="00162B88"/>
    <w:rsid w:val="00162F15"/>
    <w:rsid w:val="00163433"/>
    <w:rsid w:val="00163AA8"/>
    <w:rsid w:val="00163B14"/>
    <w:rsid w:val="00163DCF"/>
    <w:rsid w:val="001651A2"/>
    <w:rsid w:val="00165492"/>
    <w:rsid w:val="00165C3D"/>
    <w:rsid w:val="00165F0B"/>
    <w:rsid w:val="00166215"/>
    <w:rsid w:val="00166454"/>
    <w:rsid w:val="001666F8"/>
    <w:rsid w:val="00166892"/>
    <w:rsid w:val="00166AE8"/>
    <w:rsid w:val="00166C82"/>
    <w:rsid w:val="001672AE"/>
    <w:rsid w:val="0016733B"/>
    <w:rsid w:val="0016758A"/>
    <w:rsid w:val="00167746"/>
    <w:rsid w:val="001678DC"/>
    <w:rsid w:val="00167E32"/>
    <w:rsid w:val="00170AFA"/>
    <w:rsid w:val="00170BD7"/>
    <w:rsid w:val="00170EF0"/>
    <w:rsid w:val="00171327"/>
    <w:rsid w:val="001717CF"/>
    <w:rsid w:val="0017242B"/>
    <w:rsid w:val="001724BD"/>
    <w:rsid w:val="00172A46"/>
    <w:rsid w:val="00172E36"/>
    <w:rsid w:val="00172E44"/>
    <w:rsid w:val="001737F4"/>
    <w:rsid w:val="00173FD1"/>
    <w:rsid w:val="00174078"/>
    <w:rsid w:val="001741AD"/>
    <w:rsid w:val="00174339"/>
    <w:rsid w:val="0017488A"/>
    <w:rsid w:val="00174C93"/>
    <w:rsid w:val="001751A3"/>
    <w:rsid w:val="001757AE"/>
    <w:rsid w:val="00175A6C"/>
    <w:rsid w:val="00175AFC"/>
    <w:rsid w:val="0017679B"/>
    <w:rsid w:val="001768B5"/>
    <w:rsid w:val="0017763D"/>
    <w:rsid w:val="00177986"/>
    <w:rsid w:val="00177A54"/>
    <w:rsid w:val="00177C0C"/>
    <w:rsid w:val="00180061"/>
    <w:rsid w:val="001807C3"/>
    <w:rsid w:val="0018081D"/>
    <w:rsid w:val="0018092C"/>
    <w:rsid w:val="00180A2E"/>
    <w:rsid w:val="0018114D"/>
    <w:rsid w:val="001814A2"/>
    <w:rsid w:val="00181512"/>
    <w:rsid w:val="00181C09"/>
    <w:rsid w:val="00181E1E"/>
    <w:rsid w:val="00182546"/>
    <w:rsid w:val="001828BB"/>
    <w:rsid w:val="00182C15"/>
    <w:rsid w:val="001830EF"/>
    <w:rsid w:val="001834EC"/>
    <w:rsid w:val="001839F9"/>
    <w:rsid w:val="00183CCA"/>
    <w:rsid w:val="00183DE6"/>
    <w:rsid w:val="00184311"/>
    <w:rsid w:val="00184445"/>
    <w:rsid w:val="00184704"/>
    <w:rsid w:val="0018470A"/>
    <w:rsid w:val="00184F7B"/>
    <w:rsid w:val="0018527B"/>
    <w:rsid w:val="00185E22"/>
    <w:rsid w:val="00186781"/>
    <w:rsid w:val="001867EA"/>
    <w:rsid w:val="00187023"/>
    <w:rsid w:val="001872F9"/>
    <w:rsid w:val="0018742B"/>
    <w:rsid w:val="001877F5"/>
    <w:rsid w:val="001878D9"/>
    <w:rsid w:val="00187F10"/>
    <w:rsid w:val="001903FC"/>
    <w:rsid w:val="001904CB"/>
    <w:rsid w:val="001907D8"/>
    <w:rsid w:val="0019160F"/>
    <w:rsid w:val="001920DE"/>
    <w:rsid w:val="001921B4"/>
    <w:rsid w:val="001925B9"/>
    <w:rsid w:val="00192909"/>
    <w:rsid w:val="00192FF9"/>
    <w:rsid w:val="00193660"/>
    <w:rsid w:val="001937C1"/>
    <w:rsid w:val="00193D6C"/>
    <w:rsid w:val="001944B2"/>
    <w:rsid w:val="00194611"/>
    <w:rsid w:val="00194F6B"/>
    <w:rsid w:val="00195170"/>
    <w:rsid w:val="001951DC"/>
    <w:rsid w:val="0019526D"/>
    <w:rsid w:val="00195357"/>
    <w:rsid w:val="00195549"/>
    <w:rsid w:val="00196322"/>
    <w:rsid w:val="001966C0"/>
    <w:rsid w:val="00196E5D"/>
    <w:rsid w:val="0019724F"/>
    <w:rsid w:val="0019746C"/>
    <w:rsid w:val="0019782D"/>
    <w:rsid w:val="00197F7B"/>
    <w:rsid w:val="001A0364"/>
    <w:rsid w:val="001A066E"/>
    <w:rsid w:val="001A0690"/>
    <w:rsid w:val="001A0960"/>
    <w:rsid w:val="001A0BF7"/>
    <w:rsid w:val="001A0C0F"/>
    <w:rsid w:val="001A0E83"/>
    <w:rsid w:val="001A0EEA"/>
    <w:rsid w:val="001A100F"/>
    <w:rsid w:val="001A1642"/>
    <w:rsid w:val="001A1846"/>
    <w:rsid w:val="001A1FA0"/>
    <w:rsid w:val="001A23DC"/>
    <w:rsid w:val="001A243A"/>
    <w:rsid w:val="001A28A8"/>
    <w:rsid w:val="001A2F19"/>
    <w:rsid w:val="001A32A3"/>
    <w:rsid w:val="001A33BF"/>
    <w:rsid w:val="001A33C7"/>
    <w:rsid w:val="001A3739"/>
    <w:rsid w:val="001A3A41"/>
    <w:rsid w:val="001A3D13"/>
    <w:rsid w:val="001A428D"/>
    <w:rsid w:val="001A4A57"/>
    <w:rsid w:val="001A4C48"/>
    <w:rsid w:val="001A50A4"/>
    <w:rsid w:val="001A581A"/>
    <w:rsid w:val="001A5C31"/>
    <w:rsid w:val="001A5DCE"/>
    <w:rsid w:val="001A68F5"/>
    <w:rsid w:val="001A6943"/>
    <w:rsid w:val="001A6CAD"/>
    <w:rsid w:val="001A6EA3"/>
    <w:rsid w:val="001A6F08"/>
    <w:rsid w:val="001A724B"/>
    <w:rsid w:val="001A759C"/>
    <w:rsid w:val="001A783D"/>
    <w:rsid w:val="001B0211"/>
    <w:rsid w:val="001B05A5"/>
    <w:rsid w:val="001B0A5B"/>
    <w:rsid w:val="001B0CB2"/>
    <w:rsid w:val="001B10E6"/>
    <w:rsid w:val="001B1219"/>
    <w:rsid w:val="001B141C"/>
    <w:rsid w:val="001B1447"/>
    <w:rsid w:val="001B1BA3"/>
    <w:rsid w:val="001B1D6D"/>
    <w:rsid w:val="001B1F4D"/>
    <w:rsid w:val="001B22B4"/>
    <w:rsid w:val="001B275D"/>
    <w:rsid w:val="001B2955"/>
    <w:rsid w:val="001B2A9E"/>
    <w:rsid w:val="001B2B40"/>
    <w:rsid w:val="001B30C4"/>
    <w:rsid w:val="001B3364"/>
    <w:rsid w:val="001B3701"/>
    <w:rsid w:val="001B3719"/>
    <w:rsid w:val="001B3BAA"/>
    <w:rsid w:val="001B3C4A"/>
    <w:rsid w:val="001B4CF2"/>
    <w:rsid w:val="001B50AB"/>
    <w:rsid w:val="001B54C9"/>
    <w:rsid w:val="001B565A"/>
    <w:rsid w:val="001B6771"/>
    <w:rsid w:val="001B69DE"/>
    <w:rsid w:val="001B7096"/>
    <w:rsid w:val="001B7287"/>
    <w:rsid w:val="001B7491"/>
    <w:rsid w:val="001B75A6"/>
    <w:rsid w:val="001C027F"/>
    <w:rsid w:val="001C0A14"/>
    <w:rsid w:val="001C0D5E"/>
    <w:rsid w:val="001C12F7"/>
    <w:rsid w:val="001C1504"/>
    <w:rsid w:val="001C16F1"/>
    <w:rsid w:val="001C1E55"/>
    <w:rsid w:val="001C232A"/>
    <w:rsid w:val="001C2353"/>
    <w:rsid w:val="001C2982"/>
    <w:rsid w:val="001C3194"/>
    <w:rsid w:val="001C378B"/>
    <w:rsid w:val="001C4EA5"/>
    <w:rsid w:val="001C5593"/>
    <w:rsid w:val="001C57D5"/>
    <w:rsid w:val="001C5BE6"/>
    <w:rsid w:val="001C6555"/>
    <w:rsid w:val="001C65D7"/>
    <w:rsid w:val="001C665B"/>
    <w:rsid w:val="001C6915"/>
    <w:rsid w:val="001C6A0D"/>
    <w:rsid w:val="001C715F"/>
    <w:rsid w:val="001C798F"/>
    <w:rsid w:val="001C7E1D"/>
    <w:rsid w:val="001D0184"/>
    <w:rsid w:val="001D1A78"/>
    <w:rsid w:val="001D1C27"/>
    <w:rsid w:val="001D2A13"/>
    <w:rsid w:val="001D2BEC"/>
    <w:rsid w:val="001D30AF"/>
    <w:rsid w:val="001D3D58"/>
    <w:rsid w:val="001D3FD6"/>
    <w:rsid w:val="001D54B2"/>
    <w:rsid w:val="001D5624"/>
    <w:rsid w:val="001D5B96"/>
    <w:rsid w:val="001D60C7"/>
    <w:rsid w:val="001D60CD"/>
    <w:rsid w:val="001D6F10"/>
    <w:rsid w:val="001D73D2"/>
    <w:rsid w:val="001D73DD"/>
    <w:rsid w:val="001D789D"/>
    <w:rsid w:val="001E0132"/>
    <w:rsid w:val="001E019E"/>
    <w:rsid w:val="001E069E"/>
    <w:rsid w:val="001E0A97"/>
    <w:rsid w:val="001E0AAE"/>
    <w:rsid w:val="001E0C23"/>
    <w:rsid w:val="001E127B"/>
    <w:rsid w:val="001E1411"/>
    <w:rsid w:val="001E15BC"/>
    <w:rsid w:val="001E17AE"/>
    <w:rsid w:val="001E1F02"/>
    <w:rsid w:val="001E3201"/>
    <w:rsid w:val="001E33D8"/>
    <w:rsid w:val="001E3549"/>
    <w:rsid w:val="001E3920"/>
    <w:rsid w:val="001E3A7C"/>
    <w:rsid w:val="001E3EC3"/>
    <w:rsid w:val="001E4229"/>
    <w:rsid w:val="001E4D37"/>
    <w:rsid w:val="001E4DF3"/>
    <w:rsid w:val="001E4F29"/>
    <w:rsid w:val="001E60B0"/>
    <w:rsid w:val="001E6AE6"/>
    <w:rsid w:val="001E726D"/>
    <w:rsid w:val="001E740E"/>
    <w:rsid w:val="001E76AC"/>
    <w:rsid w:val="001E7758"/>
    <w:rsid w:val="001E7A3C"/>
    <w:rsid w:val="001E7BF9"/>
    <w:rsid w:val="001E7E65"/>
    <w:rsid w:val="001E7FE9"/>
    <w:rsid w:val="001F0801"/>
    <w:rsid w:val="001F0A88"/>
    <w:rsid w:val="001F0BA5"/>
    <w:rsid w:val="001F0D45"/>
    <w:rsid w:val="001F10A3"/>
    <w:rsid w:val="001F1659"/>
    <w:rsid w:val="001F173C"/>
    <w:rsid w:val="001F1798"/>
    <w:rsid w:val="001F1AF9"/>
    <w:rsid w:val="001F203B"/>
    <w:rsid w:val="001F23E3"/>
    <w:rsid w:val="001F2823"/>
    <w:rsid w:val="001F2B7C"/>
    <w:rsid w:val="001F2CD6"/>
    <w:rsid w:val="001F2D24"/>
    <w:rsid w:val="001F2D85"/>
    <w:rsid w:val="001F312C"/>
    <w:rsid w:val="001F360E"/>
    <w:rsid w:val="001F414B"/>
    <w:rsid w:val="001F4647"/>
    <w:rsid w:val="001F54FB"/>
    <w:rsid w:val="001F5870"/>
    <w:rsid w:val="001F598C"/>
    <w:rsid w:val="001F5DD1"/>
    <w:rsid w:val="001F5E2C"/>
    <w:rsid w:val="001F640C"/>
    <w:rsid w:val="001F7917"/>
    <w:rsid w:val="001F7E13"/>
    <w:rsid w:val="002000EB"/>
    <w:rsid w:val="002000F2"/>
    <w:rsid w:val="00200902"/>
    <w:rsid w:val="002009D2"/>
    <w:rsid w:val="00200D7C"/>
    <w:rsid w:val="00201DF1"/>
    <w:rsid w:val="00201F95"/>
    <w:rsid w:val="0020205F"/>
    <w:rsid w:val="00202090"/>
    <w:rsid w:val="00202201"/>
    <w:rsid w:val="00202667"/>
    <w:rsid w:val="00202AEB"/>
    <w:rsid w:val="00202EDA"/>
    <w:rsid w:val="00203222"/>
    <w:rsid w:val="00203384"/>
    <w:rsid w:val="0020347F"/>
    <w:rsid w:val="002036A0"/>
    <w:rsid w:val="00203AE8"/>
    <w:rsid w:val="00203C08"/>
    <w:rsid w:val="002048B8"/>
    <w:rsid w:val="00205095"/>
    <w:rsid w:val="00205180"/>
    <w:rsid w:val="00205477"/>
    <w:rsid w:val="00205B4D"/>
    <w:rsid w:val="00205E49"/>
    <w:rsid w:val="0020600A"/>
    <w:rsid w:val="0020636E"/>
    <w:rsid w:val="00206662"/>
    <w:rsid w:val="00207050"/>
    <w:rsid w:val="00207071"/>
    <w:rsid w:val="0020717A"/>
    <w:rsid w:val="00207B69"/>
    <w:rsid w:val="00207CC4"/>
    <w:rsid w:val="00207D76"/>
    <w:rsid w:val="002104E3"/>
    <w:rsid w:val="002105E2"/>
    <w:rsid w:val="00211258"/>
    <w:rsid w:val="002113A6"/>
    <w:rsid w:val="00211C20"/>
    <w:rsid w:val="00212122"/>
    <w:rsid w:val="0021243B"/>
    <w:rsid w:val="0021293E"/>
    <w:rsid w:val="00212995"/>
    <w:rsid w:val="002130D9"/>
    <w:rsid w:val="00213114"/>
    <w:rsid w:val="00213253"/>
    <w:rsid w:val="00213857"/>
    <w:rsid w:val="002143EE"/>
    <w:rsid w:val="00214A68"/>
    <w:rsid w:val="00214E29"/>
    <w:rsid w:val="0021510F"/>
    <w:rsid w:val="00215133"/>
    <w:rsid w:val="002155FD"/>
    <w:rsid w:val="00215682"/>
    <w:rsid w:val="00215A97"/>
    <w:rsid w:val="00215A9D"/>
    <w:rsid w:val="00215AE0"/>
    <w:rsid w:val="00215D40"/>
    <w:rsid w:val="00215E94"/>
    <w:rsid w:val="00215F1C"/>
    <w:rsid w:val="00215FF1"/>
    <w:rsid w:val="002164D0"/>
    <w:rsid w:val="00216743"/>
    <w:rsid w:val="00216B8D"/>
    <w:rsid w:val="00217100"/>
    <w:rsid w:val="0021772C"/>
    <w:rsid w:val="00220245"/>
    <w:rsid w:val="00220540"/>
    <w:rsid w:val="00220843"/>
    <w:rsid w:val="00220A15"/>
    <w:rsid w:val="00221215"/>
    <w:rsid w:val="00221419"/>
    <w:rsid w:val="002221EB"/>
    <w:rsid w:val="00222BB9"/>
    <w:rsid w:val="00222BC1"/>
    <w:rsid w:val="002239AB"/>
    <w:rsid w:val="002243F4"/>
    <w:rsid w:val="0022440D"/>
    <w:rsid w:val="00225B02"/>
    <w:rsid w:val="00226856"/>
    <w:rsid w:val="00226BAB"/>
    <w:rsid w:val="00226C1D"/>
    <w:rsid w:val="002278D0"/>
    <w:rsid w:val="0022799D"/>
    <w:rsid w:val="00227C04"/>
    <w:rsid w:val="00227CDD"/>
    <w:rsid w:val="00227D5B"/>
    <w:rsid w:val="002300CB"/>
    <w:rsid w:val="00230239"/>
    <w:rsid w:val="00230326"/>
    <w:rsid w:val="002308A9"/>
    <w:rsid w:val="00230D03"/>
    <w:rsid w:val="00230ECA"/>
    <w:rsid w:val="002310B3"/>
    <w:rsid w:val="002312F5"/>
    <w:rsid w:val="002316D8"/>
    <w:rsid w:val="00231E2F"/>
    <w:rsid w:val="00232552"/>
    <w:rsid w:val="0023257B"/>
    <w:rsid w:val="00232EA8"/>
    <w:rsid w:val="002334BF"/>
    <w:rsid w:val="0023386E"/>
    <w:rsid w:val="00233A2B"/>
    <w:rsid w:val="00233ABC"/>
    <w:rsid w:val="0023417E"/>
    <w:rsid w:val="00234458"/>
    <w:rsid w:val="002345CA"/>
    <w:rsid w:val="002346D9"/>
    <w:rsid w:val="00234EE1"/>
    <w:rsid w:val="00235886"/>
    <w:rsid w:val="00235A16"/>
    <w:rsid w:val="00235A36"/>
    <w:rsid w:val="00236067"/>
    <w:rsid w:val="00236085"/>
    <w:rsid w:val="002364A8"/>
    <w:rsid w:val="002364E6"/>
    <w:rsid w:val="002370C8"/>
    <w:rsid w:val="00237409"/>
    <w:rsid w:val="00237A26"/>
    <w:rsid w:val="00237F13"/>
    <w:rsid w:val="00237F65"/>
    <w:rsid w:val="002404CC"/>
    <w:rsid w:val="00241379"/>
    <w:rsid w:val="002413B4"/>
    <w:rsid w:val="00241E1C"/>
    <w:rsid w:val="00242453"/>
    <w:rsid w:val="002430FD"/>
    <w:rsid w:val="00243377"/>
    <w:rsid w:val="002437CA"/>
    <w:rsid w:val="00243D9B"/>
    <w:rsid w:val="002440B2"/>
    <w:rsid w:val="002448DF"/>
    <w:rsid w:val="00244F32"/>
    <w:rsid w:val="00245401"/>
    <w:rsid w:val="00245967"/>
    <w:rsid w:val="0024634E"/>
    <w:rsid w:val="002465A0"/>
    <w:rsid w:val="00246B32"/>
    <w:rsid w:val="00246CA1"/>
    <w:rsid w:val="0024719A"/>
    <w:rsid w:val="002500F1"/>
    <w:rsid w:val="002519C0"/>
    <w:rsid w:val="002520AC"/>
    <w:rsid w:val="00252194"/>
    <w:rsid w:val="00252417"/>
    <w:rsid w:val="002529CE"/>
    <w:rsid w:val="00252C37"/>
    <w:rsid w:val="00252DEC"/>
    <w:rsid w:val="00253BE3"/>
    <w:rsid w:val="002540A3"/>
    <w:rsid w:val="002544C2"/>
    <w:rsid w:val="00254878"/>
    <w:rsid w:val="002548A9"/>
    <w:rsid w:val="00254E81"/>
    <w:rsid w:val="00255021"/>
    <w:rsid w:val="00255397"/>
    <w:rsid w:val="00255A26"/>
    <w:rsid w:val="00255D57"/>
    <w:rsid w:val="0025756E"/>
    <w:rsid w:val="002577AF"/>
    <w:rsid w:val="002578AF"/>
    <w:rsid w:val="002578CE"/>
    <w:rsid w:val="00257BCD"/>
    <w:rsid w:val="00257C35"/>
    <w:rsid w:val="00257D14"/>
    <w:rsid w:val="002601F1"/>
    <w:rsid w:val="002604D9"/>
    <w:rsid w:val="00260CCE"/>
    <w:rsid w:val="00261284"/>
    <w:rsid w:val="0026154D"/>
    <w:rsid w:val="00261FCE"/>
    <w:rsid w:val="002621CD"/>
    <w:rsid w:val="0026223A"/>
    <w:rsid w:val="00262F54"/>
    <w:rsid w:val="00263192"/>
    <w:rsid w:val="002638B8"/>
    <w:rsid w:val="00263A94"/>
    <w:rsid w:val="00263B96"/>
    <w:rsid w:val="00263E05"/>
    <w:rsid w:val="00263FE1"/>
    <w:rsid w:val="00264311"/>
    <w:rsid w:val="00264445"/>
    <w:rsid w:val="0026444E"/>
    <w:rsid w:val="002649B5"/>
    <w:rsid w:val="00264B62"/>
    <w:rsid w:val="002655BC"/>
    <w:rsid w:val="00265A6A"/>
    <w:rsid w:val="00266525"/>
    <w:rsid w:val="0026652E"/>
    <w:rsid w:val="00266D59"/>
    <w:rsid w:val="00266E76"/>
    <w:rsid w:val="002670E9"/>
    <w:rsid w:val="00267506"/>
    <w:rsid w:val="002700CB"/>
    <w:rsid w:val="002708C3"/>
    <w:rsid w:val="002710FF"/>
    <w:rsid w:val="002713DE"/>
    <w:rsid w:val="00271525"/>
    <w:rsid w:val="00271573"/>
    <w:rsid w:val="00271597"/>
    <w:rsid w:val="002719CF"/>
    <w:rsid w:val="00271EC7"/>
    <w:rsid w:val="00271F55"/>
    <w:rsid w:val="0027214D"/>
    <w:rsid w:val="00272193"/>
    <w:rsid w:val="002721D1"/>
    <w:rsid w:val="00272920"/>
    <w:rsid w:val="00272A9B"/>
    <w:rsid w:val="0027309B"/>
    <w:rsid w:val="00274098"/>
    <w:rsid w:val="00274CE9"/>
    <w:rsid w:val="00275BC8"/>
    <w:rsid w:val="00276535"/>
    <w:rsid w:val="00276A88"/>
    <w:rsid w:val="002771A7"/>
    <w:rsid w:val="002772E1"/>
    <w:rsid w:val="0027743C"/>
    <w:rsid w:val="00277A12"/>
    <w:rsid w:val="00277D28"/>
    <w:rsid w:val="00277E17"/>
    <w:rsid w:val="00277E18"/>
    <w:rsid w:val="002803F7"/>
    <w:rsid w:val="002807EB"/>
    <w:rsid w:val="00280F3D"/>
    <w:rsid w:val="00282221"/>
    <w:rsid w:val="002826AE"/>
    <w:rsid w:val="00282A9D"/>
    <w:rsid w:val="00282B36"/>
    <w:rsid w:val="00282D82"/>
    <w:rsid w:val="00283AEE"/>
    <w:rsid w:val="00283C64"/>
    <w:rsid w:val="00283EB9"/>
    <w:rsid w:val="002847EC"/>
    <w:rsid w:val="00284EA3"/>
    <w:rsid w:val="002863B7"/>
    <w:rsid w:val="002863E9"/>
    <w:rsid w:val="00286A8F"/>
    <w:rsid w:val="00287534"/>
    <w:rsid w:val="00287B24"/>
    <w:rsid w:val="00287D47"/>
    <w:rsid w:val="002908B8"/>
    <w:rsid w:val="00290B96"/>
    <w:rsid w:val="00290D88"/>
    <w:rsid w:val="002925E1"/>
    <w:rsid w:val="00292E9D"/>
    <w:rsid w:val="002931F0"/>
    <w:rsid w:val="0029351C"/>
    <w:rsid w:val="00293541"/>
    <w:rsid w:val="00293D16"/>
    <w:rsid w:val="00294083"/>
    <w:rsid w:val="0029438E"/>
    <w:rsid w:val="00294576"/>
    <w:rsid w:val="002948B0"/>
    <w:rsid w:val="00294962"/>
    <w:rsid w:val="00295054"/>
    <w:rsid w:val="002964AD"/>
    <w:rsid w:val="00296927"/>
    <w:rsid w:val="00296D46"/>
    <w:rsid w:val="002976ED"/>
    <w:rsid w:val="00297796"/>
    <w:rsid w:val="00297AF2"/>
    <w:rsid w:val="002A067E"/>
    <w:rsid w:val="002A140E"/>
    <w:rsid w:val="002A204B"/>
    <w:rsid w:val="002A2263"/>
    <w:rsid w:val="002A23C4"/>
    <w:rsid w:val="002A24B1"/>
    <w:rsid w:val="002A2583"/>
    <w:rsid w:val="002A27A7"/>
    <w:rsid w:val="002A2FA8"/>
    <w:rsid w:val="002A40E7"/>
    <w:rsid w:val="002A43F6"/>
    <w:rsid w:val="002A481F"/>
    <w:rsid w:val="002A58BF"/>
    <w:rsid w:val="002A5998"/>
    <w:rsid w:val="002A5CEF"/>
    <w:rsid w:val="002A5D34"/>
    <w:rsid w:val="002A6107"/>
    <w:rsid w:val="002A67DC"/>
    <w:rsid w:val="002A68C6"/>
    <w:rsid w:val="002A742A"/>
    <w:rsid w:val="002A757B"/>
    <w:rsid w:val="002A76D9"/>
    <w:rsid w:val="002B0333"/>
    <w:rsid w:val="002B0517"/>
    <w:rsid w:val="002B0BB7"/>
    <w:rsid w:val="002B0C23"/>
    <w:rsid w:val="002B0CDD"/>
    <w:rsid w:val="002B0D5D"/>
    <w:rsid w:val="002B0EC4"/>
    <w:rsid w:val="002B0ED7"/>
    <w:rsid w:val="002B1090"/>
    <w:rsid w:val="002B1197"/>
    <w:rsid w:val="002B13F6"/>
    <w:rsid w:val="002B15AD"/>
    <w:rsid w:val="002B15BD"/>
    <w:rsid w:val="002B1626"/>
    <w:rsid w:val="002B1912"/>
    <w:rsid w:val="002B1B47"/>
    <w:rsid w:val="002B1FD4"/>
    <w:rsid w:val="002B2049"/>
    <w:rsid w:val="002B212B"/>
    <w:rsid w:val="002B21D3"/>
    <w:rsid w:val="002B2AAE"/>
    <w:rsid w:val="002B2E33"/>
    <w:rsid w:val="002B3BE6"/>
    <w:rsid w:val="002B3EE0"/>
    <w:rsid w:val="002B42C5"/>
    <w:rsid w:val="002B43BD"/>
    <w:rsid w:val="002B4EE5"/>
    <w:rsid w:val="002B52B9"/>
    <w:rsid w:val="002B54AE"/>
    <w:rsid w:val="002B56AC"/>
    <w:rsid w:val="002B5901"/>
    <w:rsid w:val="002B6BA0"/>
    <w:rsid w:val="002B6F87"/>
    <w:rsid w:val="002B721B"/>
    <w:rsid w:val="002B73B6"/>
    <w:rsid w:val="002B7E6D"/>
    <w:rsid w:val="002B7F24"/>
    <w:rsid w:val="002C0459"/>
    <w:rsid w:val="002C04AA"/>
    <w:rsid w:val="002C0A08"/>
    <w:rsid w:val="002C14D1"/>
    <w:rsid w:val="002C1A17"/>
    <w:rsid w:val="002C1B45"/>
    <w:rsid w:val="002C1E92"/>
    <w:rsid w:val="002C1F15"/>
    <w:rsid w:val="002C20C6"/>
    <w:rsid w:val="002C2C38"/>
    <w:rsid w:val="002C47AB"/>
    <w:rsid w:val="002C488F"/>
    <w:rsid w:val="002C4B13"/>
    <w:rsid w:val="002C4C0A"/>
    <w:rsid w:val="002C517C"/>
    <w:rsid w:val="002C56C4"/>
    <w:rsid w:val="002C5ADF"/>
    <w:rsid w:val="002C5C0A"/>
    <w:rsid w:val="002C5D36"/>
    <w:rsid w:val="002C61B4"/>
    <w:rsid w:val="002C6BA5"/>
    <w:rsid w:val="002C6BDE"/>
    <w:rsid w:val="002C6DFF"/>
    <w:rsid w:val="002C718E"/>
    <w:rsid w:val="002C750F"/>
    <w:rsid w:val="002C76B9"/>
    <w:rsid w:val="002C76FE"/>
    <w:rsid w:val="002D0157"/>
    <w:rsid w:val="002D020B"/>
    <w:rsid w:val="002D0261"/>
    <w:rsid w:val="002D02E0"/>
    <w:rsid w:val="002D08A3"/>
    <w:rsid w:val="002D0C8D"/>
    <w:rsid w:val="002D15E8"/>
    <w:rsid w:val="002D18FF"/>
    <w:rsid w:val="002D1A2E"/>
    <w:rsid w:val="002D1E85"/>
    <w:rsid w:val="002D2785"/>
    <w:rsid w:val="002D2BDD"/>
    <w:rsid w:val="002D3553"/>
    <w:rsid w:val="002D35E9"/>
    <w:rsid w:val="002D37E6"/>
    <w:rsid w:val="002D3BF8"/>
    <w:rsid w:val="002D3DED"/>
    <w:rsid w:val="002D3E22"/>
    <w:rsid w:val="002D3E8C"/>
    <w:rsid w:val="002D4E3E"/>
    <w:rsid w:val="002D5920"/>
    <w:rsid w:val="002D59A7"/>
    <w:rsid w:val="002D5DD4"/>
    <w:rsid w:val="002D5FA4"/>
    <w:rsid w:val="002D6661"/>
    <w:rsid w:val="002D6698"/>
    <w:rsid w:val="002D6744"/>
    <w:rsid w:val="002D67F5"/>
    <w:rsid w:val="002D6849"/>
    <w:rsid w:val="002D6A22"/>
    <w:rsid w:val="002D6BAC"/>
    <w:rsid w:val="002D6DE1"/>
    <w:rsid w:val="002D6E3B"/>
    <w:rsid w:val="002D74A0"/>
    <w:rsid w:val="002E010B"/>
    <w:rsid w:val="002E0229"/>
    <w:rsid w:val="002E0447"/>
    <w:rsid w:val="002E04AB"/>
    <w:rsid w:val="002E050E"/>
    <w:rsid w:val="002E05C1"/>
    <w:rsid w:val="002E0DA6"/>
    <w:rsid w:val="002E0E5F"/>
    <w:rsid w:val="002E178A"/>
    <w:rsid w:val="002E18D5"/>
    <w:rsid w:val="002E1BBF"/>
    <w:rsid w:val="002E1BE5"/>
    <w:rsid w:val="002E257A"/>
    <w:rsid w:val="002E2825"/>
    <w:rsid w:val="002E3BE8"/>
    <w:rsid w:val="002E3CA3"/>
    <w:rsid w:val="002E3CF4"/>
    <w:rsid w:val="002E3FF3"/>
    <w:rsid w:val="002E4512"/>
    <w:rsid w:val="002E4F90"/>
    <w:rsid w:val="002E5C81"/>
    <w:rsid w:val="002E647A"/>
    <w:rsid w:val="002E6DD0"/>
    <w:rsid w:val="002E6F7E"/>
    <w:rsid w:val="002E6FFE"/>
    <w:rsid w:val="002E71A9"/>
    <w:rsid w:val="002E760E"/>
    <w:rsid w:val="002E7EA0"/>
    <w:rsid w:val="002F0F0F"/>
    <w:rsid w:val="002F0F43"/>
    <w:rsid w:val="002F127F"/>
    <w:rsid w:val="002F132F"/>
    <w:rsid w:val="002F17C5"/>
    <w:rsid w:val="002F20EF"/>
    <w:rsid w:val="002F29AE"/>
    <w:rsid w:val="002F2AB0"/>
    <w:rsid w:val="002F2BCB"/>
    <w:rsid w:val="002F2D50"/>
    <w:rsid w:val="002F2EC7"/>
    <w:rsid w:val="002F33FB"/>
    <w:rsid w:val="002F353E"/>
    <w:rsid w:val="002F38EE"/>
    <w:rsid w:val="002F3A29"/>
    <w:rsid w:val="002F435F"/>
    <w:rsid w:val="002F4677"/>
    <w:rsid w:val="002F481F"/>
    <w:rsid w:val="002F4CC9"/>
    <w:rsid w:val="002F4DED"/>
    <w:rsid w:val="002F54CD"/>
    <w:rsid w:val="002F5A00"/>
    <w:rsid w:val="002F6034"/>
    <w:rsid w:val="002F60EA"/>
    <w:rsid w:val="002F628F"/>
    <w:rsid w:val="002F65F9"/>
    <w:rsid w:val="002F6619"/>
    <w:rsid w:val="002F6991"/>
    <w:rsid w:val="002F71FA"/>
    <w:rsid w:val="002F7E59"/>
    <w:rsid w:val="00300618"/>
    <w:rsid w:val="00300A1E"/>
    <w:rsid w:val="00300E78"/>
    <w:rsid w:val="00301431"/>
    <w:rsid w:val="00301584"/>
    <w:rsid w:val="00301C30"/>
    <w:rsid w:val="003022CE"/>
    <w:rsid w:val="00302344"/>
    <w:rsid w:val="00302B7B"/>
    <w:rsid w:val="00302BEC"/>
    <w:rsid w:val="00303134"/>
    <w:rsid w:val="003031D3"/>
    <w:rsid w:val="003033A1"/>
    <w:rsid w:val="003034C2"/>
    <w:rsid w:val="00303707"/>
    <w:rsid w:val="00303892"/>
    <w:rsid w:val="00303A54"/>
    <w:rsid w:val="00303D46"/>
    <w:rsid w:val="00304515"/>
    <w:rsid w:val="00304A78"/>
    <w:rsid w:val="00304AD0"/>
    <w:rsid w:val="00305038"/>
    <w:rsid w:val="00305091"/>
    <w:rsid w:val="0030528D"/>
    <w:rsid w:val="00305AFD"/>
    <w:rsid w:val="00305F57"/>
    <w:rsid w:val="003063B7"/>
    <w:rsid w:val="0030671A"/>
    <w:rsid w:val="0030676C"/>
    <w:rsid w:val="003068FC"/>
    <w:rsid w:val="0030787D"/>
    <w:rsid w:val="00307D8D"/>
    <w:rsid w:val="00307DA1"/>
    <w:rsid w:val="0031034F"/>
    <w:rsid w:val="003106A9"/>
    <w:rsid w:val="00310840"/>
    <w:rsid w:val="003109F8"/>
    <w:rsid w:val="00310A1E"/>
    <w:rsid w:val="00310C6A"/>
    <w:rsid w:val="00310D4F"/>
    <w:rsid w:val="00310F8B"/>
    <w:rsid w:val="003113D5"/>
    <w:rsid w:val="00311CB5"/>
    <w:rsid w:val="0031227F"/>
    <w:rsid w:val="0031295C"/>
    <w:rsid w:val="00312E30"/>
    <w:rsid w:val="00312F20"/>
    <w:rsid w:val="00312F4D"/>
    <w:rsid w:val="00312F9B"/>
    <w:rsid w:val="003133CA"/>
    <w:rsid w:val="00313B25"/>
    <w:rsid w:val="00313B89"/>
    <w:rsid w:val="00313C62"/>
    <w:rsid w:val="00313C9C"/>
    <w:rsid w:val="00313DA9"/>
    <w:rsid w:val="00313EC6"/>
    <w:rsid w:val="003140B6"/>
    <w:rsid w:val="0031411A"/>
    <w:rsid w:val="003143FF"/>
    <w:rsid w:val="00314478"/>
    <w:rsid w:val="0031572E"/>
    <w:rsid w:val="003158F5"/>
    <w:rsid w:val="00316162"/>
    <w:rsid w:val="00316263"/>
    <w:rsid w:val="0031644F"/>
    <w:rsid w:val="00316D25"/>
    <w:rsid w:val="00317190"/>
    <w:rsid w:val="00317301"/>
    <w:rsid w:val="00320761"/>
    <w:rsid w:val="00320972"/>
    <w:rsid w:val="00320D11"/>
    <w:rsid w:val="00320DE5"/>
    <w:rsid w:val="00320E15"/>
    <w:rsid w:val="00321026"/>
    <w:rsid w:val="00321889"/>
    <w:rsid w:val="00322174"/>
    <w:rsid w:val="0032242F"/>
    <w:rsid w:val="00322B23"/>
    <w:rsid w:val="00322D2A"/>
    <w:rsid w:val="00323077"/>
    <w:rsid w:val="003239B2"/>
    <w:rsid w:val="00323AD9"/>
    <w:rsid w:val="00324484"/>
    <w:rsid w:val="00324E58"/>
    <w:rsid w:val="00325534"/>
    <w:rsid w:val="00325B44"/>
    <w:rsid w:val="00325B98"/>
    <w:rsid w:val="00325CEB"/>
    <w:rsid w:val="00325E85"/>
    <w:rsid w:val="0032693A"/>
    <w:rsid w:val="00326E04"/>
    <w:rsid w:val="00326F74"/>
    <w:rsid w:val="00327332"/>
    <w:rsid w:val="0032778E"/>
    <w:rsid w:val="00327853"/>
    <w:rsid w:val="00327995"/>
    <w:rsid w:val="003279BB"/>
    <w:rsid w:val="00327ECA"/>
    <w:rsid w:val="00330404"/>
    <w:rsid w:val="0033053D"/>
    <w:rsid w:val="00330CFD"/>
    <w:rsid w:val="00330F6A"/>
    <w:rsid w:val="00331409"/>
    <w:rsid w:val="003317A7"/>
    <w:rsid w:val="00331956"/>
    <w:rsid w:val="00331CE4"/>
    <w:rsid w:val="003329AC"/>
    <w:rsid w:val="003329D7"/>
    <w:rsid w:val="00332C08"/>
    <w:rsid w:val="00332E94"/>
    <w:rsid w:val="00332F64"/>
    <w:rsid w:val="00332F91"/>
    <w:rsid w:val="0033360B"/>
    <w:rsid w:val="003336A3"/>
    <w:rsid w:val="0033389E"/>
    <w:rsid w:val="00333D58"/>
    <w:rsid w:val="00334F51"/>
    <w:rsid w:val="00335173"/>
    <w:rsid w:val="003352D0"/>
    <w:rsid w:val="00335343"/>
    <w:rsid w:val="0033587E"/>
    <w:rsid w:val="00336D8C"/>
    <w:rsid w:val="003373C8"/>
    <w:rsid w:val="003373EC"/>
    <w:rsid w:val="00337864"/>
    <w:rsid w:val="00340103"/>
    <w:rsid w:val="00340206"/>
    <w:rsid w:val="00340384"/>
    <w:rsid w:val="00340A94"/>
    <w:rsid w:val="00340E30"/>
    <w:rsid w:val="00340EEF"/>
    <w:rsid w:val="003411A7"/>
    <w:rsid w:val="0034199C"/>
    <w:rsid w:val="00342827"/>
    <w:rsid w:val="00342EA7"/>
    <w:rsid w:val="00343413"/>
    <w:rsid w:val="00343BD0"/>
    <w:rsid w:val="00343F6C"/>
    <w:rsid w:val="00343F7B"/>
    <w:rsid w:val="00344055"/>
    <w:rsid w:val="0034407D"/>
    <w:rsid w:val="00344199"/>
    <w:rsid w:val="0034498A"/>
    <w:rsid w:val="00344D76"/>
    <w:rsid w:val="003455A7"/>
    <w:rsid w:val="0034588A"/>
    <w:rsid w:val="003459E1"/>
    <w:rsid w:val="00345D3C"/>
    <w:rsid w:val="003464D4"/>
    <w:rsid w:val="00346543"/>
    <w:rsid w:val="00346621"/>
    <w:rsid w:val="00346BD1"/>
    <w:rsid w:val="00346C3B"/>
    <w:rsid w:val="00346FCE"/>
    <w:rsid w:val="00347412"/>
    <w:rsid w:val="003475EF"/>
    <w:rsid w:val="00347DC8"/>
    <w:rsid w:val="0035026E"/>
    <w:rsid w:val="00350578"/>
    <w:rsid w:val="00350804"/>
    <w:rsid w:val="003509F8"/>
    <w:rsid w:val="00350B1E"/>
    <w:rsid w:val="00350D52"/>
    <w:rsid w:val="00350F4F"/>
    <w:rsid w:val="003514AA"/>
    <w:rsid w:val="00351A6D"/>
    <w:rsid w:val="0035222D"/>
    <w:rsid w:val="0035264E"/>
    <w:rsid w:val="00352FAD"/>
    <w:rsid w:val="00353191"/>
    <w:rsid w:val="00353248"/>
    <w:rsid w:val="0035338D"/>
    <w:rsid w:val="003538A8"/>
    <w:rsid w:val="00353E1C"/>
    <w:rsid w:val="00353EF8"/>
    <w:rsid w:val="0035431D"/>
    <w:rsid w:val="0035434D"/>
    <w:rsid w:val="003552A9"/>
    <w:rsid w:val="003553FA"/>
    <w:rsid w:val="00355F92"/>
    <w:rsid w:val="0035657E"/>
    <w:rsid w:val="00356CB9"/>
    <w:rsid w:val="00356D75"/>
    <w:rsid w:val="00357265"/>
    <w:rsid w:val="00357BF4"/>
    <w:rsid w:val="003607CC"/>
    <w:rsid w:val="00360817"/>
    <w:rsid w:val="00360A57"/>
    <w:rsid w:val="00361B96"/>
    <w:rsid w:val="00361CA2"/>
    <w:rsid w:val="003620FE"/>
    <w:rsid w:val="00362D59"/>
    <w:rsid w:val="0036312B"/>
    <w:rsid w:val="0036373C"/>
    <w:rsid w:val="0036374F"/>
    <w:rsid w:val="00363ACF"/>
    <w:rsid w:val="00363E0B"/>
    <w:rsid w:val="00364363"/>
    <w:rsid w:val="0036448F"/>
    <w:rsid w:val="00364E5D"/>
    <w:rsid w:val="00364F11"/>
    <w:rsid w:val="003653E9"/>
    <w:rsid w:val="00365761"/>
    <w:rsid w:val="00366B21"/>
    <w:rsid w:val="00366FC8"/>
    <w:rsid w:val="00367291"/>
    <w:rsid w:val="00367705"/>
    <w:rsid w:val="0036777A"/>
    <w:rsid w:val="00367EF7"/>
    <w:rsid w:val="00370227"/>
    <w:rsid w:val="0037067A"/>
    <w:rsid w:val="00370690"/>
    <w:rsid w:val="0037076D"/>
    <w:rsid w:val="00370A44"/>
    <w:rsid w:val="00370DED"/>
    <w:rsid w:val="003711E2"/>
    <w:rsid w:val="00371B15"/>
    <w:rsid w:val="00371D7E"/>
    <w:rsid w:val="00372389"/>
    <w:rsid w:val="003723F8"/>
    <w:rsid w:val="0037272C"/>
    <w:rsid w:val="0037277F"/>
    <w:rsid w:val="003729F2"/>
    <w:rsid w:val="00372C30"/>
    <w:rsid w:val="003737C0"/>
    <w:rsid w:val="00373856"/>
    <w:rsid w:val="00373F2E"/>
    <w:rsid w:val="00374472"/>
    <w:rsid w:val="003748CA"/>
    <w:rsid w:val="00374BE6"/>
    <w:rsid w:val="00374C09"/>
    <w:rsid w:val="00374CD9"/>
    <w:rsid w:val="00374F48"/>
    <w:rsid w:val="00374FA2"/>
    <w:rsid w:val="0037530B"/>
    <w:rsid w:val="0037550A"/>
    <w:rsid w:val="00375A41"/>
    <w:rsid w:val="00376349"/>
    <w:rsid w:val="003767EE"/>
    <w:rsid w:val="00376ACE"/>
    <w:rsid w:val="00376EE8"/>
    <w:rsid w:val="0037718B"/>
    <w:rsid w:val="0037751F"/>
    <w:rsid w:val="0038041B"/>
    <w:rsid w:val="003804A5"/>
    <w:rsid w:val="00380544"/>
    <w:rsid w:val="003806F2"/>
    <w:rsid w:val="003809F5"/>
    <w:rsid w:val="0038160C"/>
    <w:rsid w:val="0038199B"/>
    <w:rsid w:val="00381BDC"/>
    <w:rsid w:val="00381C44"/>
    <w:rsid w:val="00381F63"/>
    <w:rsid w:val="00381F96"/>
    <w:rsid w:val="00382120"/>
    <w:rsid w:val="00382CDB"/>
    <w:rsid w:val="0038358A"/>
    <w:rsid w:val="0038410B"/>
    <w:rsid w:val="0038413D"/>
    <w:rsid w:val="00384348"/>
    <w:rsid w:val="003844A6"/>
    <w:rsid w:val="003848AD"/>
    <w:rsid w:val="003849EA"/>
    <w:rsid w:val="0038526A"/>
    <w:rsid w:val="00385689"/>
    <w:rsid w:val="003859A7"/>
    <w:rsid w:val="00386C28"/>
    <w:rsid w:val="00386E7B"/>
    <w:rsid w:val="00387C20"/>
    <w:rsid w:val="00387CCA"/>
    <w:rsid w:val="003911B8"/>
    <w:rsid w:val="00391333"/>
    <w:rsid w:val="0039174F"/>
    <w:rsid w:val="003918F9"/>
    <w:rsid w:val="00391C72"/>
    <w:rsid w:val="003922FE"/>
    <w:rsid w:val="00392429"/>
    <w:rsid w:val="00392481"/>
    <w:rsid w:val="00392867"/>
    <w:rsid w:val="0039287D"/>
    <w:rsid w:val="00392CF9"/>
    <w:rsid w:val="00392DCC"/>
    <w:rsid w:val="00392F5D"/>
    <w:rsid w:val="003930EC"/>
    <w:rsid w:val="00393343"/>
    <w:rsid w:val="00393791"/>
    <w:rsid w:val="003938A9"/>
    <w:rsid w:val="0039394D"/>
    <w:rsid w:val="00394E0E"/>
    <w:rsid w:val="00395203"/>
    <w:rsid w:val="003955CF"/>
    <w:rsid w:val="00395BF6"/>
    <w:rsid w:val="00396270"/>
    <w:rsid w:val="0039641D"/>
    <w:rsid w:val="0039647D"/>
    <w:rsid w:val="00396849"/>
    <w:rsid w:val="003969EE"/>
    <w:rsid w:val="0039773F"/>
    <w:rsid w:val="003977F6"/>
    <w:rsid w:val="00397BCD"/>
    <w:rsid w:val="003A0526"/>
    <w:rsid w:val="003A09A1"/>
    <w:rsid w:val="003A0F41"/>
    <w:rsid w:val="003A11EF"/>
    <w:rsid w:val="003A1BE6"/>
    <w:rsid w:val="003A1EA1"/>
    <w:rsid w:val="003A2402"/>
    <w:rsid w:val="003A2F04"/>
    <w:rsid w:val="003A2FA8"/>
    <w:rsid w:val="003A33E7"/>
    <w:rsid w:val="003A35DA"/>
    <w:rsid w:val="003A3640"/>
    <w:rsid w:val="003A3B9E"/>
    <w:rsid w:val="003A4253"/>
    <w:rsid w:val="003A4431"/>
    <w:rsid w:val="003A4EA5"/>
    <w:rsid w:val="003A51CE"/>
    <w:rsid w:val="003A596B"/>
    <w:rsid w:val="003A5DEB"/>
    <w:rsid w:val="003A60DC"/>
    <w:rsid w:val="003A663A"/>
    <w:rsid w:val="003A6AA6"/>
    <w:rsid w:val="003A6F9E"/>
    <w:rsid w:val="003A7045"/>
    <w:rsid w:val="003A7194"/>
    <w:rsid w:val="003A77E6"/>
    <w:rsid w:val="003A7949"/>
    <w:rsid w:val="003A7B2E"/>
    <w:rsid w:val="003A7CD7"/>
    <w:rsid w:val="003A7D3C"/>
    <w:rsid w:val="003A7FFA"/>
    <w:rsid w:val="003B032E"/>
    <w:rsid w:val="003B0551"/>
    <w:rsid w:val="003B0A7F"/>
    <w:rsid w:val="003B118F"/>
    <w:rsid w:val="003B169A"/>
    <w:rsid w:val="003B204B"/>
    <w:rsid w:val="003B2565"/>
    <w:rsid w:val="003B2A52"/>
    <w:rsid w:val="003B2BC4"/>
    <w:rsid w:val="003B2F1F"/>
    <w:rsid w:val="003B309C"/>
    <w:rsid w:val="003B37AA"/>
    <w:rsid w:val="003B394F"/>
    <w:rsid w:val="003B45B3"/>
    <w:rsid w:val="003B45EE"/>
    <w:rsid w:val="003B4626"/>
    <w:rsid w:val="003B495D"/>
    <w:rsid w:val="003B4A63"/>
    <w:rsid w:val="003B4C59"/>
    <w:rsid w:val="003B4F71"/>
    <w:rsid w:val="003B61E1"/>
    <w:rsid w:val="003B6798"/>
    <w:rsid w:val="003B6846"/>
    <w:rsid w:val="003B6D20"/>
    <w:rsid w:val="003B7006"/>
    <w:rsid w:val="003B77D7"/>
    <w:rsid w:val="003B7923"/>
    <w:rsid w:val="003B7DE4"/>
    <w:rsid w:val="003C02E9"/>
    <w:rsid w:val="003C0512"/>
    <w:rsid w:val="003C0A26"/>
    <w:rsid w:val="003C0A3A"/>
    <w:rsid w:val="003C0C82"/>
    <w:rsid w:val="003C1711"/>
    <w:rsid w:val="003C1E45"/>
    <w:rsid w:val="003C1E9B"/>
    <w:rsid w:val="003C1ECF"/>
    <w:rsid w:val="003C244F"/>
    <w:rsid w:val="003C251C"/>
    <w:rsid w:val="003C2951"/>
    <w:rsid w:val="003C2F35"/>
    <w:rsid w:val="003C3039"/>
    <w:rsid w:val="003C3385"/>
    <w:rsid w:val="003C3F6D"/>
    <w:rsid w:val="003C3FC6"/>
    <w:rsid w:val="003C47B5"/>
    <w:rsid w:val="003C511B"/>
    <w:rsid w:val="003C5A81"/>
    <w:rsid w:val="003C5B99"/>
    <w:rsid w:val="003C5C68"/>
    <w:rsid w:val="003C5E93"/>
    <w:rsid w:val="003C6746"/>
    <w:rsid w:val="003C681B"/>
    <w:rsid w:val="003C682F"/>
    <w:rsid w:val="003C73A6"/>
    <w:rsid w:val="003C7A39"/>
    <w:rsid w:val="003C7B91"/>
    <w:rsid w:val="003C7D07"/>
    <w:rsid w:val="003C7E9C"/>
    <w:rsid w:val="003D0640"/>
    <w:rsid w:val="003D065D"/>
    <w:rsid w:val="003D0EF0"/>
    <w:rsid w:val="003D133D"/>
    <w:rsid w:val="003D15BD"/>
    <w:rsid w:val="003D1C29"/>
    <w:rsid w:val="003D1F88"/>
    <w:rsid w:val="003D220F"/>
    <w:rsid w:val="003D27EB"/>
    <w:rsid w:val="003D2D28"/>
    <w:rsid w:val="003D2F25"/>
    <w:rsid w:val="003D322E"/>
    <w:rsid w:val="003D3621"/>
    <w:rsid w:val="003D36A3"/>
    <w:rsid w:val="003D3F05"/>
    <w:rsid w:val="003D477D"/>
    <w:rsid w:val="003D5138"/>
    <w:rsid w:val="003D5504"/>
    <w:rsid w:val="003D5557"/>
    <w:rsid w:val="003D6914"/>
    <w:rsid w:val="003D6C6F"/>
    <w:rsid w:val="003D6C74"/>
    <w:rsid w:val="003D6E2E"/>
    <w:rsid w:val="003D6FB5"/>
    <w:rsid w:val="003D7002"/>
    <w:rsid w:val="003D7679"/>
    <w:rsid w:val="003D7B02"/>
    <w:rsid w:val="003D7B76"/>
    <w:rsid w:val="003E0050"/>
    <w:rsid w:val="003E0491"/>
    <w:rsid w:val="003E049F"/>
    <w:rsid w:val="003E0806"/>
    <w:rsid w:val="003E17B1"/>
    <w:rsid w:val="003E1E75"/>
    <w:rsid w:val="003E2090"/>
    <w:rsid w:val="003E221D"/>
    <w:rsid w:val="003E2797"/>
    <w:rsid w:val="003E3367"/>
    <w:rsid w:val="003E3418"/>
    <w:rsid w:val="003E35AE"/>
    <w:rsid w:val="003E399E"/>
    <w:rsid w:val="003E3AA1"/>
    <w:rsid w:val="003E3AE9"/>
    <w:rsid w:val="003E3EF5"/>
    <w:rsid w:val="003E40AF"/>
    <w:rsid w:val="003E4B55"/>
    <w:rsid w:val="003E5450"/>
    <w:rsid w:val="003E57DC"/>
    <w:rsid w:val="003E5B6A"/>
    <w:rsid w:val="003E6088"/>
    <w:rsid w:val="003E64DC"/>
    <w:rsid w:val="003E715A"/>
    <w:rsid w:val="003E72F8"/>
    <w:rsid w:val="003E78DE"/>
    <w:rsid w:val="003E7AD7"/>
    <w:rsid w:val="003F07F7"/>
    <w:rsid w:val="003F0CA7"/>
    <w:rsid w:val="003F0DCC"/>
    <w:rsid w:val="003F0FC7"/>
    <w:rsid w:val="003F188A"/>
    <w:rsid w:val="003F3E7A"/>
    <w:rsid w:val="003F430B"/>
    <w:rsid w:val="003F457A"/>
    <w:rsid w:val="003F47CB"/>
    <w:rsid w:val="003F4A76"/>
    <w:rsid w:val="003F4EBD"/>
    <w:rsid w:val="003F4EC3"/>
    <w:rsid w:val="003F5030"/>
    <w:rsid w:val="003F50B0"/>
    <w:rsid w:val="003F51A7"/>
    <w:rsid w:val="003F5DDB"/>
    <w:rsid w:val="003F6634"/>
    <w:rsid w:val="003F67CE"/>
    <w:rsid w:val="003F719F"/>
    <w:rsid w:val="003F74AA"/>
    <w:rsid w:val="003F787F"/>
    <w:rsid w:val="003F7C52"/>
    <w:rsid w:val="00400CC4"/>
    <w:rsid w:val="00400D69"/>
    <w:rsid w:val="004018E8"/>
    <w:rsid w:val="00401DBE"/>
    <w:rsid w:val="004021A6"/>
    <w:rsid w:val="00402628"/>
    <w:rsid w:val="004026A8"/>
    <w:rsid w:val="004027D2"/>
    <w:rsid w:val="004028BE"/>
    <w:rsid w:val="00402BA3"/>
    <w:rsid w:val="00403229"/>
    <w:rsid w:val="00403289"/>
    <w:rsid w:val="0040568C"/>
    <w:rsid w:val="00405811"/>
    <w:rsid w:val="0040585B"/>
    <w:rsid w:val="00405AEB"/>
    <w:rsid w:val="00405E15"/>
    <w:rsid w:val="0040604D"/>
    <w:rsid w:val="00406440"/>
    <w:rsid w:val="00406467"/>
    <w:rsid w:val="00406607"/>
    <w:rsid w:val="0040675F"/>
    <w:rsid w:val="00406B31"/>
    <w:rsid w:val="00406DD2"/>
    <w:rsid w:val="0040710A"/>
    <w:rsid w:val="00407277"/>
    <w:rsid w:val="00407594"/>
    <w:rsid w:val="00407A88"/>
    <w:rsid w:val="00407A91"/>
    <w:rsid w:val="00411EF6"/>
    <w:rsid w:val="0041294D"/>
    <w:rsid w:val="004133A8"/>
    <w:rsid w:val="00413EDF"/>
    <w:rsid w:val="00414349"/>
    <w:rsid w:val="00414E2B"/>
    <w:rsid w:val="004155DA"/>
    <w:rsid w:val="004161B8"/>
    <w:rsid w:val="00416701"/>
    <w:rsid w:val="00416719"/>
    <w:rsid w:val="00416810"/>
    <w:rsid w:val="004168D0"/>
    <w:rsid w:val="00416AA2"/>
    <w:rsid w:val="00417383"/>
    <w:rsid w:val="004174EB"/>
    <w:rsid w:val="00417FFD"/>
    <w:rsid w:val="00420122"/>
    <w:rsid w:val="004206DC"/>
    <w:rsid w:val="004208DB"/>
    <w:rsid w:val="0042107E"/>
    <w:rsid w:val="00421299"/>
    <w:rsid w:val="0042184E"/>
    <w:rsid w:val="00421B29"/>
    <w:rsid w:val="00421F9E"/>
    <w:rsid w:val="004222A5"/>
    <w:rsid w:val="004226D1"/>
    <w:rsid w:val="004229A3"/>
    <w:rsid w:val="00422B97"/>
    <w:rsid w:val="00422F57"/>
    <w:rsid w:val="00423409"/>
    <w:rsid w:val="00423432"/>
    <w:rsid w:val="0042384D"/>
    <w:rsid w:val="00423C3F"/>
    <w:rsid w:val="00423CC0"/>
    <w:rsid w:val="00423D4D"/>
    <w:rsid w:val="00423D6C"/>
    <w:rsid w:val="0042427F"/>
    <w:rsid w:val="00425598"/>
    <w:rsid w:val="004255E8"/>
    <w:rsid w:val="0042571E"/>
    <w:rsid w:val="00425D59"/>
    <w:rsid w:val="004267F4"/>
    <w:rsid w:val="00426E21"/>
    <w:rsid w:val="004272DF"/>
    <w:rsid w:val="00427BE5"/>
    <w:rsid w:val="004302D7"/>
    <w:rsid w:val="004304F5"/>
    <w:rsid w:val="004310B7"/>
    <w:rsid w:val="00431130"/>
    <w:rsid w:val="004312F7"/>
    <w:rsid w:val="00431577"/>
    <w:rsid w:val="00431998"/>
    <w:rsid w:val="004326D2"/>
    <w:rsid w:val="00432D1F"/>
    <w:rsid w:val="00432DBF"/>
    <w:rsid w:val="00433075"/>
    <w:rsid w:val="00433553"/>
    <w:rsid w:val="004339ED"/>
    <w:rsid w:val="00433A8E"/>
    <w:rsid w:val="004352B2"/>
    <w:rsid w:val="00435890"/>
    <w:rsid w:val="00435A5C"/>
    <w:rsid w:val="004360C6"/>
    <w:rsid w:val="00436279"/>
    <w:rsid w:val="00436468"/>
    <w:rsid w:val="00436836"/>
    <w:rsid w:val="00436921"/>
    <w:rsid w:val="00436ACD"/>
    <w:rsid w:val="00436C0F"/>
    <w:rsid w:val="00436D2C"/>
    <w:rsid w:val="00436FA8"/>
    <w:rsid w:val="00437029"/>
    <w:rsid w:val="00437840"/>
    <w:rsid w:val="004378FC"/>
    <w:rsid w:val="00437EA9"/>
    <w:rsid w:val="004403ED"/>
    <w:rsid w:val="00440D46"/>
    <w:rsid w:val="0044121B"/>
    <w:rsid w:val="004412BF"/>
    <w:rsid w:val="00441B21"/>
    <w:rsid w:val="00441E13"/>
    <w:rsid w:val="00441F4F"/>
    <w:rsid w:val="004422CA"/>
    <w:rsid w:val="004423C1"/>
    <w:rsid w:val="00442548"/>
    <w:rsid w:val="00442743"/>
    <w:rsid w:val="00442AA4"/>
    <w:rsid w:val="00442FF3"/>
    <w:rsid w:val="00443275"/>
    <w:rsid w:val="004432F7"/>
    <w:rsid w:val="0044416C"/>
    <w:rsid w:val="00444AFC"/>
    <w:rsid w:val="00444F59"/>
    <w:rsid w:val="0044573D"/>
    <w:rsid w:val="00445952"/>
    <w:rsid w:val="00445978"/>
    <w:rsid w:val="00445996"/>
    <w:rsid w:val="00446261"/>
    <w:rsid w:val="00446565"/>
    <w:rsid w:val="00446628"/>
    <w:rsid w:val="00446821"/>
    <w:rsid w:val="00446856"/>
    <w:rsid w:val="004468B8"/>
    <w:rsid w:val="00446B6F"/>
    <w:rsid w:val="00446CA6"/>
    <w:rsid w:val="00446D42"/>
    <w:rsid w:val="0044713B"/>
    <w:rsid w:val="004471C5"/>
    <w:rsid w:val="00447FEA"/>
    <w:rsid w:val="00450329"/>
    <w:rsid w:val="00450623"/>
    <w:rsid w:val="004506AF"/>
    <w:rsid w:val="00450B0A"/>
    <w:rsid w:val="00450EEA"/>
    <w:rsid w:val="0045105E"/>
    <w:rsid w:val="004511E5"/>
    <w:rsid w:val="004514F4"/>
    <w:rsid w:val="004515BE"/>
    <w:rsid w:val="004517E3"/>
    <w:rsid w:val="00451ABE"/>
    <w:rsid w:val="004524FA"/>
    <w:rsid w:val="00452F81"/>
    <w:rsid w:val="004535CF"/>
    <w:rsid w:val="00453E7E"/>
    <w:rsid w:val="00454C55"/>
    <w:rsid w:val="00454FBE"/>
    <w:rsid w:val="004559E0"/>
    <w:rsid w:val="00455B63"/>
    <w:rsid w:val="00455CDC"/>
    <w:rsid w:val="00455E39"/>
    <w:rsid w:val="004566F7"/>
    <w:rsid w:val="00456919"/>
    <w:rsid w:val="00456B31"/>
    <w:rsid w:val="00456D01"/>
    <w:rsid w:val="00456F4B"/>
    <w:rsid w:val="0045794A"/>
    <w:rsid w:val="004579AB"/>
    <w:rsid w:val="00457D77"/>
    <w:rsid w:val="00457EA2"/>
    <w:rsid w:val="0046042F"/>
    <w:rsid w:val="00461056"/>
    <w:rsid w:val="004613B9"/>
    <w:rsid w:val="0046193C"/>
    <w:rsid w:val="00462247"/>
    <w:rsid w:val="00462338"/>
    <w:rsid w:val="00462522"/>
    <w:rsid w:val="00462751"/>
    <w:rsid w:val="00462C18"/>
    <w:rsid w:val="00462F07"/>
    <w:rsid w:val="00463141"/>
    <w:rsid w:val="0046357D"/>
    <w:rsid w:val="004638B4"/>
    <w:rsid w:val="00463A55"/>
    <w:rsid w:val="0046405A"/>
    <w:rsid w:val="00464587"/>
    <w:rsid w:val="00464ACE"/>
    <w:rsid w:val="00464AF1"/>
    <w:rsid w:val="00465271"/>
    <w:rsid w:val="00465626"/>
    <w:rsid w:val="00466957"/>
    <w:rsid w:val="00466CDD"/>
    <w:rsid w:val="00466DF4"/>
    <w:rsid w:val="00466F9F"/>
    <w:rsid w:val="00467385"/>
    <w:rsid w:val="00467418"/>
    <w:rsid w:val="00467CF7"/>
    <w:rsid w:val="00467DA7"/>
    <w:rsid w:val="00467E49"/>
    <w:rsid w:val="004705AE"/>
    <w:rsid w:val="00470BBB"/>
    <w:rsid w:val="00470CC2"/>
    <w:rsid w:val="00471674"/>
    <w:rsid w:val="0047196F"/>
    <w:rsid w:val="00471CF9"/>
    <w:rsid w:val="00471E23"/>
    <w:rsid w:val="00471EAD"/>
    <w:rsid w:val="00472341"/>
    <w:rsid w:val="00472345"/>
    <w:rsid w:val="0047248C"/>
    <w:rsid w:val="00473034"/>
    <w:rsid w:val="00473213"/>
    <w:rsid w:val="00473A5F"/>
    <w:rsid w:val="00473C23"/>
    <w:rsid w:val="00474483"/>
    <w:rsid w:val="004746EE"/>
    <w:rsid w:val="004748CD"/>
    <w:rsid w:val="00474E41"/>
    <w:rsid w:val="00475172"/>
    <w:rsid w:val="004751CF"/>
    <w:rsid w:val="0047550C"/>
    <w:rsid w:val="00475699"/>
    <w:rsid w:val="004756E1"/>
    <w:rsid w:val="00475A3E"/>
    <w:rsid w:val="00476119"/>
    <w:rsid w:val="004764C8"/>
    <w:rsid w:val="004768A2"/>
    <w:rsid w:val="004768D9"/>
    <w:rsid w:val="004769A4"/>
    <w:rsid w:val="00476CFC"/>
    <w:rsid w:val="004773D8"/>
    <w:rsid w:val="00477C23"/>
    <w:rsid w:val="00477DC8"/>
    <w:rsid w:val="00477E73"/>
    <w:rsid w:val="004806E0"/>
    <w:rsid w:val="00480B02"/>
    <w:rsid w:val="004814B2"/>
    <w:rsid w:val="00481676"/>
    <w:rsid w:val="00481E58"/>
    <w:rsid w:val="00482692"/>
    <w:rsid w:val="00482698"/>
    <w:rsid w:val="00483191"/>
    <w:rsid w:val="004834F3"/>
    <w:rsid w:val="00483644"/>
    <w:rsid w:val="004836DD"/>
    <w:rsid w:val="00483866"/>
    <w:rsid w:val="0048388C"/>
    <w:rsid w:val="00483CB6"/>
    <w:rsid w:val="00483DED"/>
    <w:rsid w:val="00483ED9"/>
    <w:rsid w:val="00483FE8"/>
    <w:rsid w:val="00484850"/>
    <w:rsid w:val="00484984"/>
    <w:rsid w:val="00484BC1"/>
    <w:rsid w:val="004851FD"/>
    <w:rsid w:val="00485705"/>
    <w:rsid w:val="0048583E"/>
    <w:rsid w:val="00485AF7"/>
    <w:rsid w:val="00485B41"/>
    <w:rsid w:val="00485F25"/>
    <w:rsid w:val="0048613C"/>
    <w:rsid w:val="0048628C"/>
    <w:rsid w:val="00486565"/>
    <w:rsid w:val="004868B0"/>
    <w:rsid w:val="00486A69"/>
    <w:rsid w:val="00486C09"/>
    <w:rsid w:val="00486E91"/>
    <w:rsid w:val="00486FE2"/>
    <w:rsid w:val="0048706B"/>
    <w:rsid w:val="004871BF"/>
    <w:rsid w:val="00487432"/>
    <w:rsid w:val="004874A4"/>
    <w:rsid w:val="004876F6"/>
    <w:rsid w:val="00487819"/>
    <w:rsid w:val="00487A76"/>
    <w:rsid w:val="00490D37"/>
    <w:rsid w:val="00490F4A"/>
    <w:rsid w:val="0049109A"/>
    <w:rsid w:val="004910FF"/>
    <w:rsid w:val="004911E2"/>
    <w:rsid w:val="00491595"/>
    <w:rsid w:val="00491F53"/>
    <w:rsid w:val="00492189"/>
    <w:rsid w:val="004923EF"/>
    <w:rsid w:val="004926DC"/>
    <w:rsid w:val="004934E1"/>
    <w:rsid w:val="004936A4"/>
    <w:rsid w:val="004936BB"/>
    <w:rsid w:val="00493EAE"/>
    <w:rsid w:val="0049458B"/>
    <w:rsid w:val="0049477C"/>
    <w:rsid w:val="0049492C"/>
    <w:rsid w:val="00495B2D"/>
    <w:rsid w:val="00495C90"/>
    <w:rsid w:val="00495F5F"/>
    <w:rsid w:val="00496003"/>
    <w:rsid w:val="0049687A"/>
    <w:rsid w:val="00496CA0"/>
    <w:rsid w:val="0049790F"/>
    <w:rsid w:val="004979DB"/>
    <w:rsid w:val="004A05FD"/>
    <w:rsid w:val="004A0633"/>
    <w:rsid w:val="004A065F"/>
    <w:rsid w:val="004A06A5"/>
    <w:rsid w:val="004A0909"/>
    <w:rsid w:val="004A0F0D"/>
    <w:rsid w:val="004A2101"/>
    <w:rsid w:val="004A2412"/>
    <w:rsid w:val="004A25B4"/>
    <w:rsid w:val="004A333E"/>
    <w:rsid w:val="004A33E5"/>
    <w:rsid w:val="004A344F"/>
    <w:rsid w:val="004A39D3"/>
    <w:rsid w:val="004A41B6"/>
    <w:rsid w:val="004A48A2"/>
    <w:rsid w:val="004A49EF"/>
    <w:rsid w:val="004A4DB3"/>
    <w:rsid w:val="004A50C2"/>
    <w:rsid w:val="004A5723"/>
    <w:rsid w:val="004A5763"/>
    <w:rsid w:val="004A5ACA"/>
    <w:rsid w:val="004A5F05"/>
    <w:rsid w:val="004A6F92"/>
    <w:rsid w:val="004A74F2"/>
    <w:rsid w:val="004A7841"/>
    <w:rsid w:val="004A7A6B"/>
    <w:rsid w:val="004A7BF3"/>
    <w:rsid w:val="004A7FF8"/>
    <w:rsid w:val="004B0181"/>
    <w:rsid w:val="004B0376"/>
    <w:rsid w:val="004B0387"/>
    <w:rsid w:val="004B0653"/>
    <w:rsid w:val="004B0DFD"/>
    <w:rsid w:val="004B0EC8"/>
    <w:rsid w:val="004B137C"/>
    <w:rsid w:val="004B17FC"/>
    <w:rsid w:val="004B1819"/>
    <w:rsid w:val="004B193D"/>
    <w:rsid w:val="004B19E4"/>
    <w:rsid w:val="004B1BAD"/>
    <w:rsid w:val="004B1C88"/>
    <w:rsid w:val="004B21CD"/>
    <w:rsid w:val="004B2253"/>
    <w:rsid w:val="004B22CA"/>
    <w:rsid w:val="004B244C"/>
    <w:rsid w:val="004B3108"/>
    <w:rsid w:val="004B319B"/>
    <w:rsid w:val="004B325A"/>
    <w:rsid w:val="004B32D6"/>
    <w:rsid w:val="004B35D6"/>
    <w:rsid w:val="004B386F"/>
    <w:rsid w:val="004B38A3"/>
    <w:rsid w:val="004B3B3B"/>
    <w:rsid w:val="004B3DFB"/>
    <w:rsid w:val="004B43F5"/>
    <w:rsid w:val="004B4B90"/>
    <w:rsid w:val="004B509A"/>
    <w:rsid w:val="004B53B6"/>
    <w:rsid w:val="004B5599"/>
    <w:rsid w:val="004B5807"/>
    <w:rsid w:val="004B5AAC"/>
    <w:rsid w:val="004B637D"/>
    <w:rsid w:val="004B65DA"/>
    <w:rsid w:val="004B71DB"/>
    <w:rsid w:val="004B7994"/>
    <w:rsid w:val="004B79AA"/>
    <w:rsid w:val="004B7CEB"/>
    <w:rsid w:val="004B7EEA"/>
    <w:rsid w:val="004C0C3D"/>
    <w:rsid w:val="004C0C91"/>
    <w:rsid w:val="004C0E01"/>
    <w:rsid w:val="004C0F76"/>
    <w:rsid w:val="004C0FA1"/>
    <w:rsid w:val="004C1930"/>
    <w:rsid w:val="004C1AE5"/>
    <w:rsid w:val="004C1E24"/>
    <w:rsid w:val="004C1F24"/>
    <w:rsid w:val="004C2953"/>
    <w:rsid w:val="004C3068"/>
    <w:rsid w:val="004C32B2"/>
    <w:rsid w:val="004C340F"/>
    <w:rsid w:val="004C3B44"/>
    <w:rsid w:val="004C3B58"/>
    <w:rsid w:val="004C3D61"/>
    <w:rsid w:val="004C3DE2"/>
    <w:rsid w:val="004C3E14"/>
    <w:rsid w:val="004C4016"/>
    <w:rsid w:val="004C42A6"/>
    <w:rsid w:val="004C43AE"/>
    <w:rsid w:val="004C444C"/>
    <w:rsid w:val="004C4588"/>
    <w:rsid w:val="004C48EA"/>
    <w:rsid w:val="004C4D89"/>
    <w:rsid w:val="004C52A6"/>
    <w:rsid w:val="004C58D8"/>
    <w:rsid w:val="004C5EB2"/>
    <w:rsid w:val="004C6042"/>
    <w:rsid w:val="004C6705"/>
    <w:rsid w:val="004C67AC"/>
    <w:rsid w:val="004C6A6D"/>
    <w:rsid w:val="004C6D21"/>
    <w:rsid w:val="004C6E2C"/>
    <w:rsid w:val="004C7A64"/>
    <w:rsid w:val="004C7E8D"/>
    <w:rsid w:val="004D00D2"/>
    <w:rsid w:val="004D0525"/>
    <w:rsid w:val="004D05AD"/>
    <w:rsid w:val="004D0605"/>
    <w:rsid w:val="004D1699"/>
    <w:rsid w:val="004D1730"/>
    <w:rsid w:val="004D1747"/>
    <w:rsid w:val="004D1F17"/>
    <w:rsid w:val="004D2042"/>
    <w:rsid w:val="004D2364"/>
    <w:rsid w:val="004D2CAB"/>
    <w:rsid w:val="004D2F75"/>
    <w:rsid w:val="004D3088"/>
    <w:rsid w:val="004D3580"/>
    <w:rsid w:val="004D3669"/>
    <w:rsid w:val="004D3723"/>
    <w:rsid w:val="004D3B9E"/>
    <w:rsid w:val="004D40E7"/>
    <w:rsid w:val="004D48C3"/>
    <w:rsid w:val="004D4927"/>
    <w:rsid w:val="004D4ABD"/>
    <w:rsid w:val="004D4CB7"/>
    <w:rsid w:val="004D5493"/>
    <w:rsid w:val="004D575D"/>
    <w:rsid w:val="004D5795"/>
    <w:rsid w:val="004D5AF1"/>
    <w:rsid w:val="004D6048"/>
    <w:rsid w:val="004D6099"/>
    <w:rsid w:val="004D631B"/>
    <w:rsid w:val="004D64B9"/>
    <w:rsid w:val="004D698C"/>
    <w:rsid w:val="004D6ECD"/>
    <w:rsid w:val="004D7361"/>
    <w:rsid w:val="004D751C"/>
    <w:rsid w:val="004D769C"/>
    <w:rsid w:val="004D7A78"/>
    <w:rsid w:val="004D7DD0"/>
    <w:rsid w:val="004D7F59"/>
    <w:rsid w:val="004E0253"/>
    <w:rsid w:val="004E107F"/>
    <w:rsid w:val="004E184A"/>
    <w:rsid w:val="004E1E64"/>
    <w:rsid w:val="004E216D"/>
    <w:rsid w:val="004E2B3B"/>
    <w:rsid w:val="004E3195"/>
    <w:rsid w:val="004E3386"/>
    <w:rsid w:val="004E3524"/>
    <w:rsid w:val="004E4315"/>
    <w:rsid w:val="004E4842"/>
    <w:rsid w:val="004E4961"/>
    <w:rsid w:val="004E4A7A"/>
    <w:rsid w:val="004E5025"/>
    <w:rsid w:val="004E512A"/>
    <w:rsid w:val="004E5B38"/>
    <w:rsid w:val="004E5C3A"/>
    <w:rsid w:val="004E5D4F"/>
    <w:rsid w:val="004E624E"/>
    <w:rsid w:val="004E66ED"/>
    <w:rsid w:val="004E6767"/>
    <w:rsid w:val="004E69AC"/>
    <w:rsid w:val="004E6E98"/>
    <w:rsid w:val="004E7511"/>
    <w:rsid w:val="004E781F"/>
    <w:rsid w:val="004F0304"/>
    <w:rsid w:val="004F099F"/>
    <w:rsid w:val="004F0D64"/>
    <w:rsid w:val="004F0DEB"/>
    <w:rsid w:val="004F2086"/>
    <w:rsid w:val="004F23D1"/>
    <w:rsid w:val="004F2A0F"/>
    <w:rsid w:val="004F2DDB"/>
    <w:rsid w:val="004F373A"/>
    <w:rsid w:val="004F38E7"/>
    <w:rsid w:val="004F3DB6"/>
    <w:rsid w:val="004F3E20"/>
    <w:rsid w:val="004F463D"/>
    <w:rsid w:val="004F4EB8"/>
    <w:rsid w:val="004F50D9"/>
    <w:rsid w:val="004F51A8"/>
    <w:rsid w:val="004F5354"/>
    <w:rsid w:val="004F632E"/>
    <w:rsid w:val="004F66A6"/>
    <w:rsid w:val="004F66C1"/>
    <w:rsid w:val="004F6F93"/>
    <w:rsid w:val="004F7043"/>
    <w:rsid w:val="004F72F2"/>
    <w:rsid w:val="004F7922"/>
    <w:rsid w:val="004F7CA1"/>
    <w:rsid w:val="004F7CDC"/>
    <w:rsid w:val="004F7EA3"/>
    <w:rsid w:val="00500157"/>
    <w:rsid w:val="00500CD3"/>
    <w:rsid w:val="00500FCB"/>
    <w:rsid w:val="0050123E"/>
    <w:rsid w:val="005013E8"/>
    <w:rsid w:val="005016AE"/>
    <w:rsid w:val="005017CD"/>
    <w:rsid w:val="00501CDE"/>
    <w:rsid w:val="00501DF2"/>
    <w:rsid w:val="00501E44"/>
    <w:rsid w:val="00501FB7"/>
    <w:rsid w:val="005021D4"/>
    <w:rsid w:val="0050292D"/>
    <w:rsid w:val="00502E86"/>
    <w:rsid w:val="005034AA"/>
    <w:rsid w:val="0050356F"/>
    <w:rsid w:val="0050366F"/>
    <w:rsid w:val="0050399C"/>
    <w:rsid w:val="00503A5E"/>
    <w:rsid w:val="00503D3E"/>
    <w:rsid w:val="00503E1F"/>
    <w:rsid w:val="00503E54"/>
    <w:rsid w:val="00504052"/>
    <w:rsid w:val="005049FC"/>
    <w:rsid w:val="00504EE2"/>
    <w:rsid w:val="005051F6"/>
    <w:rsid w:val="0050531F"/>
    <w:rsid w:val="005053A3"/>
    <w:rsid w:val="005056F0"/>
    <w:rsid w:val="00505D56"/>
    <w:rsid w:val="005067E3"/>
    <w:rsid w:val="005068D9"/>
    <w:rsid w:val="005069AF"/>
    <w:rsid w:val="005069DF"/>
    <w:rsid w:val="00506A1C"/>
    <w:rsid w:val="005076EC"/>
    <w:rsid w:val="00507D27"/>
    <w:rsid w:val="00507DF5"/>
    <w:rsid w:val="00507F45"/>
    <w:rsid w:val="005100BE"/>
    <w:rsid w:val="0051036B"/>
    <w:rsid w:val="005104F7"/>
    <w:rsid w:val="00510AB7"/>
    <w:rsid w:val="00511C66"/>
    <w:rsid w:val="0051222A"/>
    <w:rsid w:val="0051249F"/>
    <w:rsid w:val="005128B8"/>
    <w:rsid w:val="00512A73"/>
    <w:rsid w:val="00512F15"/>
    <w:rsid w:val="00513432"/>
    <w:rsid w:val="005134B6"/>
    <w:rsid w:val="005139DE"/>
    <w:rsid w:val="0051429F"/>
    <w:rsid w:val="0051478F"/>
    <w:rsid w:val="005148FA"/>
    <w:rsid w:val="00514B40"/>
    <w:rsid w:val="00514FEA"/>
    <w:rsid w:val="005151EF"/>
    <w:rsid w:val="005153C6"/>
    <w:rsid w:val="00515757"/>
    <w:rsid w:val="0051596D"/>
    <w:rsid w:val="00515B7D"/>
    <w:rsid w:val="00515E30"/>
    <w:rsid w:val="005160E9"/>
    <w:rsid w:val="0051638D"/>
    <w:rsid w:val="00516623"/>
    <w:rsid w:val="005168A3"/>
    <w:rsid w:val="00516A88"/>
    <w:rsid w:val="00517054"/>
    <w:rsid w:val="0051782B"/>
    <w:rsid w:val="00517BFF"/>
    <w:rsid w:val="00517C12"/>
    <w:rsid w:val="00517D6D"/>
    <w:rsid w:val="00517E15"/>
    <w:rsid w:val="0052025A"/>
    <w:rsid w:val="005207F2"/>
    <w:rsid w:val="00520C21"/>
    <w:rsid w:val="00521015"/>
    <w:rsid w:val="005219B0"/>
    <w:rsid w:val="00521C03"/>
    <w:rsid w:val="005223FE"/>
    <w:rsid w:val="00522497"/>
    <w:rsid w:val="00522788"/>
    <w:rsid w:val="00522D11"/>
    <w:rsid w:val="00522D20"/>
    <w:rsid w:val="00523202"/>
    <w:rsid w:val="00523B90"/>
    <w:rsid w:val="00523DE2"/>
    <w:rsid w:val="00524044"/>
    <w:rsid w:val="00524458"/>
    <w:rsid w:val="005247A3"/>
    <w:rsid w:val="005249FC"/>
    <w:rsid w:val="00524DC5"/>
    <w:rsid w:val="005257B4"/>
    <w:rsid w:val="00526303"/>
    <w:rsid w:val="00526829"/>
    <w:rsid w:val="00526C5D"/>
    <w:rsid w:val="00527149"/>
    <w:rsid w:val="00527231"/>
    <w:rsid w:val="00527455"/>
    <w:rsid w:val="00527F46"/>
    <w:rsid w:val="0053002C"/>
    <w:rsid w:val="0053051E"/>
    <w:rsid w:val="00530662"/>
    <w:rsid w:val="005309E8"/>
    <w:rsid w:val="00530F33"/>
    <w:rsid w:val="00531025"/>
    <w:rsid w:val="0053118E"/>
    <w:rsid w:val="00531345"/>
    <w:rsid w:val="005313BF"/>
    <w:rsid w:val="0053171A"/>
    <w:rsid w:val="00531B1B"/>
    <w:rsid w:val="00531D1C"/>
    <w:rsid w:val="00531DD0"/>
    <w:rsid w:val="00531DD7"/>
    <w:rsid w:val="0053236F"/>
    <w:rsid w:val="00532529"/>
    <w:rsid w:val="0053281A"/>
    <w:rsid w:val="005329F0"/>
    <w:rsid w:val="00532A76"/>
    <w:rsid w:val="00532AE4"/>
    <w:rsid w:val="005334E5"/>
    <w:rsid w:val="0053393B"/>
    <w:rsid w:val="00533F50"/>
    <w:rsid w:val="005343CD"/>
    <w:rsid w:val="0053486F"/>
    <w:rsid w:val="00534B2A"/>
    <w:rsid w:val="00534B5B"/>
    <w:rsid w:val="00535216"/>
    <w:rsid w:val="005353A9"/>
    <w:rsid w:val="00535C0E"/>
    <w:rsid w:val="00535DA9"/>
    <w:rsid w:val="00535DD1"/>
    <w:rsid w:val="00535FE8"/>
    <w:rsid w:val="00537C7A"/>
    <w:rsid w:val="00537DB2"/>
    <w:rsid w:val="00537DBA"/>
    <w:rsid w:val="00537E95"/>
    <w:rsid w:val="00537EA5"/>
    <w:rsid w:val="0054042E"/>
    <w:rsid w:val="005404C8"/>
    <w:rsid w:val="00540C9B"/>
    <w:rsid w:val="00540CEA"/>
    <w:rsid w:val="00540D5F"/>
    <w:rsid w:val="00540DA1"/>
    <w:rsid w:val="00540F59"/>
    <w:rsid w:val="005417F0"/>
    <w:rsid w:val="00541DDE"/>
    <w:rsid w:val="00541E7F"/>
    <w:rsid w:val="00542C5E"/>
    <w:rsid w:val="005433BE"/>
    <w:rsid w:val="00543A96"/>
    <w:rsid w:val="00543AEC"/>
    <w:rsid w:val="00543D97"/>
    <w:rsid w:val="00544102"/>
    <w:rsid w:val="005447E4"/>
    <w:rsid w:val="00545348"/>
    <w:rsid w:val="0054552B"/>
    <w:rsid w:val="0054565C"/>
    <w:rsid w:val="00545A8F"/>
    <w:rsid w:val="00545D2B"/>
    <w:rsid w:val="0054613D"/>
    <w:rsid w:val="00546959"/>
    <w:rsid w:val="00546E87"/>
    <w:rsid w:val="00547B0F"/>
    <w:rsid w:val="00547E87"/>
    <w:rsid w:val="00547EB8"/>
    <w:rsid w:val="005502CD"/>
    <w:rsid w:val="0055034B"/>
    <w:rsid w:val="0055046C"/>
    <w:rsid w:val="005515C4"/>
    <w:rsid w:val="00551752"/>
    <w:rsid w:val="00552250"/>
    <w:rsid w:val="00552472"/>
    <w:rsid w:val="005524CF"/>
    <w:rsid w:val="005527C2"/>
    <w:rsid w:val="0055285A"/>
    <w:rsid w:val="00552EE3"/>
    <w:rsid w:val="0055311F"/>
    <w:rsid w:val="00553325"/>
    <w:rsid w:val="005537BB"/>
    <w:rsid w:val="0055385A"/>
    <w:rsid w:val="00553B04"/>
    <w:rsid w:val="00553BA7"/>
    <w:rsid w:val="00554574"/>
    <w:rsid w:val="00554963"/>
    <w:rsid w:val="005550ED"/>
    <w:rsid w:val="005551E6"/>
    <w:rsid w:val="0055538E"/>
    <w:rsid w:val="00555494"/>
    <w:rsid w:val="0055570B"/>
    <w:rsid w:val="00555A2F"/>
    <w:rsid w:val="00555B55"/>
    <w:rsid w:val="00555D59"/>
    <w:rsid w:val="0055607E"/>
    <w:rsid w:val="0055656F"/>
    <w:rsid w:val="005571A5"/>
    <w:rsid w:val="0055752D"/>
    <w:rsid w:val="00557D07"/>
    <w:rsid w:val="005614A9"/>
    <w:rsid w:val="0056172E"/>
    <w:rsid w:val="00561A21"/>
    <w:rsid w:val="00561C39"/>
    <w:rsid w:val="00561DEC"/>
    <w:rsid w:val="00562690"/>
    <w:rsid w:val="00562941"/>
    <w:rsid w:val="00562C99"/>
    <w:rsid w:val="00562D92"/>
    <w:rsid w:val="0056302A"/>
    <w:rsid w:val="00563612"/>
    <w:rsid w:val="00563F36"/>
    <w:rsid w:val="00564389"/>
    <w:rsid w:val="00564670"/>
    <w:rsid w:val="00564698"/>
    <w:rsid w:val="00564910"/>
    <w:rsid w:val="00564AD6"/>
    <w:rsid w:val="00564BAB"/>
    <w:rsid w:val="00564D02"/>
    <w:rsid w:val="0056520D"/>
    <w:rsid w:val="0056528A"/>
    <w:rsid w:val="00565339"/>
    <w:rsid w:val="00565B2C"/>
    <w:rsid w:val="00566660"/>
    <w:rsid w:val="00566A94"/>
    <w:rsid w:val="005677CC"/>
    <w:rsid w:val="00567870"/>
    <w:rsid w:val="00567C89"/>
    <w:rsid w:val="00567F52"/>
    <w:rsid w:val="00570672"/>
    <w:rsid w:val="00570717"/>
    <w:rsid w:val="005728AA"/>
    <w:rsid w:val="00572FD2"/>
    <w:rsid w:val="0057320E"/>
    <w:rsid w:val="005734D8"/>
    <w:rsid w:val="00573581"/>
    <w:rsid w:val="00573995"/>
    <w:rsid w:val="00573A02"/>
    <w:rsid w:val="00573CBB"/>
    <w:rsid w:val="005742E0"/>
    <w:rsid w:val="005744CD"/>
    <w:rsid w:val="005748A2"/>
    <w:rsid w:val="00574920"/>
    <w:rsid w:val="00574E45"/>
    <w:rsid w:val="0057519E"/>
    <w:rsid w:val="00575219"/>
    <w:rsid w:val="0057531D"/>
    <w:rsid w:val="005753A8"/>
    <w:rsid w:val="005753BF"/>
    <w:rsid w:val="00575672"/>
    <w:rsid w:val="005763E8"/>
    <w:rsid w:val="005766DC"/>
    <w:rsid w:val="00577484"/>
    <w:rsid w:val="005777D7"/>
    <w:rsid w:val="005777DD"/>
    <w:rsid w:val="00577B0F"/>
    <w:rsid w:val="00577CE8"/>
    <w:rsid w:val="00577D06"/>
    <w:rsid w:val="00577E9F"/>
    <w:rsid w:val="00580295"/>
    <w:rsid w:val="005802B8"/>
    <w:rsid w:val="00580465"/>
    <w:rsid w:val="00580AF2"/>
    <w:rsid w:val="00580FC1"/>
    <w:rsid w:val="005810E8"/>
    <w:rsid w:val="00581337"/>
    <w:rsid w:val="00581940"/>
    <w:rsid w:val="005825E1"/>
    <w:rsid w:val="00582D4E"/>
    <w:rsid w:val="005838AC"/>
    <w:rsid w:val="005843B3"/>
    <w:rsid w:val="00584742"/>
    <w:rsid w:val="00584A6B"/>
    <w:rsid w:val="00584C84"/>
    <w:rsid w:val="00585731"/>
    <w:rsid w:val="005857A3"/>
    <w:rsid w:val="005857E3"/>
    <w:rsid w:val="00585DCB"/>
    <w:rsid w:val="00586689"/>
    <w:rsid w:val="00586D5B"/>
    <w:rsid w:val="00587269"/>
    <w:rsid w:val="005872C7"/>
    <w:rsid w:val="00587C3F"/>
    <w:rsid w:val="00587ED8"/>
    <w:rsid w:val="00590353"/>
    <w:rsid w:val="00590567"/>
    <w:rsid w:val="005910DF"/>
    <w:rsid w:val="005910E0"/>
    <w:rsid w:val="00591223"/>
    <w:rsid w:val="005913F9"/>
    <w:rsid w:val="0059152C"/>
    <w:rsid w:val="00591536"/>
    <w:rsid w:val="00591716"/>
    <w:rsid w:val="00591D0D"/>
    <w:rsid w:val="00591D7A"/>
    <w:rsid w:val="00592E4B"/>
    <w:rsid w:val="00592EEE"/>
    <w:rsid w:val="00593767"/>
    <w:rsid w:val="00593982"/>
    <w:rsid w:val="00593B73"/>
    <w:rsid w:val="00593E13"/>
    <w:rsid w:val="00593EAB"/>
    <w:rsid w:val="00594512"/>
    <w:rsid w:val="00594B92"/>
    <w:rsid w:val="00595153"/>
    <w:rsid w:val="005956FE"/>
    <w:rsid w:val="00596D81"/>
    <w:rsid w:val="00597277"/>
    <w:rsid w:val="00597346"/>
    <w:rsid w:val="00597BAE"/>
    <w:rsid w:val="00597DDE"/>
    <w:rsid w:val="00597F19"/>
    <w:rsid w:val="005A0064"/>
    <w:rsid w:val="005A0817"/>
    <w:rsid w:val="005A0D51"/>
    <w:rsid w:val="005A0E5F"/>
    <w:rsid w:val="005A0EF3"/>
    <w:rsid w:val="005A0FA3"/>
    <w:rsid w:val="005A13EE"/>
    <w:rsid w:val="005A1896"/>
    <w:rsid w:val="005A19EF"/>
    <w:rsid w:val="005A1CE5"/>
    <w:rsid w:val="005A21C2"/>
    <w:rsid w:val="005A2E54"/>
    <w:rsid w:val="005A2E58"/>
    <w:rsid w:val="005A34B7"/>
    <w:rsid w:val="005A34C1"/>
    <w:rsid w:val="005A3677"/>
    <w:rsid w:val="005A3D47"/>
    <w:rsid w:val="005A5357"/>
    <w:rsid w:val="005A54DE"/>
    <w:rsid w:val="005A56DF"/>
    <w:rsid w:val="005A61A0"/>
    <w:rsid w:val="005A62B8"/>
    <w:rsid w:val="005A6391"/>
    <w:rsid w:val="005A682A"/>
    <w:rsid w:val="005A6CD5"/>
    <w:rsid w:val="005A702C"/>
    <w:rsid w:val="005A711D"/>
    <w:rsid w:val="005A76D0"/>
    <w:rsid w:val="005A77D4"/>
    <w:rsid w:val="005A77FC"/>
    <w:rsid w:val="005B00C9"/>
    <w:rsid w:val="005B0DB5"/>
    <w:rsid w:val="005B110C"/>
    <w:rsid w:val="005B1146"/>
    <w:rsid w:val="005B12E4"/>
    <w:rsid w:val="005B12E7"/>
    <w:rsid w:val="005B13A5"/>
    <w:rsid w:val="005B14A0"/>
    <w:rsid w:val="005B15A2"/>
    <w:rsid w:val="005B1934"/>
    <w:rsid w:val="005B19EB"/>
    <w:rsid w:val="005B2061"/>
    <w:rsid w:val="005B22C9"/>
    <w:rsid w:val="005B2752"/>
    <w:rsid w:val="005B2AD8"/>
    <w:rsid w:val="005B2B6D"/>
    <w:rsid w:val="005B2BB0"/>
    <w:rsid w:val="005B2F28"/>
    <w:rsid w:val="005B3112"/>
    <w:rsid w:val="005B338A"/>
    <w:rsid w:val="005B3803"/>
    <w:rsid w:val="005B39A6"/>
    <w:rsid w:val="005B39C5"/>
    <w:rsid w:val="005B3F7B"/>
    <w:rsid w:val="005B44A0"/>
    <w:rsid w:val="005B56D5"/>
    <w:rsid w:val="005B56EE"/>
    <w:rsid w:val="005B5F84"/>
    <w:rsid w:val="005B5FEA"/>
    <w:rsid w:val="005B60B0"/>
    <w:rsid w:val="005B66B2"/>
    <w:rsid w:val="005B68E4"/>
    <w:rsid w:val="005B6952"/>
    <w:rsid w:val="005B6A2C"/>
    <w:rsid w:val="005B6C17"/>
    <w:rsid w:val="005B6CB8"/>
    <w:rsid w:val="005B7714"/>
    <w:rsid w:val="005C076E"/>
    <w:rsid w:val="005C090A"/>
    <w:rsid w:val="005C09C4"/>
    <w:rsid w:val="005C1659"/>
    <w:rsid w:val="005C1F15"/>
    <w:rsid w:val="005C2061"/>
    <w:rsid w:val="005C2EFA"/>
    <w:rsid w:val="005C3619"/>
    <w:rsid w:val="005C3D03"/>
    <w:rsid w:val="005C4470"/>
    <w:rsid w:val="005C497B"/>
    <w:rsid w:val="005C4BD8"/>
    <w:rsid w:val="005C4EB0"/>
    <w:rsid w:val="005C5792"/>
    <w:rsid w:val="005C5903"/>
    <w:rsid w:val="005C5B59"/>
    <w:rsid w:val="005C60EF"/>
    <w:rsid w:val="005C6534"/>
    <w:rsid w:val="005C7B05"/>
    <w:rsid w:val="005C7D5C"/>
    <w:rsid w:val="005C7DF0"/>
    <w:rsid w:val="005D014F"/>
    <w:rsid w:val="005D0577"/>
    <w:rsid w:val="005D06D6"/>
    <w:rsid w:val="005D0B11"/>
    <w:rsid w:val="005D0DFA"/>
    <w:rsid w:val="005D0E5D"/>
    <w:rsid w:val="005D104C"/>
    <w:rsid w:val="005D1171"/>
    <w:rsid w:val="005D1D8F"/>
    <w:rsid w:val="005D20CD"/>
    <w:rsid w:val="005D27FF"/>
    <w:rsid w:val="005D2A41"/>
    <w:rsid w:val="005D2D33"/>
    <w:rsid w:val="005D3076"/>
    <w:rsid w:val="005D34BB"/>
    <w:rsid w:val="005D3E74"/>
    <w:rsid w:val="005D44D8"/>
    <w:rsid w:val="005D48E5"/>
    <w:rsid w:val="005D4B1B"/>
    <w:rsid w:val="005D5663"/>
    <w:rsid w:val="005D568C"/>
    <w:rsid w:val="005D5871"/>
    <w:rsid w:val="005D6BA1"/>
    <w:rsid w:val="005D6D40"/>
    <w:rsid w:val="005D7066"/>
    <w:rsid w:val="005D716F"/>
    <w:rsid w:val="005D7366"/>
    <w:rsid w:val="005D78B4"/>
    <w:rsid w:val="005D7B63"/>
    <w:rsid w:val="005D7BB4"/>
    <w:rsid w:val="005E01E7"/>
    <w:rsid w:val="005E0F28"/>
    <w:rsid w:val="005E0F40"/>
    <w:rsid w:val="005E127A"/>
    <w:rsid w:val="005E145E"/>
    <w:rsid w:val="005E169B"/>
    <w:rsid w:val="005E1AE5"/>
    <w:rsid w:val="005E1D3B"/>
    <w:rsid w:val="005E2C30"/>
    <w:rsid w:val="005E4041"/>
    <w:rsid w:val="005E40E0"/>
    <w:rsid w:val="005E44E6"/>
    <w:rsid w:val="005E44FF"/>
    <w:rsid w:val="005E4A2E"/>
    <w:rsid w:val="005E4DDC"/>
    <w:rsid w:val="005E4EC3"/>
    <w:rsid w:val="005E4EDC"/>
    <w:rsid w:val="005E5521"/>
    <w:rsid w:val="005E5654"/>
    <w:rsid w:val="005E587A"/>
    <w:rsid w:val="005E69EB"/>
    <w:rsid w:val="005E7022"/>
    <w:rsid w:val="005E7299"/>
    <w:rsid w:val="005E73C0"/>
    <w:rsid w:val="005E774E"/>
    <w:rsid w:val="005F040C"/>
    <w:rsid w:val="005F06C6"/>
    <w:rsid w:val="005F06CA"/>
    <w:rsid w:val="005F1110"/>
    <w:rsid w:val="005F1D28"/>
    <w:rsid w:val="005F2387"/>
    <w:rsid w:val="005F2903"/>
    <w:rsid w:val="005F2FF3"/>
    <w:rsid w:val="005F3A3C"/>
    <w:rsid w:val="005F43FE"/>
    <w:rsid w:val="005F4403"/>
    <w:rsid w:val="005F4761"/>
    <w:rsid w:val="005F51F1"/>
    <w:rsid w:val="005F568C"/>
    <w:rsid w:val="005F59AD"/>
    <w:rsid w:val="005F5A8F"/>
    <w:rsid w:val="005F5D99"/>
    <w:rsid w:val="005F5E09"/>
    <w:rsid w:val="005F69F8"/>
    <w:rsid w:val="005F6A5D"/>
    <w:rsid w:val="005F6C6F"/>
    <w:rsid w:val="005F6E8C"/>
    <w:rsid w:val="005F700A"/>
    <w:rsid w:val="005F71DB"/>
    <w:rsid w:val="005F73D6"/>
    <w:rsid w:val="005F747E"/>
    <w:rsid w:val="005F7E83"/>
    <w:rsid w:val="005F7F6A"/>
    <w:rsid w:val="006008E4"/>
    <w:rsid w:val="00600E19"/>
    <w:rsid w:val="00600F2D"/>
    <w:rsid w:val="00601A6B"/>
    <w:rsid w:val="006020B4"/>
    <w:rsid w:val="00602585"/>
    <w:rsid w:val="0060258D"/>
    <w:rsid w:val="00602AD7"/>
    <w:rsid w:val="00602AFD"/>
    <w:rsid w:val="00602B5F"/>
    <w:rsid w:val="00602C7E"/>
    <w:rsid w:val="00603BBB"/>
    <w:rsid w:val="0060405C"/>
    <w:rsid w:val="0060416B"/>
    <w:rsid w:val="006044D3"/>
    <w:rsid w:val="00604A70"/>
    <w:rsid w:val="0060524C"/>
    <w:rsid w:val="006053B5"/>
    <w:rsid w:val="0060552C"/>
    <w:rsid w:val="00605722"/>
    <w:rsid w:val="00606378"/>
    <w:rsid w:val="00606F60"/>
    <w:rsid w:val="006071F5"/>
    <w:rsid w:val="0060743B"/>
    <w:rsid w:val="00607748"/>
    <w:rsid w:val="00607CCA"/>
    <w:rsid w:val="00607F2F"/>
    <w:rsid w:val="00610470"/>
    <w:rsid w:val="00610713"/>
    <w:rsid w:val="006107F3"/>
    <w:rsid w:val="00610876"/>
    <w:rsid w:val="00610B36"/>
    <w:rsid w:val="00611001"/>
    <w:rsid w:val="00611280"/>
    <w:rsid w:val="006114E8"/>
    <w:rsid w:val="006117F9"/>
    <w:rsid w:val="00612070"/>
    <w:rsid w:val="00612258"/>
    <w:rsid w:val="006122EF"/>
    <w:rsid w:val="0061253A"/>
    <w:rsid w:val="00612EE8"/>
    <w:rsid w:val="00613194"/>
    <w:rsid w:val="006131CB"/>
    <w:rsid w:val="00613464"/>
    <w:rsid w:val="0061360A"/>
    <w:rsid w:val="00613698"/>
    <w:rsid w:val="006139F9"/>
    <w:rsid w:val="00613C8D"/>
    <w:rsid w:val="00613D8C"/>
    <w:rsid w:val="00613E78"/>
    <w:rsid w:val="00613EC6"/>
    <w:rsid w:val="00613FB7"/>
    <w:rsid w:val="00614BBA"/>
    <w:rsid w:val="006157D9"/>
    <w:rsid w:val="00615812"/>
    <w:rsid w:val="00615945"/>
    <w:rsid w:val="00615DDE"/>
    <w:rsid w:val="00615DF0"/>
    <w:rsid w:val="00616884"/>
    <w:rsid w:val="00616A3E"/>
    <w:rsid w:val="00616F4C"/>
    <w:rsid w:val="006170BF"/>
    <w:rsid w:val="00617BDF"/>
    <w:rsid w:val="0062026C"/>
    <w:rsid w:val="00620EBD"/>
    <w:rsid w:val="00620EF6"/>
    <w:rsid w:val="00620F54"/>
    <w:rsid w:val="00621267"/>
    <w:rsid w:val="006213D5"/>
    <w:rsid w:val="006218B1"/>
    <w:rsid w:val="00621D34"/>
    <w:rsid w:val="00621F50"/>
    <w:rsid w:val="00622AA7"/>
    <w:rsid w:val="0062324C"/>
    <w:rsid w:val="00623604"/>
    <w:rsid w:val="0062384D"/>
    <w:rsid w:val="0062390A"/>
    <w:rsid w:val="00623D3C"/>
    <w:rsid w:val="006249C2"/>
    <w:rsid w:val="00624D00"/>
    <w:rsid w:val="00624D97"/>
    <w:rsid w:val="00624EBE"/>
    <w:rsid w:val="0062541A"/>
    <w:rsid w:val="00625594"/>
    <w:rsid w:val="00625989"/>
    <w:rsid w:val="006265C9"/>
    <w:rsid w:val="006267DE"/>
    <w:rsid w:val="00626B00"/>
    <w:rsid w:val="00626C82"/>
    <w:rsid w:val="00626EF3"/>
    <w:rsid w:val="0062713C"/>
    <w:rsid w:val="006276D4"/>
    <w:rsid w:val="0062786F"/>
    <w:rsid w:val="00627C56"/>
    <w:rsid w:val="00630BFB"/>
    <w:rsid w:val="006314C0"/>
    <w:rsid w:val="006314F2"/>
    <w:rsid w:val="00631AE7"/>
    <w:rsid w:val="00631E98"/>
    <w:rsid w:val="00632AFE"/>
    <w:rsid w:val="00633661"/>
    <w:rsid w:val="0063379B"/>
    <w:rsid w:val="0063385F"/>
    <w:rsid w:val="006339DE"/>
    <w:rsid w:val="00633D27"/>
    <w:rsid w:val="0063494E"/>
    <w:rsid w:val="00634DD1"/>
    <w:rsid w:val="00634FE4"/>
    <w:rsid w:val="006350E4"/>
    <w:rsid w:val="0063511B"/>
    <w:rsid w:val="0063522E"/>
    <w:rsid w:val="006352F3"/>
    <w:rsid w:val="0063591B"/>
    <w:rsid w:val="00635AF8"/>
    <w:rsid w:val="00635C1B"/>
    <w:rsid w:val="00635EEF"/>
    <w:rsid w:val="00636DEA"/>
    <w:rsid w:val="0063727F"/>
    <w:rsid w:val="00637984"/>
    <w:rsid w:val="0063798C"/>
    <w:rsid w:val="006379DC"/>
    <w:rsid w:val="00637E8B"/>
    <w:rsid w:val="006409C5"/>
    <w:rsid w:val="00640F8A"/>
    <w:rsid w:val="0064139A"/>
    <w:rsid w:val="006415D5"/>
    <w:rsid w:val="00641707"/>
    <w:rsid w:val="00642295"/>
    <w:rsid w:val="00642366"/>
    <w:rsid w:val="00642703"/>
    <w:rsid w:val="00642D56"/>
    <w:rsid w:val="00643054"/>
    <w:rsid w:val="006432DF"/>
    <w:rsid w:val="006434FA"/>
    <w:rsid w:val="006442AD"/>
    <w:rsid w:val="0064495F"/>
    <w:rsid w:val="00644EBD"/>
    <w:rsid w:val="00645DBF"/>
    <w:rsid w:val="00645FD5"/>
    <w:rsid w:val="00646CB5"/>
    <w:rsid w:val="00646D9B"/>
    <w:rsid w:val="006476FD"/>
    <w:rsid w:val="0064790B"/>
    <w:rsid w:val="00647F79"/>
    <w:rsid w:val="00650009"/>
    <w:rsid w:val="00650293"/>
    <w:rsid w:val="00650B55"/>
    <w:rsid w:val="00650E65"/>
    <w:rsid w:val="006512DD"/>
    <w:rsid w:val="00651557"/>
    <w:rsid w:val="006515AB"/>
    <w:rsid w:val="006517EC"/>
    <w:rsid w:val="00651F50"/>
    <w:rsid w:val="00651F9D"/>
    <w:rsid w:val="00652B3B"/>
    <w:rsid w:val="00652D45"/>
    <w:rsid w:val="00652EAD"/>
    <w:rsid w:val="0065394B"/>
    <w:rsid w:val="00653F28"/>
    <w:rsid w:val="00654131"/>
    <w:rsid w:val="00654409"/>
    <w:rsid w:val="006544BB"/>
    <w:rsid w:val="00654972"/>
    <w:rsid w:val="00654E93"/>
    <w:rsid w:val="0065508C"/>
    <w:rsid w:val="006556D1"/>
    <w:rsid w:val="00655BF0"/>
    <w:rsid w:val="00655DFD"/>
    <w:rsid w:val="00656399"/>
    <w:rsid w:val="00656656"/>
    <w:rsid w:val="006567D9"/>
    <w:rsid w:val="00656832"/>
    <w:rsid w:val="006570C3"/>
    <w:rsid w:val="006574FB"/>
    <w:rsid w:val="0065756F"/>
    <w:rsid w:val="0065766A"/>
    <w:rsid w:val="006576E0"/>
    <w:rsid w:val="00657E2C"/>
    <w:rsid w:val="0066023B"/>
    <w:rsid w:val="00660A22"/>
    <w:rsid w:val="00661029"/>
    <w:rsid w:val="006610CA"/>
    <w:rsid w:val="00661C65"/>
    <w:rsid w:val="00662025"/>
    <w:rsid w:val="00662195"/>
    <w:rsid w:val="006624F1"/>
    <w:rsid w:val="006626E6"/>
    <w:rsid w:val="00662747"/>
    <w:rsid w:val="00662881"/>
    <w:rsid w:val="00662DEB"/>
    <w:rsid w:val="00663033"/>
    <w:rsid w:val="006636CA"/>
    <w:rsid w:val="00663807"/>
    <w:rsid w:val="0066381F"/>
    <w:rsid w:val="00663825"/>
    <w:rsid w:val="00663CB2"/>
    <w:rsid w:val="0066418C"/>
    <w:rsid w:val="006647E2"/>
    <w:rsid w:val="00664853"/>
    <w:rsid w:val="00664966"/>
    <w:rsid w:val="00664CB1"/>
    <w:rsid w:val="00664E73"/>
    <w:rsid w:val="00665274"/>
    <w:rsid w:val="00665451"/>
    <w:rsid w:val="006656C3"/>
    <w:rsid w:val="00666182"/>
    <w:rsid w:val="00666831"/>
    <w:rsid w:val="006669C5"/>
    <w:rsid w:val="00666BEB"/>
    <w:rsid w:val="00666E94"/>
    <w:rsid w:val="00666ED6"/>
    <w:rsid w:val="006671EE"/>
    <w:rsid w:val="006672B7"/>
    <w:rsid w:val="006672BC"/>
    <w:rsid w:val="006673A5"/>
    <w:rsid w:val="00667875"/>
    <w:rsid w:val="00667936"/>
    <w:rsid w:val="00667BBB"/>
    <w:rsid w:val="00667EBF"/>
    <w:rsid w:val="00670466"/>
    <w:rsid w:val="00670676"/>
    <w:rsid w:val="00670E8D"/>
    <w:rsid w:val="00671035"/>
    <w:rsid w:val="006710A3"/>
    <w:rsid w:val="0067176D"/>
    <w:rsid w:val="00671C33"/>
    <w:rsid w:val="00671D72"/>
    <w:rsid w:val="00672924"/>
    <w:rsid w:val="00672F64"/>
    <w:rsid w:val="00673377"/>
    <w:rsid w:val="00673AC1"/>
    <w:rsid w:val="00673D50"/>
    <w:rsid w:val="00673FD7"/>
    <w:rsid w:val="0067410A"/>
    <w:rsid w:val="00674496"/>
    <w:rsid w:val="00674DE3"/>
    <w:rsid w:val="006755A2"/>
    <w:rsid w:val="00675697"/>
    <w:rsid w:val="006757ED"/>
    <w:rsid w:val="0067643F"/>
    <w:rsid w:val="006775C4"/>
    <w:rsid w:val="00677826"/>
    <w:rsid w:val="0067783B"/>
    <w:rsid w:val="006779F1"/>
    <w:rsid w:val="00677A50"/>
    <w:rsid w:val="00677C40"/>
    <w:rsid w:val="00677C77"/>
    <w:rsid w:val="006808BB"/>
    <w:rsid w:val="00680A58"/>
    <w:rsid w:val="00680A81"/>
    <w:rsid w:val="00680CB4"/>
    <w:rsid w:val="00680E6B"/>
    <w:rsid w:val="0068103D"/>
    <w:rsid w:val="00682188"/>
    <w:rsid w:val="006825A0"/>
    <w:rsid w:val="006826A1"/>
    <w:rsid w:val="00682999"/>
    <w:rsid w:val="006832EA"/>
    <w:rsid w:val="00683341"/>
    <w:rsid w:val="00683461"/>
    <w:rsid w:val="006836AC"/>
    <w:rsid w:val="006837C6"/>
    <w:rsid w:val="006838E6"/>
    <w:rsid w:val="0068393D"/>
    <w:rsid w:val="0068396A"/>
    <w:rsid w:val="0068418B"/>
    <w:rsid w:val="0068425E"/>
    <w:rsid w:val="0068444F"/>
    <w:rsid w:val="006848B9"/>
    <w:rsid w:val="00684C8E"/>
    <w:rsid w:val="006850D4"/>
    <w:rsid w:val="0068531F"/>
    <w:rsid w:val="006853CE"/>
    <w:rsid w:val="00685C4D"/>
    <w:rsid w:val="00685DDC"/>
    <w:rsid w:val="00686928"/>
    <w:rsid w:val="00686985"/>
    <w:rsid w:val="00686B1F"/>
    <w:rsid w:val="00686BC2"/>
    <w:rsid w:val="00686EA3"/>
    <w:rsid w:val="00686FA3"/>
    <w:rsid w:val="0068706A"/>
    <w:rsid w:val="00687766"/>
    <w:rsid w:val="00687BFF"/>
    <w:rsid w:val="006901A1"/>
    <w:rsid w:val="0069066F"/>
    <w:rsid w:val="00690CED"/>
    <w:rsid w:val="00690DD6"/>
    <w:rsid w:val="0069107F"/>
    <w:rsid w:val="0069113F"/>
    <w:rsid w:val="00691E0D"/>
    <w:rsid w:val="00692551"/>
    <w:rsid w:val="00692589"/>
    <w:rsid w:val="00692633"/>
    <w:rsid w:val="00692C9B"/>
    <w:rsid w:val="00692CA3"/>
    <w:rsid w:val="006930DC"/>
    <w:rsid w:val="006935A1"/>
    <w:rsid w:val="00693695"/>
    <w:rsid w:val="00694131"/>
    <w:rsid w:val="006943B4"/>
    <w:rsid w:val="0069446C"/>
    <w:rsid w:val="0069456F"/>
    <w:rsid w:val="006947C6"/>
    <w:rsid w:val="00694943"/>
    <w:rsid w:val="00694F68"/>
    <w:rsid w:val="00694F7D"/>
    <w:rsid w:val="00695456"/>
    <w:rsid w:val="0069566E"/>
    <w:rsid w:val="006957C4"/>
    <w:rsid w:val="00695A8D"/>
    <w:rsid w:val="00695B25"/>
    <w:rsid w:val="00695F55"/>
    <w:rsid w:val="00696126"/>
    <w:rsid w:val="00696511"/>
    <w:rsid w:val="00696C27"/>
    <w:rsid w:val="00696E0D"/>
    <w:rsid w:val="00697032"/>
    <w:rsid w:val="006973A3"/>
    <w:rsid w:val="006974DB"/>
    <w:rsid w:val="006975F2"/>
    <w:rsid w:val="006A0717"/>
    <w:rsid w:val="006A0A49"/>
    <w:rsid w:val="006A0D0E"/>
    <w:rsid w:val="006A126E"/>
    <w:rsid w:val="006A2299"/>
    <w:rsid w:val="006A229E"/>
    <w:rsid w:val="006A23DD"/>
    <w:rsid w:val="006A26F3"/>
    <w:rsid w:val="006A2C80"/>
    <w:rsid w:val="006A2D20"/>
    <w:rsid w:val="006A2DBE"/>
    <w:rsid w:val="006A2E70"/>
    <w:rsid w:val="006A2EDA"/>
    <w:rsid w:val="006A37EB"/>
    <w:rsid w:val="006A3A10"/>
    <w:rsid w:val="006A3D4C"/>
    <w:rsid w:val="006A43A8"/>
    <w:rsid w:val="006A4DC2"/>
    <w:rsid w:val="006A4EC6"/>
    <w:rsid w:val="006A4FFC"/>
    <w:rsid w:val="006A52A4"/>
    <w:rsid w:val="006A57BA"/>
    <w:rsid w:val="006A5BB2"/>
    <w:rsid w:val="006A62F4"/>
    <w:rsid w:val="006A63CB"/>
    <w:rsid w:val="006A64E6"/>
    <w:rsid w:val="006A6C14"/>
    <w:rsid w:val="006A6C2D"/>
    <w:rsid w:val="006A6EE2"/>
    <w:rsid w:val="006A75EC"/>
    <w:rsid w:val="006A7F74"/>
    <w:rsid w:val="006A7FD7"/>
    <w:rsid w:val="006B0671"/>
    <w:rsid w:val="006B0684"/>
    <w:rsid w:val="006B0A56"/>
    <w:rsid w:val="006B12E1"/>
    <w:rsid w:val="006B1C59"/>
    <w:rsid w:val="006B23B6"/>
    <w:rsid w:val="006B28E5"/>
    <w:rsid w:val="006B2C9D"/>
    <w:rsid w:val="006B2D6E"/>
    <w:rsid w:val="006B2E75"/>
    <w:rsid w:val="006B2E9D"/>
    <w:rsid w:val="006B3056"/>
    <w:rsid w:val="006B393F"/>
    <w:rsid w:val="006B39AD"/>
    <w:rsid w:val="006B41E0"/>
    <w:rsid w:val="006B42A1"/>
    <w:rsid w:val="006B4A2E"/>
    <w:rsid w:val="006B52B5"/>
    <w:rsid w:val="006B60B8"/>
    <w:rsid w:val="006B6406"/>
    <w:rsid w:val="006B6B85"/>
    <w:rsid w:val="006B6F39"/>
    <w:rsid w:val="006B7903"/>
    <w:rsid w:val="006B7CF2"/>
    <w:rsid w:val="006C05B7"/>
    <w:rsid w:val="006C0709"/>
    <w:rsid w:val="006C0973"/>
    <w:rsid w:val="006C09BD"/>
    <w:rsid w:val="006C15A4"/>
    <w:rsid w:val="006C15E5"/>
    <w:rsid w:val="006C19B5"/>
    <w:rsid w:val="006C1C20"/>
    <w:rsid w:val="006C2C68"/>
    <w:rsid w:val="006C3F38"/>
    <w:rsid w:val="006C4176"/>
    <w:rsid w:val="006C4372"/>
    <w:rsid w:val="006C467C"/>
    <w:rsid w:val="006C4696"/>
    <w:rsid w:val="006C4803"/>
    <w:rsid w:val="006C4B1E"/>
    <w:rsid w:val="006C4B69"/>
    <w:rsid w:val="006C504C"/>
    <w:rsid w:val="006C513B"/>
    <w:rsid w:val="006C518E"/>
    <w:rsid w:val="006C51CB"/>
    <w:rsid w:val="006C5524"/>
    <w:rsid w:val="006C5DE2"/>
    <w:rsid w:val="006C60D6"/>
    <w:rsid w:val="006C6524"/>
    <w:rsid w:val="006C65CE"/>
    <w:rsid w:val="006C6836"/>
    <w:rsid w:val="006C772B"/>
    <w:rsid w:val="006C782A"/>
    <w:rsid w:val="006C7B87"/>
    <w:rsid w:val="006C7FCD"/>
    <w:rsid w:val="006D0399"/>
    <w:rsid w:val="006D06F6"/>
    <w:rsid w:val="006D09CF"/>
    <w:rsid w:val="006D09F6"/>
    <w:rsid w:val="006D0A45"/>
    <w:rsid w:val="006D0D20"/>
    <w:rsid w:val="006D19AC"/>
    <w:rsid w:val="006D1A2D"/>
    <w:rsid w:val="006D2124"/>
    <w:rsid w:val="006D25B0"/>
    <w:rsid w:val="006D2CC8"/>
    <w:rsid w:val="006D43F8"/>
    <w:rsid w:val="006D504A"/>
    <w:rsid w:val="006D5847"/>
    <w:rsid w:val="006D599C"/>
    <w:rsid w:val="006D63D3"/>
    <w:rsid w:val="006D7D33"/>
    <w:rsid w:val="006E07BD"/>
    <w:rsid w:val="006E0B6F"/>
    <w:rsid w:val="006E0EED"/>
    <w:rsid w:val="006E1345"/>
    <w:rsid w:val="006E1A5D"/>
    <w:rsid w:val="006E1E4A"/>
    <w:rsid w:val="006E21E9"/>
    <w:rsid w:val="006E220F"/>
    <w:rsid w:val="006E29CC"/>
    <w:rsid w:val="006E337C"/>
    <w:rsid w:val="006E3AEE"/>
    <w:rsid w:val="006E3FD2"/>
    <w:rsid w:val="006E4518"/>
    <w:rsid w:val="006E50D1"/>
    <w:rsid w:val="006E5A09"/>
    <w:rsid w:val="006E5ADD"/>
    <w:rsid w:val="006E60DC"/>
    <w:rsid w:val="006E6147"/>
    <w:rsid w:val="006E648E"/>
    <w:rsid w:val="006E6B01"/>
    <w:rsid w:val="006E6B89"/>
    <w:rsid w:val="006E729E"/>
    <w:rsid w:val="006E7320"/>
    <w:rsid w:val="006E7BB9"/>
    <w:rsid w:val="006F114B"/>
    <w:rsid w:val="006F12CE"/>
    <w:rsid w:val="006F1405"/>
    <w:rsid w:val="006F176F"/>
    <w:rsid w:val="006F1838"/>
    <w:rsid w:val="006F191C"/>
    <w:rsid w:val="006F1B18"/>
    <w:rsid w:val="006F1E03"/>
    <w:rsid w:val="006F2AEE"/>
    <w:rsid w:val="006F2EDC"/>
    <w:rsid w:val="006F2F6E"/>
    <w:rsid w:val="006F31EE"/>
    <w:rsid w:val="006F351D"/>
    <w:rsid w:val="006F3676"/>
    <w:rsid w:val="006F3998"/>
    <w:rsid w:val="006F4247"/>
    <w:rsid w:val="006F4A72"/>
    <w:rsid w:val="006F4B5B"/>
    <w:rsid w:val="006F4FFC"/>
    <w:rsid w:val="006F5768"/>
    <w:rsid w:val="006F5C94"/>
    <w:rsid w:val="006F6823"/>
    <w:rsid w:val="006F6C5F"/>
    <w:rsid w:val="006F6E50"/>
    <w:rsid w:val="006F6F98"/>
    <w:rsid w:val="006F785B"/>
    <w:rsid w:val="006F7930"/>
    <w:rsid w:val="006F7A8D"/>
    <w:rsid w:val="007002CF"/>
    <w:rsid w:val="00700373"/>
    <w:rsid w:val="0070082B"/>
    <w:rsid w:val="00700B93"/>
    <w:rsid w:val="00700CEE"/>
    <w:rsid w:val="00701298"/>
    <w:rsid w:val="00701609"/>
    <w:rsid w:val="00701AEB"/>
    <w:rsid w:val="00701FDA"/>
    <w:rsid w:val="007022E5"/>
    <w:rsid w:val="007023A3"/>
    <w:rsid w:val="00702A05"/>
    <w:rsid w:val="00702BFB"/>
    <w:rsid w:val="00702D9F"/>
    <w:rsid w:val="007031A0"/>
    <w:rsid w:val="007039AC"/>
    <w:rsid w:val="00703ED4"/>
    <w:rsid w:val="00704044"/>
    <w:rsid w:val="00704496"/>
    <w:rsid w:val="00704893"/>
    <w:rsid w:val="00704A27"/>
    <w:rsid w:val="00704A63"/>
    <w:rsid w:val="00704C08"/>
    <w:rsid w:val="00704E5F"/>
    <w:rsid w:val="007051E7"/>
    <w:rsid w:val="00705410"/>
    <w:rsid w:val="00705466"/>
    <w:rsid w:val="00705CE9"/>
    <w:rsid w:val="00706646"/>
    <w:rsid w:val="007068ED"/>
    <w:rsid w:val="00706A02"/>
    <w:rsid w:val="00706D08"/>
    <w:rsid w:val="00707286"/>
    <w:rsid w:val="007076D0"/>
    <w:rsid w:val="0070784D"/>
    <w:rsid w:val="00707B4B"/>
    <w:rsid w:val="00707CC0"/>
    <w:rsid w:val="00707EF7"/>
    <w:rsid w:val="007102A0"/>
    <w:rsid w:val="00710721"/>
    <w:rsid w:val="00710CBC"/>
    <w:rsid w:val="00710ED1"/>
    <w:rsid w:val="00711133"/>
    <w:rsid w:val="00711486"/>
    <w:rsid w:val="007114A4"/>
    <w:rsid w:val="007122E6"/>
    <w:rsid w:val="00712305"/>
    <w:rsid w:val="00712A18"/>
    <w:rsid w:val="00712AF9"/>
    <w:rsid w:val="00713563"/>
    <w:rsid w:val="0071388B"/>
    <w:rsid w:val="00713CA7"/>
    <w:rsid w:val="00713EF0"/>
    <w:rsid w:val="00714681"/>
    <w:rsid w:val="00714E39"/>
    <w:rsid w:val="00715255"/>
    <w:rsid w:val="0071548D"/>
    <w:rsid w:val="007156E6"/>
    <w:rsid w:val="00715DA9"/>
    <w:rsid w:val="00715E74"/>
    <w:rsid w:val="00716026"/>
    <w:rsid w:val="00716855"/>
    <w:rsid w:val="00717256"/>
    <w:rsid w:val="007174F4"/>
    <w:rsid w:val="00717728"/>
    <w:rsid w:val="00717857"/>
    <w:rsid w:val="00717A0A"/>
    <w:rsid w:val="00717BF2"/>
    <w:rsid w:val="00720501"/>
    <w:rsid w:val="0072055A"/>
    <w:rsid w:val="007209C1"/>
    <w:rsid w:val="007209C4"/>
    <w:rsid w:val="007211F6"/>
    <w:rsid w:val="007212BF"/>
    <w:rsid w:val="007217B2"/>
    <w:rsid w:val="00721CDB"/>
    <w:rsid w:val="00721E2B"/>
    <w:rsid w:val="00722169"/>
    <w:rsid w:val="0072255D"/>
    <w:rsid w:val="007227FD"/>
    <w:rsid w:val="00722E17"/>
    <w:rsid w:val="0072309E"/>
    <w:rsid w:val="0072317E"/>
    <w:rsid w:val="00723437"/>
    <w:rsid w:val="007234DD"/>
    <w:rsid w:val="00723B6E"/>
    <w:rsid w:val="007242F6"/>
    <w:rsid w:val="0072434D"/>
    <w:rsid w:val="007248D6"/>
    <w:rsid w:val="00724B7C"/>
    <w:rsid w:val="00725143"/>
    <w:rsid w:val="00725522"/>
    <w:rsid w:val="0072641B"/>
    <w:rsid w:val="00726E94"/>
    <w:rsid w:val="00727038"/>
    <w:rsid w:val="0072706C"/>
    <w:rsid w:val="007271B3"/>
    <w:rsid w:val="007276A9"/>
    <w:rsid w:val="00727752"/>
    <w:rsid w:val="007277F9"/>
    <w:rsid w:val="00730893"/>
    <w:rsid w:val="00731019"/>
    <w:rsid w:val="007313D5"/>
    <w:rsid w:val="00731DB2"/>
    <w:rsid w:val="00731FAD"/>
    <w:rsid w:val="00732027"/>
    <w:rsid w:val="00732637"/>
    <w:rsid w:val="00732A1E"/>
    <w:rsid w:val="0073337A"/>
    <w:rsid w:val="0073382E"/>
    <w:rsid w:val="00733A79"/>
    <w:rsid w:val="00733B17"/>
    <w:rsid w:val="0073403B"/>
    <w:rsid w:val="007349AF"/>
    <w:rsid w:val="00735342"/>
    <w:rsid w:val="00735343"/>
    <w:rsid w:val="00735874"/>
    <w:rsid w:val="00735DE1"/>
    <w:rsid w:val="007371E2"/>
    <w:rsid w:val="00737C48"/>
    <w:rsid w:val="00737E15"/>
    <w:rsid w:val="007401A3"/>
    <w:rsid w:val="00740634"/>
    <w:rsid w:val="00740A05"/>
    <w:rsid w:val="00740C51"/>
    <w:rsid w:val="00741132"/>
    <w:rsid w:val="007412DC"/>
    <w:rsid w:val="007419CC"/>
    <w:rsid w:val="007422E6"/>
    <w:rsid w:val="00742D05"/>
    <w:rsid w:val="007433D6"/>
    <w:rsid w:val="00743543"/>
    <w:rsid w:val="007438EA"/>
    <w:rsid w:val="00743CA6"/>
    <w:rsid w:val="007446E1"/>
    <w:rsid w:val="00744870"/>
    <w:rsid w:val="00744A50"/>
    <w:rsid w:val="007456C2"/>
    <w:rsid w:val="007459DB"/>
    <w:rsid w:val="00745E2F"/>
    <w:rsid w:val="00745EDA"/>
    <w:rsid w:val="00746738"/>
    <w:rsid w:val="00746B67"/>
    <w:rsid w:val="00746CEB"/>
    <w:rsid w:val="00747C32"/>
    <w:rsid w:val="00747D1E"/>
    <w:rsid w:val="00747E31"/>
    <w:rsid w:val="00747E6F"/>
    <w:rsid w:val="00747EB0"/>
    <w:rsid w:val="0075018C"/>
    <w:rsid w:val="007505B1"/>
    <w:rsid w:val="00750726"/>
    <w:rsid w:val="00750D59"/>
    <w:rsid w:val="0075148E"/>
    <w:rsid w:val="007516B8"/>
    <w:rsid w:val="00751D01"/>
    <w:rsid w:val="007520BC"/>
    <w:rsid w:val="00752CCF"/>
    <w:rsid w:val="00752DCE"/>
    <w:rsid w:val="00752E03"/>
    <w:rsid w:val="00753C89"/>
    <w:rsid w:val="00753FCF"/>
    <w:rsid w:val="0075444D"/>
    <w:rsid w:val="007544DB"/>
    <w:rsid w:val="00754561"/>
    <w:rsid w:val="00754564"/>
    <w:rsid w:val="007548F1"/>
    <w:rsid w:val="00754946"/>
    <w:rsid w:val="00754BC6"/>
    <w:rsid w:val="00754EFF"/>
    <w:rsid w:val="0075510C"/>
    <w:rsid w:val="007557C2"/>
    <w:rsid w:val="00755A25"/>
    <w:rsid w:val="00755C52"/>
    <w:rsid w:val="00755DDA"/>
    <w:rsid w:val="00755F03"/>
    <w:rsid w:val="00755F8C"/>
    <w:rsid w:val="00756243"/>
    <w:rsid w:val="0075664C"/>
    <w:rsid w:val="00756EF9"/>
    <w:rsid w:val="007570A8"/>
    <w:rsid w:val="00757D3E"/>
    <w:rsid w:val="0076029D"/>
    <w:rsid w:val="00760493"/>
    <w:rsid w:val="007607C1"/>
    <w:rsid w:val="0076083C"/>
    <w:rsid w:val="007608F0"/>
    <w:rsid w:val="00760B6B"/>
    <w:rsid w:val="00760F58"/>
    <w:rsid w:val="00760FCF"/>
    <w:rsid w:val="0076106B"/>
    <w:rsid w:val="007610DF"/>
    <w:rsid w:val="007612B5"/>
    <w:rsid w:val="007616E8"/>
    <w:rsid w:val="007619A1"/>
    <w:rsid w:val="00762530"/>
    <w:rsid w:val="007629C0"/>
    <w:rsid w:val="00763541"/>
    <w:rsid w:val="007635BE"/>
    <w:rsid w:val="007637BA"/>
    <w:rsid w:val="00764687"/>
    <w:rsid w:val="007652E0"/>
    <w:rsid w:val="007652F6"/>
    <w:rsid w:val="00765729"/>
    <w:rsid w:val="00765C31"/>
    <w:rsid w:val="00766011"/>
    <w:rsid w:val="00766503"/>
    <w:rsid w:val="007667BF"/>
    <w:rsid w:val="00766F25"/>
    <w:rsid w:val="007675DC"/>
    <w:rsid w:val="00767A4A"/>
    <w:rsid w:val="00767BEF"/>
    <w:rsid w:val="00767C49"/>
    <w:rsid w:val="0077006A"/>
    <w:rsid w:val="0077048C"/>
    <w:rsid w:val="0077101A"/>
    <w:rsid w:val="0077151D"/>
    <w:rsid w:val="007717D6"/>
    <w:rsid w:val="00771CBB"/>
    <w:rsid w:val="00771F27"/>
    <w:rsid w:val="007722D3"/>
    <w:rsid w:val="00772AA4"/>
    <w:rsid w:val="00772ADB"/>
    <w:rsid w:val="0077341A"/>
    <w:rsid w:val="007737AE"/>
    <w:rsid w:val="00773A70"/>
    <w:rsid w:val="00773ADC"/>
    <w:rsid w:val="00773C11"/>
    <w:rsid w:val="00773E3F"/>
    <w:rsid w:val="00775407"/>
    <w:rsid w:val="007758AE"/>
    <w:rsid w:val="007758B9"/>
    <w:rsid w:val="00775913"/>
    <w:rsid w:val="007759A7"/>
    <w:rsid w:val="00775DFA"/>
    <w:rsid w:val="007762C9"/>
    <w:rsid w:val="00776688"/>
    <w:rsid w:val="0077670B"/>
    <w:rsid w:val="0077697D"/>
    <w:rsid w:val="00776A51"/>
    <w:rsid w:val="00776A67"/>
    <w:rsid w:val="007770BA"/>
    <w:rsid w:val="00777EF1"/>
    <w:rsid w:val="00777EFD"/>
    <w:rsid w:val="00780394"/>
    <w:rsid w:val="007804A6"/>
    <w:rsid w:val="00780506"/>
    <w:rsid w:val="007806A6"/>
    <w:rsid w:val="0078078B"/>
    <w:rsid w:val="00780A65"/>
    <w:rsid w:val="00780D7C"/>
    <w:rsid w:val="00781021"/>
    <w:rsid w:val="00781501"/>
    <w:rsid w:val="0078261B"/>
    <w:rsid w:val="0078268C"/>
    <w:rsid w:val="007827DC"/>
    <w:rsid w:val="0078285D"/>
    <w:rsid w:val="00783B92"/>
    <w:rsid w:val="00783EA5"/>
    <w:rsid w:val="00784728"/>
    <w:rsid w:val="007847A8"/>
    <w:rsid w:val="00784B0F"/>
    <w:rsid w:val="00785253"/>
    <w:rsid w:val="00785272"/>
    <w:rsid w:val="00785660"/>
    <w:rsid w:val="00785C6C"/>
    <w:rsid w:val="00785D57"/>
    <w:rsid w:val="00785D8F"/>
    <w:rsid w:val="00785F2D"/>
    <w:rsid w:val="00785F6B"/>
    <w:rsid w:val="00785F70"/>
    <w:rsid w:val="00785FFE"/>
    <w:rsid w:val="007871E8"/>
    <w:rsid w:val="00787202"/>
    <w:rsid w:val="00787BBD"/>
    <w:rsid w:val="007901D9"/>
    <w:rsid w:val="007906BF"/>
    <w:rsid w:val="00790A91"/>
    <w:rsid w:val="007911F2"/>
    <w:rsid w:val="00792776"/>
    <w:rsid w:val="00792FDA"/>
    <w:rsid w:val="00793549"/>
    <w:rsid w:val="00793680"/>
    <w:rsid w:val="00794C57"/>
    <w:rsid w:val="007951EB"/>
    <w:rsid w:val="00795252"/>
    <w:rsid w:val="00795F35"/>
    <w:rsid w:val="00795FEF"/>
    <w:rsid w:val="007964DF"/>
    <w:rsid w:val="0079680C"/>
    <w:rsid w:val="00796D95"/>
    <w:rsid w:val="007977F0"/>
    <w:rsid w:val="007A03B8"/>
    <w:rsid w:val="007A0C45"/>
    <w:rsid w:val="007A0CEF"/>
    <w:rsid w:val="007A106A"/>
    <w:rsid w:val="007A12F1"/>
    <w:rsid w:val="007A172C"/>
    <w:rsid w:val="007A1BD5"/>
    <w:rsid w:val="007A1EE0"/>
    <w:rsid w:val="007A2540"/>
    <w:rsid w:val="007A2B01"/>
    <w:rsid w:val="007A43F3"/>
    <w:rsid w:val="007A4552"/>
    <w:rsid w:val="007A46EB"/>
    <w:rsid w:val="007A4716"/>
    <w:rsid w:val="007A4D5A"/>
    <w:rsid w:val="007A4E2D"/>
    <w:rsid w:val="007A55BD"/>
    <w:rsid w:val="007A56C1"/>
    <w:rsid w:val="007A581E"/>
    <w:rsid w:val="007A593E"/>
    <w:rsid w:val="007A5A64"/>
    <w:rsid w:val="007A5ACA"/>
    <w:rsid w:val="007A5DDC"/>
    <w:rsid w:val="007A65F7"/>
    <w:rsid w:val="007A6AF2"/>
    <w:rsid w:val="007A6BD5"/>
    <w:rsid w:val="007A6BEE"/>
    <w:rsid w:val="007A6C0C"/>
    <w:rsid w:val="007A6CB9"/>
    <w:rsid w:val="007A7296"/>
    <w:rsid w:val="007A7BA9"/>
    <w:rsid w:val="007A7D98"/>
    <w:rsid w:val="007B02EE"/>
    <w:rsid w:val="007B044F"/>
    <w:rsid w:val="007B04F8"/>
    <w:rsid w:val="007B0CE4"/>
    <w:rsid w:val="007B102E"/>
    <w:rsid w:val="007B12C0"/>
    <w:rsid w:val="007B18B4"/>
    <w:rsid w:val="007B1A20"/>
    <w:rsid w:val="007B1C90"/>
    <w:rsid w:val="007B2432"/>
    <w:rsid w:val="007B24AC"/>
    <w:rsid w:val="007B25D9"/>
    <w:rsid w:val="007B272A"/>
    <w:rsid w:val="007B2A07"/>
    <w:rsid w:val="007B2A4D"/>
    <w:rsid w:val="007B2D20"/>
    <w:rsid w:val="007B2E0F"/>
    <w:rsid w:val="007B2EE3"/>
    <w:rsid w:val="007B30B2"/>
    <w:rsid w:val="007B3165"/>
    <w:rsid w:val="007B32B7"/>
    <w:rsid w:val="007B364C"/>
    <w:rsid w:val="007B3777"/>
    <w:rsid w:val="007B3A74"/>
    <w:rsid w:val="007B406D"/>
    <w:rsid w:val="007B460C"/>
    <w:rsid w:val="007B4AB6"/>
    <w:rsid w:val="007B4CB9"/>
    <w:rsid w:val="007B5EBC"/>
    <w:rsid w:val="007B60D2"/>
    <w:rsid w:val="007B64D9"/>
    <w:rsid w:val="007B781D"/>
    <w:rsid w:val="007B7B90"/>
    <w:rsid w:val="007B7F3D"/>
    <w:rsid w:val="007C0006"/>
    <w:rsid w:val="007C03C5"/>
    <w:rsid w:val="007C0C0D"/>
    <w:rsid w:val="007C0F72"/>
    <w:rsid w:val="007C0FBD"/>
    <w:rsid w:val="007C1DDA"/>
    <w:rsid w:val="007C2229"/>
    <w:rsid w:val="007C24F2"/>
    <w:rsid w:val="007C2591"/>
    <w:rsid w:val="007C25CC"/>
    <w:rsid w:val="007C271C"/>
    <w:rsid w:val="007C2B2F"/>
    <w:rsid w:val="007C2D28"/>
    <w:rsid w:val="007C35F4"/>
    <w:rsid w:val="007C37B8"/>
    <w:rsid w:val="007C4725"/>
    <w:rsid w:val="007C4A8B"/>
    <w:rsid w:val="007C5227"/>
    <w:rsid w:val="007C5C1E"/>
    <w:rsid w:val="007C638B"/>
    <w:rsid w:val="007C6467"/>
    <w:rsid w:val="007C6BEA"/>
    <w:rsid w:val="007C7594"/>
    <w:rsid w:val="007C7789"/>
    <w:rsid w:val="007D01C0"/>
    <w:rsid w:val="007D01E3"/>
    <w:rsid w:val="007D0332"/>
    <w:rsid w:val="007D1777"/>
    <w:rsid w:val="007D189F"/>
    <w:rsid w:val="007D1D73"/>
    <w:rsid w:val="007D20A0"/>
    <w:rsid w:val="007D2163"/>
    <w:rsid w:val="007D221F"/>
    <w:rsid w:val="007D227A"/>
    <w:rsid w:val="007D2420"/>
    <w:rsid w:val="007D26FB"/>
    <w:rsid w:val="007D30BE"/>
    <w:rsid w:val="007D4810"/>
    <w:rsid w:val="007D4C92"/>
    <w:rsid w:val="007D51FC"/>
    <w:rsid w:val="007D611B"/>
    <w:rsid w:val="007D62B8"/>
    <w:rsid w:val="007D64CF"/>
    <w:rsid w:val="007D6502"/>
    <w:rsid w:val="007D672A"/>
    <w:rsid w:val="007D678A"/>
    <w:rsid w:val="007D78DB"/>
    <w:rsid w:val="007E0507"/>
    <w:rsid w:val="007E11C2"/>
    <w:rsid w:val="007E18E2"/>
    <w:rsid w:val="007E1C2C"/>
    <w:rsid w:val="007E1DD0"/>
    <w:rsid w:val="007E1F1F"/>
    <w:rsid w:val="007E1F55"/>
    <w:rsid w:val="007E2016"/>
    <w:rsid w:val="007E2944"/>
    <w:rsid w:val="007E3035"/>
    <w:rsid w:val="007E3059"/>
    <w:rsid w:val="007E34D2"/>
    <w:rsid w:val="007E356B"/>
    <w:rsid w:val="007E35F9"/>
    <w:rsid w:val="007E3ADF"/>
    <w:rsid w:val="007E417B"/>
    <w:rsid w:val="007E419A"/>
    <w:rsid w:val="007E45C5"/>
    <w:rsid w:val="007E47CE"/>
    <w:rsid w:val="007E49F7"/>
    <w:rsid w:val="007E5736"/>
    <w:rsid w:val="007E5B20"/>
    <w:rsid w:val="007E5C8F"/>
    <w:rsid w:val="007E68CF"/>
    <w:rsid w:val="007E6CF2"/>
    <w:rsid w:val="007E7139"/>
    <w:rsid w:val="007E736A"/>
    <w:rsid w:val="007E75FF"/>
    <w:rsid w:val="007F0016"/>
    <w:rsid w:val="007F09AD"/>
    <w:rsid w:val="007F0A3E"/>
    <w:rsid w:val="007F0D6B"/>
    <w:rsid w:val="007F1298"/>
    <w:rsid w:val="007F1301"/>
    <w:rsid w:val="007F150B"/>
    <w:rsid w:val="007F1823"/>
    <w:rsid w:val="007F2183"/>
    <w:rsid w:val="007F21AA"/>
    <w:rsid w:val="007F21F4"/>
    <w:rsid w:val="007F26F7"/>
    <w:rsid w:val="007F337C"/>
    <w:rsid w:val="007F342F"/>
    <w:rsid w:val="007F3519"/>
    <w:rsid w:val="007F4407"/>
    <w:rsid w:val="007F440C"/>
    <w:rsid w:val="007F45E9"/>
    <w:rsid w:val="007F468F"/>
    <w:rsid w:val="007F49F6"/>
    <w:rsid w:val="007F4B47"/>
    <w:rsid w:val="007F4D8E"/>
    <w:rsid w:val="007F4DE2"/>
    <w:rsid w:val="007F53A0"/>
    <w:rsid w:val="007F5436"/>
    <w:rsid w:val="007F572D"/>
    <w:rsid w:val="007F596B"/>
    <w:rsid w:val="007F598D"/>
    <w:rsid w:val="007F5B60"/>
    <w:rsid w:val="007F651B"/>
    <w:rsid w:val="007F71DA"/>
    <w:rsid w:val="007F73C9"/>
    <w:rsid w:val="007F7633"/>
    <w:rsid w:val="007F7A4A"/>
    <w:rsid w:val="007F7DE9"/>
    <w:rsid w:val="008000F3"/>
    <w:rsid w:val="008007DD"/>
    <w:rsid w:val="00800DA5"/>
    <w:rsid w:val="00800F33"/>
    <w:rsid w:val="00801564"/>
    <w:rsid w:val="008018F4"/>
    <w:rsid w:val="00802323"/>
    <w:rsid w:val="0080240E"/>
    <w:rsid w:val="00802449"/>
    <w:rsid w:val="008024C7"/>
    <w:rsid w:val="00802507"/>
    <w:rsid w:val="00802DE7"/>
    <w:rsid w:val="0080310D"/>
    <w:rsid w:val="00803510"/>
    <w:rsid w:val="008040BD"/>
    <w:rsid w:val="008046D8"/>
    <w:rsid w:val="00804A57"/>
    <w:rsid w:val="00804DC5"/>
    <w:rsid w:val="00804F33"/>
    <w:rsid w:val="008055FF"/>
    <w:rsid w:val="00805639"/>
    <w:rsid w:val="008056F0"/>
    <w:rsid w:val="00805F7F"/>
    <w:rsid w:val="00805FD6"/>
    <w:rsid w:val="0080635E"/>
    <w:rsid w:val="00806A51"/>
    <w:rsid w:val="008076E1"/>
    <w:rsid w:val="0080776D"/>
    <w:rsid w:val="008077DB"/>
    <w:rsid w:val="008079CF"/>
    <w:rsid w:val="00807A00"/>
    <w:rsid w:val="00810168"/>
    <w:rsid w:val="00810344"/>
    <w:rsid w:val="008118EB"/>
    <w:rsid w:val="00811C94"/>
    <w:rsid w:val="00811CE3"/>
    <w:rsid w:val="00811F42"/>
    <w:rsid w:val="00811FED"/>
    <w:rsid w:val="008121BC"/>
    <w:rsid w:val="008125B0"/>
    <w:rsid w:val="00812827"/>
    <w:rsid w:val="008128CD"/>
    <w:rsid w:val="00812997"/>
    <w:rsid w:val="008129DC"/>
    <w:rsid w:val="00812C65"/>
    <w:rsid w:val="00812D1A"/>
    <w:rsid w:val="0081318D"/>
    <w:rsid w:val="00813638"/>
    <w:rsid w:val="008137C6"/>
    <w:rsid w:val="00813C76"/>
    <w:rsid w:val="00813F6C"/>
    <w:rsid w:val="00814091"/>
    <w:rsid w:val="00814216"/>
    <w:rsid w:val="008142E1"/>
    <w:rsid w:val="008146E6"/>
    <w:rsid w:val="00814772"/>
    <w:rsid w:val="00814D6A"/>
    <w:rsid w:val="0081577E"/>
    <w:rsid w:val="00816E60"/>
    <w:rsid w:val="00817E6E"/>
    <w:rsid w:val="00820228"/>
    <w:rsid w:val="00820B5F"/>
    <w:rsid w:val="008213EC"/>
    <w:rsid w:val="00821EAA"/>
    <w:rsid w:val="00822216"/>
    <w:rsid w:val="008223CC"/>
    <w:rsid w:val="008224C6"/>
    <w:rsid w:val="00823045"/>
    <w:rsid w:val="00823126"/>
    <w:rsid w:val="00823F23"/>
    <w:rsid w:val="008248BF"/>
    <w:rsid w:val="00824950"/>
    <w:rsid w:val="0082534C"/>
    <w:rsid w:val="00825386"/>
    <w:rsid w:val="0082582A"/>
    <w:rsid w:val="00825CBA"/>
    <w:rsid w:val="00825DBA"/>
    <w:rsid w:val="00826380"/>
    <w:rsid w:val="008264C2"/>
    <w:rsid w:val="008277CC"/>
    <w:rsid w:val="00830230"/>
    <w:rsid w:val="00830C62"/>
    <w:rsid w:val="00830D3F"/>
    <w:rsid w:val="008310B3"/>
    <w:rsid w:val="00831546"/>
    <w:rsid w:val="00831970"/>
    <w:rsid w:val="00831F72"/>
    <w:rsid w:val="008322D6"/>
    <w:rsid w:val="0083293F"/>
    <w:rsid w:val="00832DC0"/>
    <w:rsid w:val="00833774"/>
    <w:rsid w:val="008343AF"/>
    <w:rsid w:val="0083469D"/>
    <w:rsid w:val="00835684"/>
    <w:rsid w:val="00835A0B"/>
    <w:rsid w:val="00835AEC"/>
    <w:rsid w:val="008364B5"/>
    <w:rsid w:val="0083668A"/>
    <w:rsid w:val="008369BA"/>
    <w:rsid w:val="008369C0"/>
    <w:rsid w:val="00836BE6"/>
    <w:rsid w:val="00836EEB"/>
    <w:rsid w:val="00836EFA"/>
    <w:rsid w:val="0083705A"/>
    <w:rsid w:val="008375E7"/>
    <w:rsid w:val="008376ED"/>
    <w:rsid w:val="00837772"/>
    <w:rsid w:val="008377D9"/>
    <w:rsid w:val="00837C91"/>
    <w:rsid w:val="008406F0"/>
    <w:rsid w:val="00840AD8"/>
    <w:rsid w:val="00840BDF"/>
    <w:rsid w:val="00840C1B"/>
    <w:rsid w:val="00840D48"/>
    <w:rsid w:val="00841D1C"/>
    <w:rsid w:val="00841DF5"/>
    <w:rsid w:val="00841E17"/>
    <w:rsid w:val="008421EE"/>
    <w:rsid w:val="0084229C"/>
    <w:rsid w:val="0084234B"/>
    <w:rsid w:val="00842616"/>
    <w:rsid w:val="008426AC"/>
    <w:rsid w:val="008429A2"/>
    <w:rsid w:val="00842B40"/>
    <w:rsid w:val="00842C3C"/>
    <w:rsid w:val="00842D99"/>
    <w:rsid w:val="008436B0"/>
    <w:rsid w:val="00843AF6"/>
    <w:rsid w:val="00843FF2"/>
    <w:rsid w:val="0084488B"/>
    <w:rsid w:val="008449A5"/>
    <w:rsid w:val="00844ACF"/>
    <w:rsid w:val="0084540E"/>
    <w:rsid w:val="00845CD7"/>
    <w:rsid w:val="00845FE1"/>
    <w:rsid w:val="008462B3"/>
    <w:rsid w:val="00846726"/>
    <w:rsid w:val="00846CA0"/>
    <w:rsid w:val="00846CC1"/>
    <w:rsid w:val="00846EE2"/>
    <w:rsid w:val="008471D9"/>
    <w:rsid w:val="008472AA"/>
    <w:rsid w:val="008473DC"/>
    <w:rsid w:val="00847633"/>
    <w:rsid w:val="00847753"/>
    <w:rsid w:val="00847B75"/>
    <w:rsid w:val="00847DFD"/>
    <w:rsid w:val="00847E96"/>
    <w:rsid w:val="0085000A"/>
    <w:rsid w:val="008503D1"/>
    <w:rsid w:val="00850949"/>
    <w:rsid w:val="008509D4"/>
    <w:rsid w:val="008510AC"/>
    <w:rsid w:val="008512A5"/>
    <w:rsid w:val="008516B8"/>
    <w:rsid w:val="00851A17"/>
    <w:rsid w:val="00851A27"/>
    <w:rsid w:val="00851AF0"/>
    <w:rsid w:val="00852212"/>
    <w:rsid w:val="0085235E"/>
    <w:rsid w:val="008524E4"/>
    <w:rsid w:val="008526A7"/>
    <w:rsid w:val="00852722"/>
    <w:rsid w:val="008528C7"/>
    <w:rsid w:val="00852EEB"/>
    <w:rsid w:val="00853087"/>
    <w:rsid w:val="00853868"/>
    <w:rsid w:val="0085393C"/>
    <w:rsid w:val="008541B7"/>
    <w:rsid w:val="008545D7"/>
    <w:rsid w:val="00854E05"/>
    <w:rsid w:val="008554B5"/>
    <w:rsid w:val="0085585E"/>
    <w:rsid w:val="00855CAC"/>
    <w:rsid w:val="008560B8"/>
    <w:rsid w:val="008561E1"/>
    <w:rsid w:val="008565B5"/>
    <w:rsid w:val="008569E2"/>
    <w:rsid w:val="00856D1B"/>
    <w:rsid w:val="00856E2C"/>
    <w:rsid w:val="008570AF"/>
    <w:rsid w:val="00857A7C"/>
    <w:rsid w:val="00857B6B"/>
    <w:rsid w:val="00860545"/>
    <w:rsid w:val="008605AA"/>
    <w:rsid w:val="008605AC"/>
    <w:rsid w:val="008609C3"/>
    <w:rsid w:val="00860E5C"/>
    <w:rsid w:val="00860FE3"/>
    <w:rsid w:val="0086113B"/>
    <w:rsid w:val="00862052"/>
    <w:rsid w:val="00862768"/>
    <w:rsid w:val="00862AF3"/>
    <w:rsid w:val="00862C3D"/>
    <w:rsid w:val="00862D8A"/>
    <w:rsid w:val="00862E75"/>
    <w:rsid w:val="00863727"/>
    <w:rsid w:val="008637B5"/>
    <w:rsid w:val="00863812"/>
    <w:rsid w:val="00863F0B"/>
    <w:rsid w:val="008641B6"/>
    <w:rsid w:val="0086425A"/>
    <w:rsid w:val="008659A6"/>
    <w:rsid w:val="008665F4"/>
    <w:rsid w:val="00866626"/>
    <w:rsid w:val="00866A01"/>
    <w:rsid w:val="0086715A"/>
    <w:rsid w:val="00867331"/>
    <w:rsid w:val="0086762D"/>
    <w:rsid w:val="00867774"/>
    <w:rsid w:val="008677EF"/>
    <w:rsid w:val="00867C16"/>
    <w:rsid w:val="008703CA"/>
    <w:rsid w:val="00870513"/>
    <w:rsid w:val="0087062F"/>
    <w:rsid w:val="00870872"/>
    <w:rsid w:val="008708CE"/>
    <w:rsid w:val="00870A9F"/>
    <w:rsid w:val="00870F01"/>
    <w:rsid w:val="008715B4"/>
    <w:rsid w:val="0087192F"/>
    <w:rsid w:val="00871F12"/>
    <w:rsid w:val="0087220B"/>
    <w:rsid w:val="00872888"/>
    <w:rsid w:val="00873013"/>
    <w:rsid w:val="008734F8"/>
    <w:rsid w:val="00873774"/>
    <w:rsid w:val="008742DC"/>
    <w:rsid w:val="00875571"/>
    <w:rsid w:val="008757A1"/>
    <w:rsid w:val="0087708F"/>
    <w:rsid w:val="00877BD3"/>
    <w:rsid w:val="008803DD"/>
    <w:rsid w:val="00880997"/>
    <w:rsid w:val="0088141D"/>
    <w:rsid w:val="00881EBD"/>
    <w:rsid w:val="008822D2"/>
    <w:rsid w:val="008825C7"/>
    <w:rsid w:val="00882CC6"/>
    <w:rsid w:val="00882F3F"/>
    <w:rsid w:val="00882F71"/>
    <w:rsid w:val="0088400A"/>
    <w:rsid w:val="00884099"/>
    <w:rsid w:val="008843A8"/>
    <w:rsid w:val="00884A1D"/>
    <w:rsid w:val="0088502E"/>
    <w:rsid w:val="0088568A"/>
    <w:rsid w:val="0088596F"/>
    <w:rsid w:val="00885F50"/>
    <w:rsid w:val="00885F55"/>
    <w:rsid w:val="0088671C"/>
    <w:rsid w:val="00886B54"/>
    <w:rsid w:val="008876CB"/>
    <w:rsid w:val="00887C01"/>
    <w:rsid w:val="00887CC7"/>
    <w:rsid w:val="00887F84"/>
    <w:rsid w:val="0089034F"/>
    <w:rsid w:val="0089087A"/>
    <w:rsid w:val="008918F3"/>
    <w:rsid w:val="00891E88"/>
    <w:rsid w:val="0089214D"/>
    <w:rsid w:val="00892787"/>
    <w:rsid w:val="0089328B"/>
    <w:rsid w:val="0089381A"/>
    <w:rsid w:val="00893C5B"/>
    <w:rsid w:val="00894539"/>
    <w:rsid w:val="008945FE"/>
    <w:rsid w:val="0089469B"/>
    <w:rsid w:val="00894D10"/>
    <w:rsid w:val="008951EA"/>
    <w:rsid w:val="008955B0"/>
    <w:rsid w:val="00895876"/>
    <w:rsid w:val="00896132"/>
    <w:rsid w:val="00896251"/>
    <w:rsid w:val="008964CB"/>
    <w:rsid w:val="008972C5"/>
    <w:rsid w:val="008974CE"/>
    <w:rsid w:val="008976D4"/>
    <w:rsid w:val="00897E6F"/>
    <w:rsid w:val="00897FA0"/>
    <w:rsid w:val="008A0379"/>
    <w:rsid w:val="008A11CA"/>
    <w:rsid w:val="008A1815"/>
    <w:rsid w:val="008A1DB3"/>
    <w:rsid w:val="008A2301"/>
    <w:rsid w:val="008A296E"/>
    <w:rsid w:val="008A2BB0"/>
    <w:rsid w:val="008A3BE9"/>
    <w:rsid w:val="008A429A"/>
    <w:rsid w:val="008A5407"/>
    <w:rsid w:val="008A5501"/>
    <w:rsid w:val="008A5526"/>
    <w:rsid w:val="008A5B66"/>
    <w:rsid w:val="008A5BEE"/>
    <w:rsid w:val="008A5DBF"/>
    <w:rsid w:val="008A61C6"/>
    <w:rsid w:val="008A622D"/>
    <w:rsid w:val="008A6B06"/>
    <w:rsid w:val="008A7B35"/>
    <w:rsid w:val="008B0488"/>
    <w:rsid w:val="008B0E85"/>
    <w:rsid w:val="008B100E"/>
    <w:rsid w:val="008B162E"/>
    <w:rsid w:val="008B2227"/>
    <w:rsid w:val="008B246C"/>
    <w:rsid w:val="008B2961"/>
    <w:rsid w:val="008B2EF6"/>
    <w:rsid w:val="008B3005"/>
    <w:rsid w:val="008B326B"/>
    <w:rsid w:val="008B3798"/>
    <w:rsid w:val="008B37AC"/>
    <w:rsid w:val="008B3A95"/>
    <w:rsid w:val="008B430F"/>
    <w:rsid w:val="008B4591"/>
    <w:rsid w:val="008B4F68"/>
    <w:rsid w:val="008B502A"/>
    <w:rsid w:val="008B5121"/>
    <w:rsid w:val="008B517A"/>
    <w:rsid w:val="008B544D"/>
    <w:rsid w:val="008B54E4"/>
    <w:rsid w:val="008B5683"/>
    <w:rsid w:val="008B57C8"/>
    <w:rsid w:val="008B59FD"/>
    <w:rsid w:val="008B6F33"/>
    <w:rsid w:val="008B71D0"/>
    <w:rsid w:val="008B7895"/>
    <w:rsid w:val="008B79E8"/>
    <w:rsid w:val="008B7A72"/>
    <w:rsid w:val="008B7A8B"/>
    <w:rsid w:val="008B7CE4"/>
    <w:rsid w:val="008B7D9F"/>
    <w:rsid w:val="008B7E17"/>
    <w:rsid w:val="008C04C6"/>
    <w:rsid w:val="008C081F"/>
    <w:rsid w:val="008C0EC8"/>
    <w:rsid w:val="008C188D"/>
    <w:rsid w:val="008C19D4"/>
    <w:rsid w:val="008C1E45"/>
    <w:rsid w:val="008C27EA"/>
    <w:rsid w:val="008C28F9"/>
    <w:rsid w:val="008C299E"/>
    <w:rsid w:val="008C30F9"/>
    <w:rsid w:val="008C3C50"/>
    <w:rsid w:val="008C4104"/>
    <w:rsid w:val="008C45BC"/>
    <w:rsid w:val="008C4A5D"/>
    <w:rsid w:val="008C5D06"/>
    <w:rsid w:val="008C5D95"/>
    <w:rsid w:val="008C61F4"/>
    <w:rsid w:val="008C6B64"/>
    <w:rsid w:val="008C6C4D"/>
    <w:rsid w:val="008C6D76"/>
    <w:rsid w:val="008C746F"/>
    <w:rsid w:val="008D05F4"/>
    <w:rsid w:val="008D06B7"/>
    <w:rsid w:val="008D06F8"/>
    <w:rsid w:val="008D0CBB"/>
    <w:rsid w:val="008D0DDB"/>
    <w:rsid w:val="008D1064"/>
    <w:rsid w:val="008D123C"/>
    <w:rsid w:val="008D1394"/>
    <w:rsid w:val="008D15E2"/>
    <w:rsid w:val="008D16DE"/>
    <w:rsid w:val="008D1B67"/>
    <w:rsid w:val="008D2015"/>
    <w:rsid w:val="008D2144"/>
    <w:rsid w:val="008D23A4"/>
    <w:rsid w:val="008D24EA"/>
    <w:rsid w:val="008D25BB"/>
    <w:rsid w:val="008D2C20"/>
    <w:rsid w:val="008D314D"/>
    <w:rsid w:val="008D3181"/>
    <w:rsid w:val="008D3450"/>
    <w:rsid w:val="008D3695"/>
    <w:rsid w:val="008D38A0"/>
    <w:rsid w:val="008D3B8B"/>
    <w:rsid w:val="008D3BA3"/>
    <w:rsid w:val="008D3C1B"/>
    <w:rsid w:val="008D3DB2"/>
    <w:rsid w:val="008D3E7E"/>
    <w:rsid w:val="008D409C"/>
    <w:rsid w:val="008D4323"/>
    <w:rsid w:val="008D47FA"/>
    <w:rsid w:val="008D4A45"/>
    <w:rsid w:val="008D4F3E"/>
    <w:rsid w:val="008D58BB"/>
    <w:rsid w:val="008D5917"/>
    <w:rsid w:val="008D5C89"/>
    <w:rsid w:val="008D6060"/>
    <w:rsid w:val="008D630A"/>
    <w:rsid w:val="008D69EF"/>
    <w:rsid w:val="008D7042"/>
    <w:rsid w:val="008D724D"/>
    <w:rsid w:val="008D7535"/>
    <w:rsid w:val="008D7803"/>
    <w:rsid w:val="008D7F37"/>
    <w:rsid w:val="008D7F55"/>
    <w:rsid w:val="008E0006"/>
    <w:rsid w:val="008E0137"/>
    <w:rsid w:val="008E0234"/>
    <w:rsid w:val="008E0AE6"/>
    <w:rsid w:val="008E1511"/>
    <w:rsid w:val="008E16D8"/>
    <w:rsid w:val="008E1C18"/>
    <w:rsid w:val="008E2146"/>
    <w:rsid w:val="008E2264"/>
    <w:rsid w:val="008E2500"/>
    <w:rsid w:val="008E2894"/>
    <w:rsid w:val="008E2F0E"/>
    <w:rsid w:val="008E35FB"/>
    <w:rsid w:val="008E3C33"/>
    <w:rsid w:val="008E406B"/>
    <w:rsid w:val="008E40C8"/>
    <w:rsid w:val="008E441B"/>
    <w:rsid w:val="008E4545"/>
    <w:rsid w:val="008E45D0"/>
    <w:rsid w:val="008E4826"/>
    <w:rsid w:val="008E4979"/>
    <w:rsid w:val="008E49B8"/>
    <w:rsid w:val="008E4CD0"/>
    <w:rsid w:val="008E4D3D"/>
    <w:rsid w:val="008E561D"/>
    <w:rsid w:val="008E587B"/>
    <w:rsid w:val="008E59C4"/>
    <w:rsid w:val="008E5A4E"/>
    <w:rsid w:val="008E5AD1"/>
    <w:rsid w:val="008E5ADF"/>
    <w:rsid w:val="008E5C5D"/>
    <w:rsid w:val="008E6470"/>
    <w:rsid w:val="008E651F"/>
    <w:rsid w:val="008E6AB0"/>
    <w:rsid w:val="008E6B8C"/>
    <w:rsid w:val="008E6C6E"/>
    <w:rsid w:val="008E6E67"/>
    <w:rsid w:val="008E6E78"/>
    <w:rsid w:val="008E6F24"/>
    <w:rsid w:val="008E71BA"/>
    <w:rsid w:val="008E72F2"/>
    <w:rsid w:val="008E77B4"/>
    <w:rsid w:val="008E7B45"/>
    <w:rsid w:val="008F001E"/>
    <w:rsid w:val="008F04F9"/>
    <w:rsid w:val="008F05C1"/>
    <w:rsid w:val="008F0625"/>
    <w:rsid w:val="008F0E53"/>
    <w:rsid w:val="008F0F50"/>
    <w:rsid w:val="008F124E"/>
    <w:rsid w:val="008F1589"/>
    <w:rsid w:val="008F188B"/>
    <w:rsid w:val="008F18E6"/>
    <w:rsid w:val="008F1EC4"/>
    <w:rsid w:val="008F1F07"/>
    <w:rsid w:val="008F2485"/>
    <w:rsid w:val="008F2628"/>
    <w:rsid w:val="008F269C"/>
    <w:rsid w:val="008F29C1"/>
    <w:rsid w:val="008F3541"/>
    <w:rsid w:val="008F3623"/>
    <w:rsid w:val="008F3DB0"/>
    <w:rsid w:val="008F3E71"/>
    <w:rsid w:val="008F44A2"/>
    <w:rsid w:val="008F4D07"/>
    <w:rsid w:val="008F4D3D"/>
    <w:rsid w:val="008F4F7E"/>
    <w:rsid w:val="008F59E3"/>
    <w:rsid w:val="008F5A64"/>
    <w:rsid w:val="008F5B84"/>
    <w:rsid w:val="008F5FAA"/>
    <w:rsid w:val="008F63F0"/>
    <w:rsid w:val="008F67C6"/>
    <w:rsid w:val="008F6E11"/>
    <w:rsid w:val="008F76CA"/>
    <w:rsid w:val="008F7FCD"/>
    <w:rsid w:val="0090013C"/>
    <w:rsid w:val="009007AB"/>
    <w:rsid w:val="00900BF7"/>
    <w:rsid w:val="00900E1E"/>
    <w:rsid w:val="0090111C"/>
    <w:rsid w:val="009016C1"/>
    <w:rsid w:val="009016F9"/>
    <w:rsid w:val="009024AD"/>
    <w:rsid w:val="00902B6E"/>
    <w:rsid w:val="00902C4D"/>
    <w:rsid w:val="00902C90"/>
    <w:rsid w:val="00902CEF"/>
    <w:rsid w:val="0090373C"/>
    <w:rsid w:val="00903DB8"/>
    <w:rsid w:val="0090469B"/>
    <w:rsid w:val="00905453"/>
    <w:rsid w:val="0090552B"/>
    <w:rsid w:val="0090593A"/>
    <w:rsid w:val="0090599A"/>
    <w:rsid w:val="00905F3B"/>
    <w:rsid w:val="009060FA"/>
    <w:rsid w:val="009062D5"/>
    <w:rsid w:val="0090646A"/>
    <w:rsid w:val="00906C46"/>
    <w:rsid w:val="00907261"/>
    <w:rsid w:val="009076ED"/>
    <w:rsid w:val="0090778D"/>
    <w:rsid w:val="0090793F"/>
    <w:rsid w:val="00907AAD"/>
    <w:rsid w:val="009102F0"/>
    <w:rsid w:val="009106CD"/>
    <w:rsid w:val="00911C53"/>
    <w:rsid w:val="00911D34"/>
    <w:rsid w:val="00911EBE"/>
    <w:rsid w:val="009129CF"/>
    <w:rsid w:val="00912AC2"/>
    <w:rsid w:val="00912BEA"/>
    <w:rsid w:val="0091332A"/>
    <w:rsid w:val="009133C8"/>
    <w:rsid w:val="009138E4"/>
    <w:rsid w:val="00913F66"/>
    <w:rsid w:val="009145A0"/>
    <w:rsid w:val="0091490A"/>
    <w:rsid w:val="00914B2F"/>
    <w:rsid w:val="00914BBD"/>
    <w:rsid w:val="00914D56"/>
    <w:rsid w:val="0091519A"/>
    <w:rsid w:val="009157C3"/>
    <w:rsid w:val="00915E74"/>
    <w:rsid w:val="0091642F"/>
    <w:rsid w:val="00916882"/>
    <w:rsid w:val="00916EA4"/>
    <w:rsid w:val="0091723A"/>
    <w:rsid w:val="0091776C"/>
    <w:rsid w:val="00917821"/>
    <w:rsid w:val="009178CD"/>
    <w:rsid w:val="00920837"/>
    <w:rsid w:val="009215F6"/>
    <w:rsid w:val="00922792"/>
    <w:rsid w:val="009227A4"/>
    <w:rsid w:val="00923A6F"/>
    <w:rsid w:val="00923C2E"/>
    <w:rsid w:val="00923C4F"/>
    <w:rsid w:val="00923E03"/>
    <w:rsid w:val="00924610"/>
    <w:rsid w:val="00924635"/>
    <w:rsid w:val="0092547E"/>
    <w:rsid w:val="00925527"/>
    <w:rsid w:val="0092630F"/>
    <w:rsid w:val="009263E0"/>
    <w:rsid w:val="00926467"/>
    <w:rsid w:val="009268AD"/>
    <w:rsid w:val="0092691F"/>
    <w:rsid w:val="00926E64"/>
    <w:rsid w:val="009275C7"/>
    <w:rsid w:val="00927F21"/>
    <w:rsid w:val="00927F6A"/>
    <w:rsid w:val="009304E6"/>
    <w:rsid w:val="00931866"/>
    <w:rsid w:val="009318F8"/>
    <w:rsid w:val="00931972"/>
    <w:rsid w:val="00931BEA"/>
    <w:rsid w:val="00931D40"/>
    <w:rsid w:val="00931D92"/>
    <w:rsid w:val="009324D7"/>
    <w:rsid w:val="00932694"/>
    <w:rsid w:val="00933169"/>
    <w:rsid w:val="009336C6"/>
    <w:rsid w:val="009339E5"/>
    <w:rsid w:val="00933DE1"/>
    <w:rsid w:val="00933EF0"/>
    <w:rsid w:val="00934039"/>
    <w:rsid w:val="009347F5"/>
    <w:rsid w:val="00935B68"/>
    <w:rsid w:val="00935BEC"/>
    <w:rsid w:val="00935C8C"/>
    <w:rsid w:val="009369E7"/>
    <w:rsid w:val="009373F7"/>
    <w:rsid w:val="009377A1"/>
    <w:rsid w:val="009377F2"/>
    <w:rsid w:val="009378A2"/>
    <w:rsid w:val="00937E05"/>
    <w:rsid w:val="00940955"/>
    <w:rsid w:val="0094097F"/>
    <w:rsid w:val="00940D4F"/>
    <w:rsid w:val="00941B4A"/>
    <w:rsid w:val="00942266"/>
    <w:rsid w:val="0094272A"/>
    <w:rsid w:val="0094273B"/>
    <w:rsid w:val="00942D02"/>
    <w:rsid w:val="00942D74"/>
    <w:rsid w:val="00942D78"/>
    <w:rsid w:val="00943970"/>
    <w:rsid w:val="0094407D"/>
    <w:rsid w:val="00944143"/>
    <w:rsid w:val="009442E0"/>
    <w:rsid w:val="00944350"/>
    <w:rsid w:val="009449CD"/>
    <w:rsid w:val="009458D7"/>
    <w:rsid w:val="00945E05"/>
    <w:rsid w:val="009464DE"/>
    <w:rsid w:val="009465AE"/>
    <w:rsid w:val="00947085"/>
    <w:rsid w:val="0094782B"/>
    <w:rsid w:val="0094797B"/>
    <w:rsid w:val="00947D3E"/>
    <w:rsid w:val="00950219"/>
    <w:rsid w:val="00950736"/>
    <w:rsid w:val="009507C3"/>
    <w:rsid w:val="00950ABB"/>
    <w:rsid w:val="00950F90"/>
    <w:rsid w:val="00951046"/>
    <w:rsid w:val="00952128"/>
    <w:rsid w:val="009528B4"/>
    <w:rsid w:val="00953382"/>
    <w:rsid w:val="009539AF"/>
    <w:rsid w:val="0095400D"/>
    <w:rsid w:val="0095426C"/>
    <w:rsid w:val="0095437A"/>
    <w:rsid w:val="0095472C"/>
    <w:rsid w:val="009550C2"/>
    <w:rsid w:val="0095532D"/>
    <w:rsid w:val="00955709"/>
    <w:rsid w:val="00955C19"/>
    <w:rsid w:val="00955C93"/>
    <w:rsid w:val="00956414"/>
    <w:rsid w:val="00956D0E"/>
    <w:rsid w:val="00956DEE"/>
    <w:rsid w:val="00957732"/>
    <w:rsid w:val="00957D9A"/>
    <w:rsid w:val="00960350"/>
    <w:rsid w:val="00960729"/>
    <w:rsid w:val="00961375"/>
    <w:rsid w:val="00961510"/>
    <w:rsid w:val="0096195F"/>
    <w:rsid w:val="00961D21"/>
    <w:rsid w:val="00961F05"/>
    <w:rsid w:val="00962229"/>
    <w:rsid w:val="00962746"/>
    <w:rsid w:val="0096282A"/>
    <w:rsid w:val="00962932"/>
    <w:rsid w:val="00962AB4"/>
    <w:rsid w:val="00962EBF"/>
    <w:rsid w:val="0096318B"/>
    <w:rsid w:val="00963442"/>
    <w:rsid w:val="00963483"/>
    <w:rsid w:val="00963545"/>
    <w:rsid w:val="009638C1"/>
    <w:rsid w:val="00963DD5"/>
    <w:rsid w:val="00963F43"/>
    <w:rsid w:val="00964053"/>
    <w:rsid w:val="0096428D"/>
    <w:rsid w:val="00964389"/>
    <w:rsid w:val="00964D36"/>
    <w:rsid w:val="00965506"/>
    <w:rsid w:val="00965541"/>
    <w:rsid w:val="00965C43"/>
    <w:rsid w:val="00965C9C"/>
    <w:rsid w:val="00966582"/>
    <w:rsid w:val="00966A42"/>
    <w:rsid w:val="00966A88"/>
    <w:rsid w:val="00966CFF"/>
    <w:rsid w:val="009676B4"/>
    <w:rsid w:val="00967AFB"/>
    <w:rsid w:val="00967C3C"/>
    <w:rsid w:val="00967D54"/>
    <w:rsid w:val="00967FAD"/>
    <w:rsid w:val="0097047C"/>
    <w:rsid w:val="0097055C"/>
    <w:rsid w:val="00970846"/>
    <w:rsid w:val="00970C4B"/>
    <w:rsid w:val="00970D21"/>
    <w:rsid w:val="00970E4B"/>
    <w:rsid w:val="00971170"/>
    <w:rsid w:val="009713B1"/>
    <w:rsid w:val="0097290C"/>
    <w:rsid w:val="009731B5"/>
    <w:rsid w:val="00973233"/>
    <w:rsid w:val="00973402"/>
    <w:rsid w:val="00973519"/>
    <w:rsid w:val="00973723"/>
    <w:rsid w:val="00973A31"/>
    <w:rsid w:val="009744F7"/>
    <w:rsid w:val="0097451F"/>
    <w:rsid w:val="00974E68"/>
    <w:rsid w:val="00975177"/>
    <w:rsid w:val="00975232"/>
    <w:rsid w:val="009757B8"/>
    <w:rsid w:val="00975835"/>
    <w:rsid w:val="0097599D"/>
    <w:rsid w:val="00975BE0"/>
    <w:rsid w:val="00975F5B"/>
    <w:rsid w:val="009763B7"/>
    <w:rsid w:val="00976BFD"/>
    <w:rsid w:val="009770AB"/>
    <w:rsid w:val="009803EF"/>
    <w:rsid w:val="0098085F"/>
    <w:rsid w:val="00981187"/>
    <w:rsid w:val="009812E7"/>
    <w:rsid w:val="0098174C"/>
    <w:rsid w:val="00981BA6"/>
    <w:rsid w:val="00981BB7"/>
    <w:rsid w:val="00982234"/>
    <w:rsid w:val="009826D5"/>
    <w:rsid w:val="00982BB2"/>
    <w:rsid w:val="00982EF7"/>
    <w:rsid w:val="009830F4"/>
    <w:rsid w:val="00983885"/>
    <w:rsid w:val="00983C94"/>
    <w:rsid w:val="00983E2E"/>
    <w:rsid w:val="00984ADD"/>
    <w:rsid w:val="00984CB5"/>
    <w:rsid w:val="00985749"/>
    <w:rsid w:val="00985B13"/>
    <w:rsid w:val="00985C9F"/>
    <w:rsid w:val="009860D1"/>
    <w:rsid w:val="009863EB"/>
    <w:rsid w:val="009864B7"/>
    <w:rsid w:val="00986FA4"/>
    <w:rsid w:val="00986FDD"/>
    <w:rsid w:val="0098708E"/>
    <w:rsid w:val="009871BD"/>
    <w:rsid w:val="0098756F"/>
    <w:rsid w:val="009875E5"/>
    <w:rsid w:val="00987DDA"/>
    <w:rsid w:val="009903EC"/>
    <w:rsid w:val="00990782"/>
    <w:rsid w:val="0099116B"/>
    <w:rsid w:val="0099163E"/>
    <w:rsid w:val="00991A03"/>
    <w:rsid w:val="00991CEA"/>
    <w:rsid w:val="00991E98"/>
    <w:rsid w:val="0099201C"/>
    <w:rsid w:val="009928D0"/>
    <w:rsid w:val="00992B3F"/>
    <w:rsid w:val="00992F4D"/>
    <w:rsid w:val="00993172"/>
    <w:rsid w:val="00993C08"/>
    <w:rsid w:val="00994500"/>
    <w:rsid w:val="009948D0"/>
    <w:rsid w:val="00994A69"/>
    <w:rsid w:val="009951A4"/>
    <w:rsid w:val="0099526D"/>
    <w:rsid w:val="00995813"/>
    <w:rsid w:val="0099585D"/>
    <w:rsid w:val="00995A07"/>
    <w:rsid w:val="00995FAB"/>
    <w:rsid w:val="00996068"/>
    <w:rsid w:val="009963BC"/>
    <w:rsid w:val="00996778"/>
    <w:rsid w:val="0099766E"/>
    <w:rsid w:val="00997C70"/>
    <w:rsid w:val="009A00AE"/>
    <w:rsid w:val="009A03F8"/>
    <w:rsid w:val="009A0406"/>
    <w:rsid w:val="009A04CD"/>
    <w:rsid w:val="009A0BDD"/>
    <w:rsid w:val="009A0F56"/>
    <w:rsid w:val="009A11C6"/>
    <w:rsid w:val="009A15F6"/>
    <w:rsid w:val="009A26C4"/>
    <w:rsid w:val="009A26F9"/>
    <w:rsid w:val="009A2874"/>
    <w:rsid w:val="009A2AFA"/>
    <w:rsid w:val="009A2E06"/>
    <w:rsid w:val="009A2F38"/>
    <w:rsid w:val="009A4598"/>
    <w:rsid w:val="009A4751"/>
    <w:rsid w:val="009A6104"/>
    <w:rsid w:val="009A66A3"/>
    <w:rsid w:val="009A6795"/>
    <w:rsid w:val="009A6A8C"/>
    <w:rsid w:val="009A6F97"/>
    <w:rsid w:val="009A7276"/>
    <w:rsid w:val="009A7328"/>
    <w:rsid w:val="009A7426"/>
    <w:rsid w:val="009A757E"/>
    <w:rsid w:val="009A78BC"/>
    <w:rsid w:val="009A7936"/>
    <w:rsid w:val="009B0795"/>
    <w:rsid w:val="009B0B68"/>
    <w:rsid w:val="009B1065"/>
    <w:rsid w:val="009B159D"/>
    <w:rsid w:val="009B1D34"/>
    <w:rsid w:val="009B205B"/>
    <w:rsid w:val="009B20D0"/>
    <w:rsid w:val="009B21F5"/>
    <w:rsid w:val="009B2B88"/>
    <w:rsid w:val="009B309B"/>
    <w:rsid w:val="009B31D4"/>
    <w:rsid w:val="009B358D"/>
    <w:rsid w:val="009B3C09"/>
    <w:rsid w:val="009B3D56"/>
    <w:rsid w:val="009B4999"/>
    <w:rsid w:val="009B4EFB"/>
    <w:rsid w:val="009B5209"/>
    <w:rsid w:val="009B5274"/>
    <w:rsid w:val="009B5A74"/>
    <w:rsid w:val="009B5B33"/>
    <w:rsid w:val="009B5B92"/>
    <w:rsid w:val="009B5C0A"/>
    <w:rsid w:val="009B5DB1"/>
    <w:rsid w:val="009B5F0B"/>
    <w:rsid w:val="009B609E"/>
    <w:rsid w:val="009B6118"/>
    <w:rsid w:val="009B6949"/>
    <w:rsid w:val="009B6B43"/>
    <w:rsid w:val="009B705A"/>
    <w:rsid w:val="009B7517"/>
    <w:rsid w:val="009B7E4B"/>
    <w:rsid w:val="009C0524"/>
    <w:rsid w:val="009C0827"/>
    <w:rsid w:val="009C0C9A"/>
    <w:rsid w:val="009C1893"/>
    <w:rsid w:val="009C207F"/>
    <w:rsid w:val="009C22B2"/>
    <w:rsid w:val="009C26D0"/>
    <w:rsid w:val="009C2719"/>
    <w:rsid w:val="009C272E"/>
    <w:rsid w:val="009C28B4"/>
    <w:rsid w:val="009C3264"/>
    <w:rsid w:val="009C3480"/>
    <w:rsid w:val="009C3642"/>
    <w:rsid w:val="009C3663"/>
    <w:rsid w:val="009C37E5"/>
    <w:rsid w:val="009C3931"/>
    <w:rsid w:val="009C3A99"/>
    <w:rsid w:val="009C3F3A"/>
    <w:rsid w:val="009C4230"/>
    <w:rsid w:val="009C432F"/>
    <w:rsid w:val="009C4A26"/>
    <w:rsid w:val="009C4D29"/>
    <w:rsid w:val="009C55C1"/>
    <w:rsid w:val="009C5B7B"/>
    <w:rsid w:val="009C651B"/>
    <w:rsid w:val="009C6864"/>
    <w:rsid w:val="009C798D"/>
    <w:rsid w:val="009C7D42"/>
    <w:rsid w:val="009C7FD8"/>
    <w:rsid w:val="009D0999"/>
    <w:rsid w:val="009D19EF"/>
    <w:rsid w:val="009D27A7"/>
    <w:rsid w:val="009D2C33"/>
    <w:rsid w:val="009D2CCB"/>
    <w:rsid w:val="009D314E"/>
    <w:rsid w:val="009D31C1"/>
    <w:rsid w:val="009D32E0"/>
    <w:rsid w:val="009D355C"/>
    <w:rsid w:val="009D392A"/>
    <w:rsid w:val="009D3B53"/>
    <w:rsid w:val="009D41FA"/>
    <w:rsid w:val="009D428F"/>
    <w:rsid w:val="009D505B"/>
    <w:rsid w:val="009D511A"/>
    <w:rsid w:val="009D52BA"/>
    <w:rsid w:val="009D537B"/>
    <w:rsid w:val="009D5395"/>
    <w:rsid w:val="009D580C"/>
    <w:rsid w:val="009D5A30"/>
    <w:rsid w:val="009D62DA"/>
    <w:rsid w:val="009D64DA"/>
    <w:rsid w:val="009D668B"/>
    <w:rsid w:val="009D762B"/>
    <w:rsid w:val="009D76F6"/>
    <w:rsid w:val="009D7E6F"/>
    <w:rsid w:val="009E043C"/>
    <w:rsid w:val="009E04E9"/>
    <w:rsid w:val="009E0696"/>
    <w:rsid w:val="009E0AD4"/>
    <w:rsid w:val="009E0ADB"/>
    <w:rsid w:val="009E0B70"/>
    <w:rsid w:val="009E1359"/>
    <w:rsid w:val="009E1A71"/>
    <w:rsid w:val="009E1BCB"/>
    <w:rsid w:val="009E2087"/>
    <w:rsid w:val="009E210C"/>
    <w:rsid w:val="009E2CA0"/>
    <w:rsid w:val="009E2CF5"/>
    <w:rsid w:val="009E382E"/>
    <w:rsid w:val="009E3858"/>
    <w:rsid w:val="009E41F2"/>
    <w:rsid w:val="009E4980"/>
    <w:rsid w:val="009E509B"/>
    <w:rsid w:val="009E59D6"/>
    <w:rsid w:val="009E5BEE"/>
    <w:rsid w:val="009E5CB3"/>
    <w:rsid w:val="009E5E6C"/>
    <w:rsid w:val="009E63CA"/>
    <w:rsid w:val="009E648D"/>
    <w:rsid w:val="009E6525"/>
    <w:rsid w:val="009E6B43"/>
    <w:rsid w:val="009E6FE2"/>
    <w:rsid w:val="009E72A8"/>
    <w:rsid w:val="009E762F"/>
    <w:rsid w:val="009E7FDB"/>
    <w:rsid w:val="009F0251"/>
    <w:rsid w:val="009F05A2"/>
    <w:rsid w:val="009F0A62"/>
    <w:rsid w:val="009F0BBB"/>
    <w:rsid w:val="009F0DBF"/>
    <w:rsid w:val="009F11E8"/>
    <w:rsid w:val="009F12ED"/>
    <w:rsid w:val="009F16AA"/>
    <w:rsid w:val="009F1A36"/>
    <w:rsid w:val="009F209E"/>
    <w:rsid w:val="009F2970"/>
    <w:rsid w:val="009F2F13"/>
    <w:rsid w:val="009F2F88"/>
    <w:rsid w:val="009F32E3"/>
    <w:rsid w:val="009F3A03"/>
    <w:rsid w:val="009F4D3D"/>
    <w:rsid w:val="009F5A8F"/>
    <w:rsid w:val="009F5B8E"/>
    <w:rsid w:val="009F5BA1"/>
    <w:rsid w:val="009F5C51"/>
    <w:rsid w:val="009F5D92"/>
    <w:rsid w:val="009F5FD0"/>
    <w:rsid w:val="009F5FD2"/>
    <w:rsid w:val="009F748E"/>
    <w:rsid w:val="009F78A0"/>
    <w:rsid w:val="009F7AB1"/>
    <w:rsid w:val="009F7CB2"/>
    <w:rsid w:val="009F7D85"/>
    <w:rsid w:val="00A001D9"/>
    <w:rsid w:val="00A00748"/>
    <w:rsid w:val="00A01AC1"/>
    <w:rsid w:val="00A01CA8"/>
    <w:rsid w:val="00A02426"/>
    <w:rsid w:val="00A0282B"/>
    <w:rsid w:val="00A028B6"/>
    <w:rsid w:val="00A03089"/>
    <w:rsid w:val="00A0323E"/>
    <w:rsid w:val="00A0354C"/>
    <w:rsid w:val="00A03625"/>
    <w:rsid w:val="00A037A0"/>
    <w:rsid w:val="00A041FF"/>
    <w:rsid w:val="00A04674"/>
    <w:rsid w:val="00A046A2"/>
    <w:rsid w:val="00A04B1C"/>
    <w:rsid w:val="00A05AD5"/>
    <w:rsid w:val="00A064D4"/>
    <w:rsid w:val="00A0670E"/>
    <w:rsid w:val="00A06C59"/>
    <w:rsid w:val="00A07520"/>
    <w:rsid w:val="00A075F4"/>
    <w:rsid w:val="00A07676"/>
    <w:rsid w:val="00A07F2D"/>
    <w:rsid w:val="00A10089"/>
    <w:rsid w:val="00A10442"/>
    <w:rsid w:val="00A10485"/>
    <w:rsid w:val="00A105C5"/>
    <w:rsid w:val="00A10956"/>
    <w:rsid w:val="00A11051"/>
    <w:rsid w:val="00A1151C"/>
    <w:rsid w:val="00A119CA"/>
    <w:rsid w:val="00A119EF"/>
    <w:rsid w:val="00A1208A"/>
    <w:rsid w:val="00A122EF"/>
    <w:rsid w:val="00A1240E"/>
    <w:rsid w:val="00A1269B"/>
    <w:rsid w:val="00A1284B"/>
    <w:rsid w:val="00A12B24"/>
    <w:rsid w:val="00A1359F"/>
    <w:rsid w:val="00A1390A"/>
    <w:rsid w:val="00A13A46"/>
    <w:rsid w:val="00A13BAC"/>
    <w:rsid w:val="00A13C6B"/>
    <w:rsid w:val="00A14856"/>
    <w:rsid w:val="00A148B3"/>
    <w:rsid w:val="00A15717"/>
    <w:rsid w:val="00A15B8B"/>
    <w:rsid w:val="00A15E12"/>
    <w:rsid w:val="00A1635C"/>
    <w:rsid w:val="00A16C2C"/>
    <w:rsid w:val="00A16D07"/>
    <w:rsid w:val="00A16F86"/>
    <w:rsid w:val="00A16FFF"/>
    <w:rsid w:val="00A17025"/>
    <w:rsid w:val="00A17396"/>
    <w:rsid w:val="00A1757D"/>
    <w:rsid w:val="00A17A3B"/>
    <w:rsid w:val="00A17C3A"/>
    <w:rsid w:val="00A17FCB"/>
    <w:rsid w:val="00A202A4"/>
    <w:rsid w:val="00A2070A"/>
    <w:rsid w:val="00A2166E"/>
    <w:rsid w:val="00A216BE"/>
    <w:rsid w:val="00A21C80"/>
    <w:rsid w:val="00A220D4"/>
    <w:rsid w:val="00A2271D"/>
    <w:rsid w:val="00A23134"/>
    <w:rsid w:val="00A2358B"/>
    <w:rsid w:val="00A23EB6"/>
    <w:rsid w:val="00A2425E"/>
    <w:rsid w:val="00A2444B"/>
    <w:rsid w:val="00A24452"/>
    <w:rsid w:val="00A2496B"/>
    <w:rsid w:val="00A257DA"/>
    <w:rsid w:val="00A262C9"/>
    <w:rsid w:val="00A262F8"/>
    <w:rsid w:val="00A267BF"/>
    <w:rsid w:val="00A26882"/>
    <w:rsid w:val="00A26EE8"/>
    <w:rsid w:val="00A26FC2"/>
    <w:rsid w:val="00A27313"/>
    <w:rsid w:val="00A278B8"/>
    <w:rsid w:val="00A27E96"/>
    <w:rsid w:val="00A3006D"/>
    <w:rsid w:val="00A3015A"/>
    <w:rsid w:val="00A3025D"/>
    <w:rsid w:val="00A303CA"/>
    <w:rsid w:val="00A3104B"/>
    <w:rsid w:val="00A319DA"/>
    <w:rsid w:val="00A31D0D"/>
    <w:rsid w:val="00A32322"/>
    <w:rsid w:val="00A32688"/>
    <w:rsid w:val="00A326F8"/>
    <w:rsid w:val="00A32A17"/>
    <w:rsid w:val="00A32A9F"/>
    <w:rsid w:val="00A32E97"/>
    <w:rsid w:val="00A32ED0"/>
    <w:rsid w:val="00A3385B"/>
    <w:rsid w:val="00A33B65"/>
    <w:rsid w:val="00A346A6"/>
    <w:rsid w:val="00A346FE"/>
    <w:rsid w:val="00A3480C"/>
    <w:rsid w:val="00A34A5A"/>
    <w:rsid w:val="00A34F25"/>
    <w:rsid w:val="00A35243"/>
    <w:rsid w:val="00A353FA"/>
    <w:rsid w:val="00A364E0"/>
    <w:rsid w:val="00A365C2"/>
    <w:rsid w:val="00A37061"/>
    <w:rsid w:val="00A3791A"/>
    <w:rsid w:val="00A3798B"/>
    <w:rsid w:val="00A37B0B"/>
    <w:rsid w:val="00A37CA7"/>
    <w:rsid w:val="00A37FED"/>
    <w:rsid w:val="00A40110"/>
    <w:rsid w:val="00A40735"/>
    <w:rsid w:val="00A40DC1"/>
    <w:rsid w:val="00A41987"/>
    <w:rsid w:val="00A419F8"/>
    <w:rsid w:val="00A41C2C"/>
    <w:rsid w:val="00A41FBC"/>
    <w:rsid w:val="00A4218A"/>
    <w:rsid w:val="00A4231D"/>
    <w:rsid w:val="00A42B00"/>
    <w:rsid w:val="00A42E5D"/>
    <w:rsid w:val="00A4324C"/>
    <w:rsid w:val="00A432FE"/>
    <w:rsid w:val="00A43A64"/>
    <w:rsid w:val="00A43BB6"/>
    <w:rsid w:val="00A43CF4"/>
    <w:rsid w:val="00A43DC3"/>
    <w:rsid w:val="00A44281"/>
    <w:rsid w:val="00A44298"/>
    <w:rsid w:val="00A443D3"/>
    <w:rsid w:val="00A447BA"/>
    <w:rsid w:val="00A44C1A"/>
    <w:rsid w:val="00A4548A"/>
    <w:rsid w:val="00A45743"/>
    <w:rsid w:val="00A4586A"/>
    <w:rsid w:val="00A45BF0"/>
    <w:rsid w:val="00A45F0E"/>
    <w:rsid w:val="00A45FBF"/>
    <w:rsid w:val="00A46212"/>
    <w:rsid w:val="00A462B5"/>
    <w:rsid w:val="00A462FB"/>
    <w:rsid w:val="00A46302"/>
    <w:rsid w:val="00A466CF"/>
    <w:rsid w:val="00A467F5"/>
    <w:rsid w:val="00A46E51"/>
    <w:rsid w:val="00A470F9"/>
    <w:rsid w:val="00A5091C"/>
    <w:rsid w:val="00A50CE6"/>
    <w:rsid w:val="00A5144E"/>
    <w:rsid w:val="00A51709"/>
    <w:rsid w:val="00A518F1"/>
    <w:rsid w:val="00A51E39"/>
    <w:rsid w:val="00A51E49"/>
    <w:rsid w:val="00A52271"/>
    <w:rsid w:val="00A52422"/>
    <w:rsid w:val="00A529E8"/>
    <w:rsid w:val="00A52A07"/>
    <w:rsid w:val="00A52FB7"/>
    <w:rsid w:val="00A538E9"/>
    <w:rsid w:val="00A53936"/>
    <w:rsid w:val="00A53971"/>
    <w:rsid w:val="00A53E2D"/>
    <w:rsid w:val="00A54035"/>
    <w:rsid w:val="00A5507F"/>
    <w:rsid w:val="00A550EF"/>
    <w:rsid w:val="00A5557E"/>
    <w:rsid w:val="00A55D28"/>
    <w:rsid w:val="00A55F67"/>
    <w:rsid w:val="00A55F97"/>
    <w:rsid w:val="00A55FE4"/>
    <w:rsid w:val="00A56114"/>
    <w:rsid w:val="00A56699"/>
    <w:rsid w:val="00A56A7B"/>
    <w:rsid w:val="00A574D5"/>
    <w:rsid w:val="00A575EF"/>
    <w:rsid w:val="00A57759"/>
    <w:rsid w:val="00A60A57"/>
    <w:rsid w:val="00A60B21"/>
    <w:rsid w:val="00A60E26"/>
    <w:rsid w:val="00A612B2"/>
    <w:rsid w:val="00A61A83"/>
    <w:rsid w:val="00A62274"/>
    <w:rsid w:val="00A631E6"/>
    <w:rsid w:val="00A6331D"/>
    <w:rsid w:val="00A6353D"/>
    <w:rsid w:val="00A63559"/>
    <w:rsid w:val="00A63873"/>
    <w:rsid w:val="00A639D1"/>
    <w:rsid w:val="00A64052"/>
    <w:rsid w:val="00A643C0"/>
    <w:rsid w:val="00A645AC"/>
    <w:rsid w:val="00A64E1D"/>
    <w:rsid w:val="00A64EB4"/>
    <w:rsid w:val="00A64FF9"/>
    <w:rsid w:val="00A65317"/>
    <w:rsid w:val="00A6566C"/>
    <w:rsid w:val="00A6569C"/>
    <w:rsid w:val="00A65961"/>
    <w:rsid w:val="00A666C5"/>
    <w:rsid w:val="00A669FC"/>
    <w:rsid w:val="00A66DA4"/>
    <w:rsid w:val="00A67197"/>
    <w:rsid w:val="00A67322"/>
    <w:rsid w:val="00A6755F"/>
    <w:rsid w:val="00A676A4"/>
    <w:rsid w:val="00A701C4"/>
    <w:rsid w:val="00A707DF"/>
    <w:rsid w:val="00A70B5A"/>
    <w:rsid w:val="00A70F30"/>
    <w:rsid w:val="00A718BF"/>
    <w:rsid w:val="00A71920"/>
    <w:rsid w:val="00A7209E"/>
    <w:rsid w:val="00A72CC6"/>
    <w:rsid w:val="00A72E0A"/>
    <w:rsid w:val="00A72EBC"/>
    <w:rsid w:val="00A72FF3"/>
    <w:rsid w:val="00A73037"/>
    <w:rsid w:val="00A732C8"/>
    <w:rsid w:val="00A734A2"/>
    <w:rsid w:val="00A743A6"/>
    <w:rsid w:val="00A74B65"/>
    <w:rsid w:val="00A74F0A"/>
    <w:rsid w:val="00A753D0"/>
    <w:rsid w:val="00A755F2"/>
    <w:rsid w:val="00A75C3A"/>
    <w:rsid w:val="00A75DBE"/>
    <w:rsid w:val="00A76293"/>
    <w:rsid w:val="00A76375"/>
    <w:rsid w:val="00A76CEE"/>
    <w:rsid w:val="00A76F2F"/>
    <w:rsid w:val="00A77670"/>
    <w:rsid w:val="00A77679"/>
    <w:rsid w:val="00A777CD"/>
    <w:rsid w:val="00A802A6"/>
    <w:rsid w:val="00A80351"/>
    <w:rsid w:val="00A80391"/>
    <w:rsid w:val="00A8137D"/>
    <w:rsid w:val="00A813E1"/>
    <w:rsid w:val="00A818BF"/>
    <w:rsid w:val="00A81A4C"/>
    <w:rsid w:val="00A81A54"/>
    <w:rsid w:val="00A81E12"/>
    <w:rsid w:val="00A81F25"/>
    <w:rsid w:val="00A8232B"/>
    <w:rsid w:val="00A8250B"/>
    <w:rsid w:val="00A82752"/>
    <w:rsid w:val="00A82851"/>
    <w:rsid w:val="00A82B93"/>
    <w:rsid w:val="00A836C7"/>
    <w:rsid w:val="00A83A51"/>
    <w:rsid w:val="00A85570"/>
    <w:rsid w:val="00A8587A"/>
    <w:rsid w:val="00A858FC"/>
    <w:rsid w:val="00A85C44"/>
    <w:rsid w:val="00A86446"/>
    <w:rsid w:val="00A8678E"/>
    <w:rsid w:val="00A87058"/>
    <w:rsid w:val="00A8789F"/>
    <w:rsid w:val="00A8792C"/>
    <w:rsid w:val="00A87B7B"/>
    <w:rsid w:val="00A903EB"/>
    <w:rsid w:val="00A916DA"/>
    <w:rsid w:val="00A919DC"/>
    <w:rsid w:val="00A92066"/>
    <w:rsid w:val="00A92209"/>
    <w:rsid w:val="00A9284E"/>
    <w:rsid w:val="00A93072"/>
    <w:rsid w:val="00A93311"/>
    <w:rsid w:val="00A93758"/>
    <w:rsid w:val="00A9379A"/>
    <w:rsid w:val="00A939F7"/>
    <w:rsid w:val="00A94139"/>
    <w:rsid w:val="00A941CB"/>
    <w:rsid w:val="00A95010"/>
    <w:rsid w:val="00A95E39"/>
    <w:rsid w:val="00A96319"/>
    <w:rsid w:val="00A96A89"/>
    <w:rsid w:val="00A96CAA"/>
    <w:rsid w:val="00A96CE9"/>
    <w:rsid w:val="00A975EE"/>
    <w:rsid w:val="00A9762F"/>
    <w:rsid w:val="00A979E3"/>
    <w:rsid w:val="00A97B1E"/>
    <w:rsid w:val="00A97F02"/>
    <w:rsid w:val="00AA0142"/>
    <w:rsid w:val="00AA028F"/>
    <w:rsid w:val="00AA0A01"/>
    <w:rsid w:val="00AA0C9F"/>
    <w:rsid w:val="00AA0CFD"/>
    <w:rsid w:val="00AA0D3B"/>
    <w:rsid w:val="00AA1705"/>
    <w:rsid w:val="00AA17AF"/>
    <w:rsid w:val="00AA1C3D"/>
    <w:rsid w:val="00AA215A"/>
    <w:rsid w:val="00AA2777"/>
    <w:rsid w:val="00AA287D"/>
    <w:rsid w:val="00AA2DD6"/>
    <w:rsid w:val="00AA2FD9"/>
    <w:rsid w:val="00AA3350"/>
    <w:rsid w:val="00AA364A"/>
    <w:rsid w:val="00AA376C"/>
    <w:rsid w:val="00AA40C1"/>
    <w:rsid w:val="00AA43E3"/>
    <w:rsid w:val="00AA4C08"/>
    <w:rsid w:val="00AA4F26"/>
    <w:rsid w:val="00AA5001"/>
    <w:rsid w:val="00AA500C"/>
    <w:rsid w:val="00AA54CA"/>
    <w:rsid w:val="00AA56F5"/>
    <w:rsid w:val="00AA5710"/>
    <w:rsid w:val="00AA5AD8"/>
    <w:rsid w:val="00AA6775"/>
    <w:rsid w:val="00AA69CB"/>
    <w:rsid w:val="00AA702A"/>
    <w:rsid w:val="00AA7656"/>
    <w:rsid w:val="00AA7EA2"/>
    <w:rsid w:val="00AA7FA3"/>
    <w:rsid w:val="00AB094C"/>
    <w:rsid w:val="00AB0A33"/>
    <w:rsid w:val="00AB10DF"/>
    <w:rsid w:val="00AB1AD3"/>
    <w:rsid w:val="00AB224C"/>
    <w:rsid w:val="00AB237F"/>
    <w:rsid w:val="00AB239E"/>
    <w:rsid w:val="00AB258C"/>
    <w:rsid w:val="00AB30DA"/>
    <w:rsid w:val="00AB3542"/>
    <w:rsid w:val="00AB3A08"/>
    <w:rsid w:val="00AB5232"/>
    <w:rsid w:val="00AB56A8"/>
    <w:rsid w:val="00AB56E8"/>
    <w:rsid w:val="00AB58CB"/>
    <w:rsid w:val="00AB5C4B"/>
    <w:rsid w:val="00AB6674"/>
    <w:rsid w:val="00AB66B8"/>
    <w:rsid w:val="00AB6752"/>
    <w:rsid w:val="00AB6B4C"/>
    <w:rsid w:val="00AB6C52"/>
    <w:rsid w:val="00AB6F0E"/>
    <w:rsid w:val="00AB74E3"/>
    <w:rsid w:val="00AB771C"/>
    <w:rsid w:val="00AC02F9"/>
    <w:rsid w:val="00AC07B9"/>
    <w:rsid w:val="00AC106A"/>
    <w:rsid w:val="00AC10A3"/>
    <w:rsid w:val="00AC11CE"/>
    <w:rsid w:val="00AC19DC"/>
    <w:rsid w:val="00AC2057"/>
    <w:rsid w:val="00AC27F2"/>
    <w:rsid w:val="00AC340B"/>
    <w:rsid w:val="00AC3604"/>
    <w:rsid w:val="00AC37CD"/>
    <w:rsid w:val="00AC3FC4"/>
    <w:rsid w:val="00AC49B0"/>
    <w:rsid w:val="00AC4B99"/>
    <w:rsid w:val="00AC56E3"/>
    <w:rsid w:val="00AC5A35"/>
    <w:rsid w:val="00AC6235"/>
    <w:rsid w:val="00AC64A9"/>
    <w:rsid w:val="00AC66AE"/>
    <w:rsid w:val="00AC67F4"/>
    <w:rsid w:val="00AC693A"/>
    <w:rsid w:val="00AC6BAF"/>
    <w:rsid w:val="00AC7293"/>
    <w:rsid w:val="00AC752B"/>
    <w:rsid w:val="00AD05A6"/>
    <w:rsid w:val="00AD05FD"/>
    <w:rsid w:val="00AD0CDF"/>
    <w:rsid w:val="00AD1486"/>
    <w:rsid w:val="00AD17C1"/>
    <w:rsid w:val="00AD22A8"/>
    <w:rsid w:val="00AD2EA4"/>
    <w:rsid w:val="00AD300F"/>
    <w:rsid w:val="00AD32CB"/>
    <w:rsid w:val="00AD35E4"/>
    <w:rsid w:val="00AD3DD8"/>
    <w:rsid w:val="00AD4058"/>
    <w:rsid w:val="00AD4101"/>
    <w:rsid w:val="00AD4EF3"/>
    <w:rsid w:val="00AD50FC"/>
    <w:rsid w:val="00AD5230"/>
    <w:rsid w:val="00AD548D"/>
    <w:rsid w:val="00AD5533"/>
    <w:rsid w:val="00AD56C1"/>
    <w:rsid w:val="00AD5E6E"/>
    <w:rsid w:val="00AD600F"/>
    <w:rsid w:val="00AD6297"/>
    <w:rsid w:val="00AD6A35"/>
    <w:rsid w:val="00AD6AD3"/>
    <w:rsid w:val="00AD7692"/>
    <w:rsid w:val="00AD791B"/>
    <w:rsid w:val="00AD7955"/>
    <w:rsid w:val="00AD7B1B"/>
    <w:rsid w:val="00AE1CB7"/>
    <w:rsid w:val="00AE21C0"/>
    <w:rsid w:val="00AE226A"/>
    <w:rsid w:val="00AE25C6"/>
    <w:rsid w:val="00AE28FC"/>
    <w:rsid w:val="00AE2A0A"/>
    <w:rsid w:val="00AE2AC3"/>
    <w:rsid w:val="00AE3496"/>
    <w:rsid w:val="00AE3C1F"/>
    <w:rsid w:val="00AE3D54"/>
    <w:rsid w:val="00AE3ED2"/>
    <w:rsid w:val="00AE40C3"/>
    <w:rsid w:val="00AE40F1"/>
    <w:rsid w:val="00AE4562"/>
    <w:rsid w:val="00AE4662"/>
    <w:rsid w:val="00AE4C2D"/>
    <w:rsid w:val="00AE4F0F"/>
    <w:rsid w:val="00AE4F93"/>
    <w:rsid w:val="00AE668E"/>
    <w:rsid w:val="00AE712D"/>
    <w:rsid w:val="00AE7562"/>
    <w:rsid w:val="00AE7F4C"/>
    <w:rsid w:val="00AE7F4F"/>
    <w:rsid w:val="00AF00DD"/>
    <w:rsid w:val="00AF0138"/>
    <w:rsid w:val="00AF099C"/>
    <w:rsid w:val="00AF09A8"/>
    <w:rsid w:val="00AF0E34"/>
    <w:rsid w:val="00AF0E7A"/>
    <w:rsid w:val="00AF0F55"/>
    <w:rsid w:val="00AF1897"/>
    <w:rsid w:val="00AF2690"/>
    <w:rsid w:val="00AF2A2C"/>
    <w:rsid w:val="00AF2CB3"/>
    <w:rsid w:val="00AF2D8D"/>
    <w:rsid w:val="00AF3462"/>
    <w:rsid w:val="00AF347A"/>
    <w:rsid w:val="00AF34F8"/>
    <w:rsid w:val="00AF3E67"/>
    <w:rsid w:val="00AF3F7C"/>
    <w:rsid w:val="00AF45B7"/>
    <w:rsid w:val="00AF47B5"/>
    <w:rsid w:val="00AF5260"/>
    <w:rsid w:val="00AF53B8"/>
    <w:rsid w:val="00AF54AA"/>
    <w:rsid w:val="00AF5FE9"/>
    <w:rsid w:val="00AF6797"/>
    <w:rsid w:val="00AF68CB"/>
    <w:rsid w:val="00AF6A8B"/>
    <w:rsid w:val="00AF6D68"/>
    <w:rsid w:val="00AF7058"/>
    <w:rsid w:val="00AF7171"/>
    <w:rsid w:val="00AF7185"/>
    <w:rsid w:val="00AF7456"/>
    <w:rsid w:val="00AF7776"/>
    <w:rsid w:val="00AF77E3"/>
    <w:rsid w:val="00AF7884"/>
    <w:rsid w:val="00B00045"/>
    <w:rsid w:val="00B006F3"/>
    <w:rsid w:val="00B00A46"/>
    <w:rsid w:val="00B00A99"/>
    <w:rsid w:val="00B017E3"/>
    <w:rsid w:val="00B01D8D"/>
    <w:rsid w:val="00B02416"/>
    <w:rsid w:val="00B0280C"/>
    <w:rsid w:val="00B02D23"/>
    <w:rsid w:val="00B02FC9"/>
    <w:rsid w:val="00B031F7"/>
    <w:rsid w:val="00B036C8"/>
    <w:rsid w:val="00B03B3C"/>
    <w:rsid w:val="00B03BF3"/>
    <w:rsid w:val="00B03FA8"/>
    <w:rsid w:val="00B04535"/>
    <w:rsid w:val="00B046D4"/>
    <w:rsid w:val="00B046F1"/>
    <w:rsid w:val="00B049BE"/>
    <w:rsid w:val="00B04A16"/>
    <w:rsid w:val="00B04CE8"/>
    <w:rsid w:val="00B053B1"/>
    <w:rsid w:val="00B053C2"/>
    <w:rsid w:val="00B05779"/>
    <w:rsid w:val="00B05B5B"/>
    <w:rsid w:val="00B05EBE"/>
    <w:rsid w:val="00B05F40"/>
    <w:rsid w:val="00B0616E"/>
    <w:rsid w:val="00B0637A"/>
    <w:rsid w:val="00B06B46"/>
    <w:rsid w:val="00B06BA3"/>
    <w:rsid w:val="00B06C23"/>
    <w:rsid w:val="00B070E1"/>
    <w:rsid w:val="00B07696"/>
    <w:rsid w:val="00B07758"/>
    <w:rsid w:val="00B0796C"/>
    <w:rsid w:val="00B10061"/>
    <w:rsid w:val="00B10084"/>
    <w:rsid w:val="00B10280"/>
    <w:rsid w:val="00B102C8"/>
    <w:rsid w:val="00B10890"/>
    <w:rsid w:val="00B10AA6"/>
    <w:rsid w:val="00B10C0B"/>
    <w:rsid w:val="00B11A51"/>
    <w:rsid w:val="00B11AEB"/>
    <w:rsid w:val="00B12802"/>
    <w:rsid w:val="00B131A6"/>
    <w:rsid w:val="00B1326F"/>
    <w:rsid w:val="00B13A1B"/>
    <w:rsid w:val="00B13C3D"/>
    <w:rsid w:val="00B13E5F"/>
    <w:rsid w:val="00B13F98"/>
    <w:rsid w:val="00B142C3"/>
    <w:rsid w:val="00B14575"/>
    <w:rsid w:val="00B14606"/>
    <w:rsid w:val="00B14795"/>
    <w:rsid w:val="00B1485C"/>
    <w:rsid w:val="00B14BC6"/>
    <w:rsid w:val="00B14D02"/>
    <w:rsid w:val="00B154D8"/>
    <w:rsid w:val="00B161AC"/>
    <w:rsid w:val="00B16503"/>
    <w:rsid w:val="00B16614"/>
    <w:rsid w:val="00B16857"/>
    <w:rsid w:val="00B16A70"/>
    <w:rsid w:val="00B16B81"/>
    <w:rsid w:val="00B171B6"/>
    <w:rsid w:val="00B171C7"/>
    <w:rsid w:val="00B17612"/>
    <w:rsid w:val="00B17BD7"/>
    <w:rsid w:val="00B17D5A"/>
    <w:rsid w:val="00B20DB6"/>
    <w:rsid w:val="00B21420"/>
    <w:rsid w:val="00B218B1"/>
    <w:rsid w:val="00B219EF"/>
    <w:rsid w:val="00B21AA9"/>
    <w:rsid w:val="00B220F1"/>
    <w:rsid w:val="00B22359"/>
    <w:rsid w:val="00B225E4"/>
    <w:rsid w:val="00B2365A"/>
    <w:rsid w:val="00B237D7"/>
    <w:rsid w:val="00B2396D"/>
    <w:rsid w:val="00B2436D"/>
    <w:rsid w:val="00B24B44"/>
    <w:rsid w:val="00B2551A"/>
    <w:rsid w:val="00B25645"/>
    <w:rsid w:val="00B25BD7"/>
    <w:rsid w:val="00B26A3B"/>
    <w:rsid w:val="00B26B75"/>
    <w:rsid w:val="00B26D87"/>
    <w:rsid w:val="00B278E3"/>
    <w:rsid w:val="00B30A3D"/>
    <w:rsid w:val="00B30B7C"/>
    <w:rsid w:val="00B30CA5"/>
    <w:rsid w:val="00B30D9C"/>
    <w:rsid w:val="00B31295"/>
    <w:rsid w:val="00B31A11"/>
    <w:rsid w:val="00B31A57"/>
    <w:rsid w:val="00B32134"/>
    <w:rsid w:val="00B3225F"/>
    <w:rsid w:val="00B329FB"/>
    <w:rsid w:val="00B32A4A"/>
    <w:rsid w:val="00B334DF"/>
    <w:rsid w:val="00B33730"/>
    <w:rsid w:val="00B3381A"/>
    <w:rsid w:val="00B33A2F"/>
    <w:rsid w:val="00B33E75"/>
    <w:rsid w:val="00B341FA"/>
    <w:rsid w:val="00B34348"/>
    <w:rsid w:val="00B3491A"/>
    <w:rsid w:val="00B34B77"/>
    <w:rsid w:val="00B34EE0"/>
    <w:rsid w:val="00B3504B"/>
    <w:rsid w:val="00B355FF"/>
    <w:rsid w:val="00B35932"/>
    <w:rsid w:val="00B35A90"/>
    <w:rsid w:val="00B35BEC"/>
    <w:rsid w:val="00B36923"/>
    <w:rsid w:val="00B36E7B"/>
    <w:rsid w:val="00B3793D"/>
    <w:rsid w:val="00B37ECD"/>
    <w:rsid w:val="00B37FAA"/>
    <w:rsid w:val="00B405EB"/>
    <w:rsid w:val="00B40676"/>
    <w:rsid w:val="00B40899"/>
    <w:rsid w:val="00B40BB9"/>
    <w:rsid w:val="00B40C58"/>
    <w:rsid w:val="00B41E72"/>
    <w:rsid w:val="00B41E81"/>
    <w:rsid w:val="00B42AB7"/>
    <w:rsid w:val="00B43444"/>
    <w:rsid w:val="00B44175"/>
    <w:rsid w:val="00B448A4"/>
    <w:rsid w:val="00B45405"/>
    <w:rsid w:val="00B458AD"/>
    <w:rsid w:val="00B465BA"/>
    <w:rsid w:val="00B46830"/>
    <w:rsid w:val="00B46A2D"/>
    <w:rsid w:val="00B46A55"/>
    <w:rsid w:val="00B46AF2"/>
    <w:rsid w:val="00B474C1"/>
    <w:rsid w:val="00B47883"/>
    <w:rsid w:val="00B478A9"/>
    <w:rsid w:val="00B47A8B"/>
    <w:rsid w:val="00B507FC"/>
    <w:rsid w:val="00B50870"/>
    <w:rsid w:val="00B50FDC"/>
    <w:rsid w:val="00B510D1"/>
    <w:rsid w:val="00B51CB2"/>
    <w:rsid w:val="00B51DFF"/>
    <w:rsid w:val="00B5212E"/>
    <w:rsid w:val="00B523FF"/>
    <w:rsid w:val="00B52B33"/>
    <w:rsid w:val="00B531F3"/>
    <w:rsid w:val="00B537B2"/>
    <w:rsid w:val="00B54096"/>
    <w:rsid w:val="00B54746"/>
    <w:rsid w:val="00B54852"/>
    <w:rsid w:val="00B5493E"/>
    <w:rsid w:val="00B54969"/>
    <w:rsid w:val="00B54FAC"/>
    <w:rsid w:val="00B55102"/>
    <w:rsid w:val="00B55128"/>
    <w:rsid w:val="00B55AFC"/>
    <w:rsid w:val="00B55B9B"/>
    <w:rsid w:val="00B55C4C"/>
    <w:rsid w:val="00B55E54"/>
    <w:rsid w:val="00B561EE"/>
    <w:rsid w:val="00B5653D"/>
    <w:rsid w:val="00B56664"/>
    <w:rsid w:val="00B56952"/>
    <w:rsid w:val="00B5705B"/>
    <w:rsid w:val="00B571D9"/>
    <w:rsid w:val="00B57420"/>
    <w:rsid w:val="00B5748C"/>
    <w:rsid w:val="00B57661"/>
    <w:rsid w:val="00B57860"/>
    <w:rsid w:val="00B57BC9"/>
    <w:rsid w:val="00B57D37"/>
    <w:rsid w:val="00B60957"/>
    <w:rsid w:val="00B60A38"/>
    <w:rsid w:val="00B60A82"/>
    <w:rsid w:val="00B60A98"/>
    <w:rsid w:val="00B60B93"/>
    <w:rsid w:val="00B60CC8"/>
    <w:rsid w:val="00B612E4"/>
    <w:rsid w:val="00B6132B"/>
    <w:rsid w:val="00B6154D"/>
    <w:rsid w:val="00B618D9"/>
    <w:rsid w:val="00B626A9"/>
    <w:rsid w:val="00B630B2"/>
    <w:rsid w:val="00B63F3A"/>
    <w:rsid w:val="00B6417F"/>
    <w:rsid w:val="00B64265"/>
    <w:rsid w:val="00B6439C"/>
    <w:rsid w:val="00B64407"/>
    <w:rsid w:val="00B646AF"/>
    <w:rsid w:val="00B647E2"/>
    <w:rsid w:val="00B6516D"/>
    <w:rsid w:val="00B651D2"/>
    <w:rsid w:val="00B654A1"/>
    <w:rsid w:val="00B65DA8"/>
    <w:rsid w:val="00B65F10"/>
    <w:rsid w:val="00B66372"/>
    <w:rsid w:val="00B66697"/>
    <w:rsid w:val="00B6676B"/>
    <w:rsid w:val="00B66942"/>
    <w:rsid w:val="00B66978"/>
    <w:rsid w:val="00B672FB"/>
    <w:rsid w:val="00B67D35"/>
    <w:rsid w:val="00B67DE0"/>
    <w:rsid w:val="00B67FFA"/>
    <w:rsid w:val="00B70305"/>
    <w:rsid w:val="00B70382"/>
    <w:rsid w:val="00B7047B"/>
    <w:rsid w:val="00B7065B"/>
    <w:rsid w:val="00B70E4F"/>
    <w:rsid w:val="00B711E0"/>
    <w:rsid w:val="00B7129C"/>
    <w:rsid w:val="00B71922"/>
    <w:rsid w:val="00B71C42"/>
    <w:rsid w:val="00B71D84"/>
    <w:rsid w:val="00B71FC2"/>
    <w:rsid w:val="00B720F0"/>
    <w:rsid w:val="00B72C19"/>
    <w:rsid w:val="00B72CED"/>
    <w:rsid w:val="00B72DB2"/>
    <w:rsid w:val="00B7374A"/>
    <w:rsid w:val="00B738B9"/>
    <w:rsid w:val="00B738C8"/>
    <w:rsid w:val="00B73BCA"/>
    <w:rsid w:val="00B73DC4"/>
    <w:rsid w:val="00B73EF9"/>
    <w:rsid w:val="00B74393"/>
    <w:rsid w:val="00B743BC"/>
    <w:rsid w:val="00B74705"/>
    <w:rsid w:val="00B74C04"/>
    <w:rsid w:val="00B75243"/>
    <w:rsid w:val="00B7529B"/>
    <w:rsid w:val="00B75C23"/>
    <w:rsid w:val="00B75C8A"/>
    <w:rsid w:val="00B75CD1"/>
    <w:rsid w:val="00B75E57"/>
    <w:rsid w:val="00B75EA6"/>
    <w:rsid w:val="00B76614"/>
    <w:rsid w:val="00B7692D"/>
    <w:rsid w:val="00B76AC4"/>
    <w:rsid w:val="00B76B86"/>
    <w:rsid w:val="00B76C43"/>
    <w:rsid w:val="00B76FBD"/>
    <w:rsid w:val="00B7726E"/>
    <w:rsid w:val="00B77FAD"/>
    <w:rsid w:val="00B800CD"/>
    <w:rsid w:val="00B801F5"/>
    <w:rsid w:val="00B804CB"/>
    <w:rsid w:val="00B806BE"/>
    <w:rsid w:val="00B80886"/>
    <w:rsid w:val="00B81242"/>
    <w:rsid w:val="00B82421"/>
    <w:rsid w:val="00B82F87"/>
    <w:rsid w:val="00B836BB"/>
    <w:rsid w:val="00B836BC"/>
    <w:rsid w:val="00B8383E"/>
    <w:rsid w:val="00B838EC"/>
    <w:rsid w:val="00B83C55"/>
    <w:rsid w:val="00B83D65"/>
    <w:rsid w:val="00B83EFA"/>
    <w:rsid w:val="00B84005"/>
    <w:rsid w:val="00B8455E"/>
    <w:rsid w:val="00B8477A"/>
    <w:rsid w:val="00B854E2"/>
    <w:rsid w:val="00B85CED"/>
    <w:rsid w:val="00B8624D"/>
    <w:rsid w:val="00B86960"/>
    <w:rsid w:val="00B86B7D"/>
    <w:rsid w:val="00B86BC1"/>
    <w:rsid w:val="00B86F1A"/>
    <w:rsid w:val="00B87459"/>
    <w:rsid w:val="00B87A68"/>
    <w:rsid w:val="00B90017"/>
    <w:rsid w:val="00B907BA"/>
    <w:rsid w:val="00B90DAC"/>
    <w:rsid w:val="00B9122A"/>
    <w:rsid w:val="00B91315"/>
    <w:rsid w:val="00B91DAB"/>
    <w:rsid w:val="00B9253B"/>
    <w:rsid w:val="00B92AA5"/>
    <w:rsid w:val="00B93375"/>
    <w:rsid w:val="00B93FB3"/>
    <w:rsid w:val="00B94544"/>
    <w:rsid w:val="00B94896"/>
    <w:rsid w:val="00B9507C"/>
    <w:rsid w:val="00B956D8"/>
    <w:rsid w:val="00B95953"/>
    <w:rsid w:val="00B95FAA"/>
    <w:rsid w:val="00B9621C"/>
    <w:rsid w:val="00B9682E"/>
    <w:rsid w:val="00B96ACD"/>
    <w:rsid w:val="00B970EF"/>
    <w:rsid w:val="00B97294"/>
    <w:rsid w:val="00B978BE"/>
    <w:rsid w:val="00BA0225"/>
    <w:rsid w:val="00BA0578"/>
    <w:rsid w:val="00BA0A0F"/>
    <w:rsid w:val="00BA0BBE"/>
    <w:rsid w:val="00BA0BEB"/>
    <w:rsid w:val="00BA0E90"/>
    <w:rsid w:val="00BA1006"/>
    <w:rsid w:val="00BA16D3"/>
    <w:rsid w:val="00BA1C73"/>
    <w:rsid w:val="00BA2880"/>
    <w:rsid w:val="00BA32C8"/>
    <w:rsid w:val="00BA35AE"/>
    <w:rsid w:val="00BA3626"/>
    <w:rsid w:val="00BA3698"/>
    <w:rsid w:val="00BA3878"/>
    <w:rsid w:val="00BA3F9A"/>
    <w:rsid w:val="00BA45D0"/>
    <w:rsid w:val="00BA4CE4"/>
    <w:rsid w:val="00BA5D1E"/>
    <w:rsid w:val="00BA634E"/>
    <w:rsid w:val="00BA6418"/>
    <w:rsid w:val="00BA690A"/>
    <w:rsid w:val="00BA7061"/>
    <w:rsid w:val="00BA75E5"/>
    <w:rsid w:val="00BA7E62"/>
    <w:rsid w:val="00BA7FD9"/>
    <w:rsid w:val="00BB016D"/>
    <w:rsid w:val="00BB01E6"/>
    <w:rsid w:val="00BB024D"/>
    <w:rsid w:val="00BB0628"/>
    <w:rsid w:val="00BB0D87"/>
    <w:rsid w:val="00BB0EA8"/>
    <w:rsid w:val="00BB1186"/>
    <w:rsid w:val="00BB12DB"/>
    <w:rsid w:val="00BB1365"/>
    <w:rsid w:val="00BB197E"/>
    <w:rsid w:val="00BB247C"/>
    <w:rsid w:val="00BB25D9"/>
    <w:rsid w:val="00BB2AEA"/>
    <w:rsid w:val="00BB3027"/>
    <w:rsid w:val="00BB31C7"/>
    <w:rsid w:val="00BB33E0"/>
    <w:rsid w:val="00BB3501"/>
    <w:rsid w:val="00BB3525"/>
    <w:rsid w:val="00BB364B"/>
    <w:rsid w:val="00BB37A5"/>
    <w:rsid w:val="00BB3810"/>
    <w:rsid w:val="00BB3B83"/>
    <w:rsid w:val="00BB4001"/>
    <w:rsid w:val="00BB411B"/>
    <w:rsid w:val="00BB4BEE"/>
    <w:rsid w:val="00BB5199"/>
    <w:rsid w:val="00BB5DB7"/>
    <w:rsid w:val="00BB5DBB"/>
    <w:rsid w:val="00BB6082"/>
    <w:rsid w:val="00BB62B1"/>
    <w:rsid w:val="00BB683B"/>
    <w:rsid w:val="00BB6A4E"/>
    <w:rsid w:val="00BB6E57"/>
    <w:rsid w:val="00BB73BE"/>
    <w:rsid w:val="00BB7FBD"/>
    <w:rsid w:val="00BC006E"/>
    <w:rsid w:val="00BC02DC"/>
    <w:rsid w:val="00BC095B"/>
    <w:rsid w:val="00BC0A6C"/>
    <w:rsid w:val="00BC0AAE"/>
    <w:rsid w:val="00BC0ED1"/>
    <w:rsid w:val="00BC1490"/>
    <w:rsid w:val="00BC1A9C"/>
    <w:rsid w:val="00BC1CD9"/>
    <w:rsid w:val="00BC1E65"/>
    <w:rsid w:val="00BC1FA4"/>
    <w:rsid w:val="00BC2524"/>
    <w:rsid w:val="00BC28AC"/>
    <w:rsid w:val="00BC2CF6"/>
    <w:rsid w:val="00BC325B"/>
    <w:rsid w:val="00BC3957"/>
    <w:rsid w:val="00BC3B10"/>
    <w:rsid w:val="00BC49DC"/>
    <w:rsid w:val="00BC4C72"/>
    <w:rsid w:val="00BC5248"/>
    <w:rsid w:val="00BC525F"/>
    <w:rsid w:val="00BC54E6"/>
    <w:rsid w:val="00BC5795"/>
    <w:rsid w:val="00BC5A35"/>
    <w:rsid w:val="00BC665E"/>
    <w:rsid w:val="00BC6687"/>
    <w:rsid w:val="00BC7045"/>
    <w:rsid w:val="00BD0312"/>
    <w:rsid w:val="00BD04E1"/>
    <w:rsid w:val="00BD06F3"/>
    <w:rsid w:val="00BD0874"/>
    <w:rsid w:val="00BD0A22"/>
    <w:rsid w:val="00BD0E23"/>
    <w:rsid w:val="00BD1348"/>
    <w:rsid w:val="00BD14C2"/>
    <w:rsid w:val="00BD1FD7"/>
    <w:rsid w:val="00BD1FDB"/>
    <w:rsid w:val="00BD2777"/>
    <w:rsid w:val="00BD2809"/>
    <w:rsid w:val="00BD2FDD"/>
    <w:rsid w:val="00BD33B0"/>
    <w:rsid w:val="00BD35BB"/>
    <w:rsid w:val="00BD36F6"/>
    <w:rsid w:val="00BD3A00"/>
    <w:rsid w:val="00BD3B0D"/>
    <w:rsid w:val="00BD3B22"/>
    <w:rsid w:val="00BD3B46"/>
    <w:rsid w:val="00BD4060"/>
    <w:rsid w:val="00BD406F"/>
    <w:rsid w:val="00BD485A"/>
    <w:rsid w:val="00BD4C38"/>
    <w:rsid w:val="00BD533B"/>
    <w:rsid w:val="00BD58D8"/>
    <w:rsid w:val="00BD5B84"/>
    <w:rsid w:val="00BD5CE4"/>
    <w:rsid w:val="00BD62E7"/>
    <w:rsid w:val="00BD67C8"/>
    <w:rsid w:val="00BD67F7"/>
    <w:rsid w:val="00BD681F"/>
    <w:rsid w:val="00BD69B9"/>
    <w:rsid w:val="00BD7320"/>
    <w:rsid w:val="00BD7734"/>
    <w:rsid w:val="00BD7B19"/>
    <w:rsid w:val="00BD7D06"/>
    <w:rsid w:val="00BD7F83"/>
    <w:rsid w:val="00BD7F9B"/>
    <w:rsid w:val="00BE0056"/>
    <w:rsid w:val="00BE11CA"/>
    <w:rsid w:val="00BE12A9"/>
    <w:rsid w:val="00BE224F"/>
    <w:rsid w:val="00BE2EDF"/>
    <w:rsid w:val="00BE3746"/>
    <w:rsid w:val="00BE3B21"/>
    <w:rsid w:val="00BE46F8"/>
    <w:rsid w:val="00BE4FED"/>
    <w:rsid w:val="00BE539C"/>
    <w:rsid w:val="00BE5528"/>
    <w:rsid w:val="00BE5727"/>
    <w:rsid w:val="00BE5B26"/>
    <w:rsid w:val="00BE63C2"/>
    <w:rsid w:val="00BE64C9"/>
    <w:rsid w:val="00BE661C"/>
    <w:rsid w:val="00BE6728"/>
    <w:rsid w:val="00BE67B0"/>
    <w:rsid w:val="00BE704A"/>
    <w:rsid w:val="00BE78FC"/>
    <w:rsid w:val="00BE7BC2"/>
    <w:rsid w:val="00BE7C3A"/>
    <w:rsid w:val="00BE7DF6"/>
    <w:rsid w:val="00BE7E75"/>
    <w:rsid w:val="00BF08F3"/>
    <w:rsid w:val="00BF0AC3"/>
    <w:rsid w:val="00BF0CE9"/>
    <w:rsid w:val="00BF0F83"/>
    <w:rsid w:val="00BF10CE"/>
    <w:rsid w:val="00BF11C5"/>
    <w:rsid w:val="00BF13A9"/>
    <w:rsid w:val="00BF1C6F"/>
    <w:rsid w:val="00BF1F8D"/>
    <w:rsid w:val="00BF22E3"/>
    <w:rsid w:val="00BF235C"/>
    <w:rsid w:val="00BF2944"/>
    <w:rsid w:val="00BF2A08"/>
    <w:rsid w:val="00BF2CCA"/>
    <w:rsid w:val="00BF3048"/>
    <w:rsid w:val="00BF3158"/>
    <w:rsid w:val="00BF334A"/>
    <w:rsid w:val="00BF38FA"/>
    <w:rsid w:val="00BF3CD1"/>
    <w:rsid w:val="00BF4272"/>
    <w:rsid w:val="00BF487E"/>
    <w:rsid w:val="00BF492C"/>
    <w:rsid w:val="00BF4AD0"/>
    <w:rsid w:val="00BF5710"/>
    <w:rsid w:val="00BF5BA3"/>
    <w:rsid w:val="00BF5D12"/>
    <w:rsid w:val="00BF64CD"/>
    <w:rsid w:val="00BF65B8"/>
    <w:rsid w:val="00BF6B62"/>
    <w:rsid w:val="00BF6C55"/>
    <w:rsid w:val="00BF6D9D"/>
    <w:rsid w:val="00BF7689"/>
    <w:rsid w:val="00BF77E8"/>
    <w:rsid w:val="00BF7D48"/>
    <w:rsid w:val="00C0019E"/>
    <w:rsid w:val="00C00CFE"/>
    <w:rsid w:val="00C00F3D"/>
    <w:rsid w:val="00C01248"/>
    <w:rsid w:val="00C0131C"/>
    <w:rsid w:val="00C01826"/>
    <w:rsid w:val="00C01ADB"/>
    <w:rsid w:val="00C0229C"/>
    <w:rsid w:val="00C02C52"/>
    <w:rsid w:val="00C0378A"/>
    <w:rsid w:val="00C0381E"/>
    <w:rsid w:val="00C04386"/>
    <w:rsid w:val="00C0484C"/>
    <w:rsid w:val="00C04E34"/>
    <w:rsid w:val="00C050C9"/>
    <w:rsid w:val="00C0541A"/>
    <w:rsid w:val="00C0594F"/>
    <w:rsid w:val="00C06113"/>
    <w:rsid w:val="00C064EA"/>
    <w:rsid w:val="00C06CA0"/>
    <w:rsid w:val="00C07279"/>
    <w:rsid w:val="00C07A13"/>
    <w:rsid w:val="00C07EE2"/>
    <w:rsid w:val="00C10219"/>
    <w:rsid w:val="00C1033B"/>
    <w:rsid w:val="00C108AC"/>
    <w:rsid w:val="00C10F5B"/>
    <w:rsid w:val="00C1155D"/>
    <w:rsid w:val="00C11BEB"/>
    <w:rsid w:val="00C1271C"/>
    <w:rsid w:val="00C12CCF"/>
    <w:rsid w:val="00C12DF8"/>
    <w:rsid w:val="00C12E05"/>
    <w:rsid w:val="00C13225"/>
    <w:rsid w:val="00C13895"/>
    <w:rsid w:val="00C138F3"/>
    <w:rsid w:val="00C13B4A"/>
    <w:rsid w:val="00C13CC8"/>
    <w:rsid w:val="00C14295"/>
    <w:rsid w:val="00C14389"/>
    <w:rsid w:val="00C147D6"/>
    <w:rsid w:val="00C14954"/>
    <w:rsid w:val="00C14F36"/>
    <w:rsid w:val="00C15645"/>
    <w:rsid w:val="00C162F8"/>
    <w:rsid w:val="00C165E4"/>
    <w:rsid w:val="00C16BC5"/>
    <w:rsid w:val="00C16CD4"/>
    <w:rsid w:val="00C17096"/>
    <w:rsid w:val="00C1719D"/>
    <w:rsid w:val="00C179BD"/>
    <w:rsid w:val="00C17EF1"/>
    <w:rsid w:val="00C200AC"/>
    <w:rsid w:val="00C2070A"/>
    <w:rsid w:val="00C20AAD"/>
    <w:rsid w:val="00C20BE9"/>
    <w:rsid w:val="00C21900"/>
    <w:rsid w:val="00C21D27"/>
    <w:rsid w:val="00C22054"/>
    <w:rsid w:val="00C2231E"/>
    <w:rsid w:val="00C225C4"/>
    <w:rsid w:val="00C225E7"/>
    <w:rsid w:val="00C22725"/>
    <w:rsid w:val="00C229F1"/>
    <w:rsid w:val="00C23102"/>
    <w:rsid w:val="00C2443D"/>
    <w:rsid w:val="00C244B9"/>
    <w:rsid w:val="00C2451D"/>
    <w:rsid w:val="00C248EB"/>
    <w:rsid w:val="00C25354"/>
    <w:rsid w:val="00C25AE5"/>
    <w:rsid w:val="00C260D4"/>
    <w:rsid w:val="00C2738A"/>
    <w:rsid w:val="00C275E9"/>
    <w:rsid w:val="00C279CB"/>
    <w:rsid w:val="00C27F40"/>
    <w:rsid w:val="00C30089"/>
    <w:rsid w:val="00C3013C"/>
    <w:rsid w:val="00C303E8"/>
    <w:rsid w:val="00C309A1"/>
    <w:rsid w:val="00C30BE8"/>
    <w:rsid w:val="00C30F46"/>
    <w:rsid w:val="00C31B1A"/>
    <w:rsid w:val="00C31C92"/>
    <w:rsid w:val="00C32868"/>
    <w:rsid w:val="00C3323F"/>
    <w:rsid w:val="00C3326A"/>
    <w:rsid w:val="00C3348D"/>
    <w:rsid w:val="00C345EE"/>
    <w:rsid w:val="00C347F6"/>
    <w:rsid w:val="00C34861"/>
    <w:rsid w:val="00C350C7"/>
    <w:rsid w:val="00C359AE"/>
    <w:rsid w:val="00C359C1"/>
    <w:rsid w:val="00C3613E"/>
    <w:rsid w:val="00C36256"/>
    <w:rsid w:val="00C367F9"/>
    <w:rsid w:val="00C36D3D"/>
    <w:rsid w:val="00C372E7"/>
    <w:rsid w:val="00C37F22"/>
    <w:rsid w:val="00C40385"/>
    <w:rsid w:val="00C404CA"/>
    <w:rsid w:val="00C4069E"/>
    <w:rsid w:val="00C40775"/>
    <w:rsid w:val="00C40886"/>
    <w:rsid w:val="00C4112B"/>
    <w:rsid w:val="00C41704"/>
    <w:rsid w:val="00C41968"/>
    <w:rsid w:val="00C41DE3"/>
    <w:rsid w:val="00C42320"/>
    <w:rsid w:val="00C43324"/>
    <w:rsid w:val="00C4387F"/>
    <w:rsid w:val="00C438CE"/>
    <w:rsid w:val="00C43AD8"/>
    <w:rsid w:val="00C44385"/>
    <w:rsid w:val="00C44A2D"/>
    <w:rsid w:val="00C44ADE"/>
    <w:rsid w:val="00C45607"/>
    <w:rsid w:val="00C45BB2"/>
    <w:rsid w:val="00C461CE"/>
    <w:rsid w:val="00C46221"/>
    <w:rsid w:val="00C4640D"/>
    <w:rsid w:val="00C465E7"/>
    <w:rsid w:val="00C4692F"/>
    <w:rsid w:val="00C46A40"/>
    <w:rsid w:val="00C46AE3"/>
    <w:rsid w:val="00C4764A"/>
    <w:rsid w:val="00C5009B"/>
    <w:rsid w:val="00C50C15"/>
    <w:rsid w:val="00C50C2A"/>
    <w:rsid w:val="00C51AEA"/>
    <w:rsid w:val="00C51C80"/>
    <w:rsid w:val="00C5205B"/>
    <w:rsid w:val="00C52415"/>
    <w:rsid w:val="00C52D01"/>
    <w:rsid w:val="00C52F20"/>
    <w:rsid w:val="00C535C2"/>
    <w:rsid w:val="00C53672"/>
    <w:rsid w:val="00C53847"/>
    <w:rsid w:val="00C53894"/>
    <w:rsid w:val="00C53FAE"/>
    <w:rsid w:val="00C54D90"/>
    <w:rsid w:val="00C5580E"/>
    <w:rsid w:val="00C55A52"/>
    <w:rsid w:val="00C5669D"/>
    <w:rsid w:val="00C56ADC"/>
    <w:rsid w:val="00C56BE0"/>
    <w:rsid w:val="00C56CBD"/>
    <w:rsid w:val="00C56F4D"/>
    <w:rsid w:val="00C572D4"/>
    <w:rsid w:val="00C574FF"/>
    <w:rsid w:val="00C6024E"/>
    <w:rsid w:val="00C60D37"/>
    <w:rsid w:val="00C60F53"/>
    <w:rsid w:val="00C61029"/>
    <w:rsid w:val="00C6144E"/>
    <w:rsid w:val="00C61EEF"/>
    <w:rsid w:val="00C6230A"/>
    <w:rsid w:val="00C624DA"/>
    <w:rsid w:val="00C6251C"/>
    <w:rsid w:val="00C63095"/>
    <w:rsid w:val="00C634F5"/>
    <w:rsid w:val="00C6353C"/>
    <w:rsid w:val="00C637FB"/>
    <w:rsid w:val="00C63A08"/>
    <w:rsid w:val="00C63BD9"/>
    <w:rsid w:val="00C63CC8"/>
    <w:rsid w:val="00C63CE5"/>
    <w:rsid w:val="00C648C0"/>
    <w:rsid w:val="00C64A39"/>
    <w:rsid w:val="00C64B12"/>
    <w:rsid w:val="00C653A1"/>
    <w:rsid w:val="00C655EE"/>
    <w:rsid w:val="00C65622"/>
    <w:rsid w:val="00C65A70"/>
    <w:rsid w:val="00C65A80"/>
    <w:rsid w:val="00C65E6B"/>
    <w:rsid w:val="00C6649A"/>
    <w:rsid w:val="00C664DC"/>
    <w:rsid w:val="00C6651C"/>
    <w:rsid w:val="00C665EE"/>
    <w:rsid w:val="00C66681"/>
    <w:rsid w:val="00C6685C"/>
    <w:rsid w:val="00C66A3B"/>
    <w:rsid w:val="00C675AE"/>
    <w:rsid w:val="00C7015B"/>
    <w:rsid w:val="00C70512"/>
    <w:rsid w:val="00C70CB2"/>
    <w:rsid w:val="00C70DF6"/>
    <w:rsid w:val="00C714BD"/>
    <w:rsid w:val="00C71785"/>
    <w:rsid w:val="00C719BF"/>
    <w:rsid w:val="00C71AC7"/>
    <w:rsid w:val="00C71DA7"/>
    <w:rsid w:val="00C72367"/>
    <w:rsid w:val="00C733A8"/>
    <w:rsid w:val="00C733E2"/>
    <w:rsid w:val="00C747B3"/>
    <w:rsid w:val="00C74B6A"/>
    <w:rsid w:val="00C750DA"/>
    <w:rsid w:val="00C7523A"/>
    <w:rsid w:val="00C75C0C"/>
    <w:rsid w:val="00C75FDF"/>
    <w:rsid w:val="00C76028"/>
    <w:rsid w:val="00C762DD"/>
    <w:rsid w:val="00C768CF"/>
    <w:rsid w:val="00C76C66"/>
    <w:rsid w:val="00C77771"/>
    <w:rsid w:val="00C7785C"/>
    <w:rsid w:val="00C7790F"/>
    <w:rsid w:val="00C77AD6"/>
    <w:rsid w:val="00C77B6D"/>
    <w:rsid w:val="00C77CFC"/>
    <w:rsid w:val="00C77E4B"/>
    <w:rsid w:val="00C800D1"/>
    <w:rsid w:val="00C80127"/>
    <w:rsid w:val="00C8052F"/>
    <w:rsid w:val="00C806A7"/>
    <w:rsid w:val="00C80795"/>
    <w:rsid w:val="00C80AD4"/>
    <w:rsid w:val="00C81800"/>
    <w:rsid w:val="00C8191B"/>
    <w:rsid w:val="00C822EF"/>
    <w:rsid w:val="00C8241D"/>
    <w:rsid w:val="00C82958"/>
    <w:rsid w:val="00C82C0A"/>
    <w:rsid w:val="00C82C9A"/>
    <w:rsid w:val="00C83297"/>
    <w:rsid w:val="00C83588"/>
    <w:rsid w:val="00C83615"/>
    <w:rsid w:val="00C837C7"/>
    <w:rsid w:val="00C8393C"/>
    <w:rsid w:val="00C83D08"/>
    <w:rsid w:val="00C84C54"/>
    <w:rsid w:val="00C84CA9"/>
    <w:rsid w:val="00C84CD1"/>
    <w:rsid w:val="00C8503A"/>
    <w:rsid w:val="00C85334"/>
    <w:rsid w:val="00C85D0A"/>
    <w:rsid w:val="00C85E05"/>
    <w:rsid w:val="00C86370"/>
    <w:rsid w:val="00C864E2"/>
    <w:rsid w:val="00C86736"/>
    <w:rsid w:val="00C86B38"/>
    <w:rsid w:val="00C86DD1"/>
    <w:rsid w:val="00C87666"/>
    <w:rsid w:val="00C87B44"/>
    <w:rsid w:val="00C87B8A"/>
    <w:rsid w:val="00C87DDC"/>
    <w:rsid w:val="00C904D4"/>
    <w:rsid w:val="00C90886"/>
    <w:rsid w:val="00C91118"/>
    <w:rsid w:val="00C9168F"/>
    <w:rsid w:val="00C91770"/>
    <w:rsid w:val="00C91861"/>
    <w:rsid w:val="00C91B58"/>
    <w:rsid w:val="00C91BD6"/>
    <w:rsid w:val="00C9207A"/>
    <w:rsid w:val="00C922FB"/>
    <w:rsid w:val="00C924A8"/>
    <w:rsid w:val="00C9273A"/>
    <w:rsid w:val="00C928CE"/>
    <w:rsid w:val="00C92A71"/>
    <w:rsid w:val="00C93660"/>
    <w:rsid w:val="00C938A0"/>
    <w:rsid w:val="00C93DFE"/>
    <w:rsid w:val="00C94904"/>
    <w:rsid w:val="00C9518D"/>
    <w:rsid w:val="00C9521E"/>
    <w:rsid w:val="00C95A4D"/>
    <w:rsid w:val="00C95CB0"/>
    <w:rsid w:val="00C96399"/>
    <w:rsid w:val="00C967D3"/>
    <w:rsid w:val="00C96C46"/>
    <w:rsid w:val="00C96E81"/>
    <w:rsid w:val="00C971F6"/>
    <w:rsid w:val="00C97B91"/>
    <w:rsid w:val="00C97FAB"/>
    <w:rsid w:val="00CA0023"/>
    <w:rsid w:val="00CA0695"/>
    <w:rsid w:val="00CA074D"/>
    <w:rsid w:val="00CA086B"/>
    <w:rsid w:val="00CA1A79"/>
    <w:rsid w:val="00CA2883"/>
    <w:rsid w:val="00CA2A8C"/>
    <w:rsid w:val="00CA2C03"/>
    <w:rsid w:val="00CA30A0"/>
    <w:rsid w:val="00CA3219"/>
    <w:rsid w:val="00CA334E"/>
    <w:rsid w:val="00CA36F8"/>
    <w:rsid w:val="00CA3D44"/>
    <w:rsid w:val="00CA4984"/>
    <w:rsid w:val="00CA50EE"/>
    <w:rsid w:val="00CA531F"/>
    <w:rsid w:val="00CA55CB"/>
    <w:rsid w:val="00CA61F0"/>
    <w:rsid w:val="00CA639A"/>
    <w:rsid w:val="00CA701F"/>
    <w:rsid w:val="00CA74A9"/>
    <w:rsid w:val="00CA75D2"/>
    <w:rsid w:val="00CA7811"/>
    <w:rsid w:val="00CB02BF"/>
    <w:rsid w:val="00CB0488"/>
    <w:rsid w:val="00CB099C"/>
    <w:rsid w:val="00CB0ACC"/>
    <w:rsid w:val="00CB0DB8"/>
    <w:rsid w:val="00CB1537"/>
    <w:rsid w:val="00CB17CE"/>
    <w:rsid w:val="00CB1A57"/>
    <w:rsid w:val="00CB1E66"/>
    <w:rsid w:val="00CB23A7"/>
    <w:rsid w:val="00CB29F3"/>
    <w:rsid w:val="00CB2B88"/>
    <w:rsid w:val="00CB2F5B"/>
    <w:rsid w:val="00CB4110"/>
    <w:rsid w:val="00CB4179"/>
    <w:rsid w:val="00CB45C5"/>
    <w:rsid w:val="00CB4D31"/>
    <w:rsid w:val="00CB5A27"/>
    <w:rsid w:val="00CB6757"/>
    <w:rsid w:val="00CB6B74"/>
    <w:rsid w:val="00CB7562"/>
    <w:rsid w:val="00CB79B2"/>
    <w:rsid w:val="00CC0478"/>
    <w:rsid w:val="00CC074B"/>
    <w:rsid w:val="00CC0C56"/>
    <w:rsid w:val="00CC0D0F"/>
    <w:rsid w:val="00CC1576"/>
    <w:rsid w:val="00CC1890"/>
    <w:rsid w:val="00CC18C6"/>
    <w:rsid w:val="00CC193B"/>
    <w:rsid w:val="00CC194E"/>
    <w:rsid w:val="00CC1BC1"/>
    <w:rsid w:val="00CC2014"/>
    <w:rsid w:val="00CC215E"/>
    <w:rsid w:val="00CC2461"/>
    <w:rsid w:val="00CC24A5"/>
    <w:rsid w:val="00CC26AD"/>
    <w:rsid w:val="00CC2985"/>
    <w:rsid w:val="00CC2D80"/>
    <w:rsid w:val="00CC2D99"/>
    <w:rsid w:val="00CC315E"/>
    <w:rsid w:val="00CC338F"/>
    <w:rsid w:val="00CC370D"/>
    <w:rsid w:val="00CC3B2E"/>
    <w:rsid w:val="00CC46FC"/>
    <w:rsid w:val="00CC47E7"/>
    <w:rsid w:val="00CC4AD3"/>
    <w:rsid w:val="00CC4B18"/>
    <w:rsid w:val="00CC4FA7"/>
    <w:rsid w:val="00CC59AC"/>
    <w:rsid w:val="00CC5AD5"/>
    <w:rsid w:val="00CC5D2A"/>
    <w:rsid w:val="00CC5E64"/>
    <w:rsid w:val="00CC6050"/>
    <w:rsid w:val="00CC6444"/>
    <w:rsid w:val="00CC653D"/>
    <w:rsid w:val="00CC6901"/>
    <w:rsid w:val="00CC77D6"/>
    <w:rsid w:val="00CC7915"/>
    <w:rsid w:val="00CD0145"/>
    <w:rsid w:val="00CD0469"/>
    <w:rsid w:val="00CD06E5"/>
    <w:rsid w:val="00CD082E"/>
    <w:rsid w:val="00CD0E43"/>
    <w:rsid w:val="00CD132A"/>
    <w:rsid w:val="00CD139B"/>
    <w:rsid w:val="00CD158C"/>
    <w:rsid w:val="00CD18CF"/>
    <w:rsid w:val="00CD217B"/>
    <w:rsid w:val="00CD2A61"/>
    <w:rsid w:val="00CD2B78"/>
    <w:rsid w:val="00CD2E20"/>
    <w:rsid w:val="00CD2F61"/>
    <w:rsid w:val="00CD32D9"/>
    <w:rsid w:val="00CD36C8"/>
    <w:rsid w:val="00CD3A33"/>
    <w:rsid w:val="00CD4087"/>
    <w:rsid w:val="00CD40E8"/>
    <w:rsid w:val="00CD4985"/>
    <w:rsid w:val="00CD4B50"/>
    <w:rsid w:val="00CD4D61"/>
    <w:rsid w:val="00CD580D"/>
    <w:rsid w:val="00CD6708"/>
    <w:rsid w:val="00CD68A5"/>
    <w:rsid w:val="00CD6A3F"/>
    <w:rsid w:val="00CD6E00"/>
    <w:rsid w:val="00CD6E11"/>
    <w:rsid w:val="00CD6E21"/>
    <w:rsid w:val="00CD7340"/>
    <w:rsid w:val="00CD7992"/>
    <w:rsid w:val="00CD79E8"/>
    <w:rsid w:val="00CD7AAC"/>
    <w:rsid w:val="00CD7C48"/>
    <w:rsid w:val="00CD7CED"/>
    <w:rsid w:val="00CE060D"/>
    <w:rsid w:val="00CE0718"/>
    <w:rsid w:val="00CE0AF0"/>
    <w:rsid w:val="00CE0D7E"/>
    <w:rsid w:val="00CE1114"/>
    <w:rsid w:val="00CE1F92"/>
    <w:rsid w:val="00CE226B"/>
    <w:rsid w:val="00CE2281"/>
    <w:rsid w:val="00CE22F9"/>
    <w:rsid w:val="00CE29D6"/>
    <w:rsid w:val="00CE2A0E"/>
    <w:rsid w:val="00CE2BBF"/>
    <w:rsid w:val="00CE37CD"/>
    <w:rsid w:val="00CE3A37"/>
    <w:rsid w:val="00CE3DA1"/>
    <w:rsid w:val="00CE4015"/>
    <w:rsid w:val="00CE4311"/>
    <w:rsid w:val="00CE44F2"/>
    <w:rsid w:val="00CE4607"/>
    <w:rsid w:val="00CE46A9"/>
    <w:rsid w:val="00CE4CBF"/>
    <w:rsid w:val="00CE4D42"/>
    <w:rsid w:val="00CE5174"/>
    <w:rsid w:val="00CE52DA"/>
    <w:rsid w:val="00CE5692"/>
    <w:rsid w:val="00CE571F"/>
    <w:rsid w:val="00CE61F9"/>
    <w:rsid w:val="00CE6779"/>
    <w:rsid w:val="00CE6A08"/>
    <w:rsid w:val="00CE6D9E"/>
    <w:rsid w:val="00CE7302"/>
    <w:rsid w:val="00CE735F"/>
    <w:rsid w:val="00CE7AF5"/>
    <w:rsid w:val="00CE7DC8"/>
    <w:rsid w:val="00CE7FAE"/>
    <w:rsid w:val="00CF0059"/>
    <w:rsid w:val="00CF06C8"/>
    <w:rsid w:val="00CF09EB"/>
    <w:rsid w:val="00CF0DB8"/>
    <w:rsid w:val="00CF0E9E"/>
    <w:rsid w:val="00CF11C1"/>
    <w:rsid w:val="00CF126E"/>
    <w:rsid w:val="00CF141C"/>
    <w:rsid w:val="00CF17B6"/>
    <w:rsid w:val="00CF1B8C"/>
    <w:rsid w:val="00CF1C75"/>
    <w:rsid w:val="00CF1DDF"/>
    <w:rsid w:val="00CF21D7"/>
    <w:rsid w:val="00CF24A2"/>
    <w:rsid w:val="00CF28F0"/>
    <w:rsid w:val="00CF2AAC"/>
    <w:rsid w:val="00CF2D4E"/>
    <w:rsid w:val="00CF2DD3"/>
    <w:rsid w:val="00CF2E37"/>
    <w:rsid w:val="00CF2F6A"/>
    <w:rsid w:val="00CF3189"/>
    <w:rsid w:val="00CF333D"/>
    <w:rsid w:val="00CF351D"/>
    <w:rsid w:val="00CF36EF"/>
    <w:rsid w:val="00CF37DB"/>
    <w:rsid w:val="00CF3DB6"/>
    <w:rsid w:val="00CF3E20"/>
    <w:rsid w:val="00CF3F0E"/>
    <w:rsid w:val="00CF415F"/>
    <w:rsid w:val="00CF41C7"/>
    <w:rsid w:val="00CF43AD"/>
    <w:rsid w:val="00CF4C42"/>
    <w:rsid w:val="00CF4C97"/>
    <w:rsid w:val="00CF4D33"/>
    <w:rsid w:val="00CF4F3B"/>
    <w:rsid w:val="00CF5325"/>
    <w:rsid w:val="00CF5732"/>
    <w:rsid w:val="00CF58BA"/>
    <w:rsid w:val="00CF5C35"/>
    <w:rsid w:val="00CF65FA"/>
    <w:rsid w:val="00CF6797"/>
    <w:rsid w:val="00CF6A3B"/>
    <w:rsid w:val="00CF6B81"/>
    <w:rsid w:val="00CF73F1"/>
    <w:rsid w:val="00CF7D74"/>
    <w:rsid w:val="00D008EA"/>
    <w:rsid w:val="00D00907"/>
    <w:rsid w:val="00D00C0C"/>
    <w:rsid w:val="00D00F11"/>
    <w:rsid w:val="00D0110F"/>
    <w:rsid w:val="00D01223"/>
    <w:rsid w:val="00D012A5"/>
    <w:rsid w:val="00D02037"/>
    <w:rsid w:val="00D02798"/>
    <w:rsid w:val="00D027A9"/>
    <w:rsid w:val="00D027E4"/>
    <w:rsid w:val="00D028B4"/>
    <w:rsid w:val="00D02FFA"/>
    <w:rsid w:val="00D0319D"/>
    <w:rsid w:val="00D031B1"/>
    <w:rsid w:val="00D033AA"/>
    <w:rsid w:val="00D03D91"/>
    <w:rsid w:val="00D04BA1"/>
    <w:rsid w:val="00D04C0F"/>
    <w:rsid w:val="00D04DA8"/>
    <w:rsid w:val="00D04FA6"/>
    <w:rsid w:val="00D0525E"/>
    <w:rsid w:val="00D0563E"/>
    <w:rsid w:val="00D0592C"/>
    <w:rsid w:val="00D05A67"/>
    <w:rsid w:val="00D05E2F"/>
    <w:rsid w:val="00D07634"/>
    <w:rsid w:val="00D10128"/>
    <w:rsid w:val="00D102D5"/>
    <w:rsid w:val="00D1036A"/>
    <w:rsid w:val="00D10542"/>
    <w:rsid w:val="00D10C51"/>
    <w:rsid w:val="00D1125F"/>
    <w:rsid w:val="00D11534"/>
    <w:rsid w:val="00D115AA"/>
    <w:rsid w:val="00D116F1"/>
    <w:rsid w:val="00D1178D"/>
    <w:rsid w:val="00D117A8"/>
    <w:rsid w:val="00D11CC6"/>
    <w:rsid w:val="00D11D65"/>
    <w:rsid w:val="00D12745"/>
    <w:rsid w:val="00D1330F"/>
    <w:rsid w:val="00D1373C"/>
    <w:rsid w:val="00D13851"/>
    <w:rsid w:val="00D13D9A"/>
    <w:rsid w:val="00D13F28"/>
    <w:rsid w:val="00D142E8"/>
    <w:rsid w:val="00D1436D"/>
    <w:rsid w:val="00D14979"/>
    <w:rsid w:val="00D14A69"/>
    <w:rsid w:val="00D14FDF"/>
    <w:rsid w:val="00D154B8"/>
    <w:rsid w:val="00D15B46"/>
    <w:rsid w:val="00D15EC9"/>
    <w:rsid w:val="00D15EEF"/>
    <w:rsid w:val="00D163B8"/>
    <w:rsid w:val="00D1660A"/>
    <w:rsid w:val="00D17AE3"/>
    <w:rsid w:val="00D17DBE"/>
    <w:rsid w:val="00D20946"/>
    <w:rsid w:val="00D210D2"/>
    <w:rsid w:val="00D213D6"/>
    <w:rsid w:val="00D21509"/>
    <w:rsid w:val="00D21B9D"/>
    <w:rsid w:val="00D21BB2"/>
    <w:rsid w:val="00D21FF2"/>
    <w:rsid w:val="00D224CA"/>
    <w:rsid w:val="00D22616"/>
    <w:rsid w:val="00D22A24"/>
    <w:rsid w:val="00D22C9D"/>
    <w:rsid w:val="00D23476"/>
    <w:rsid w:val="00D2489D"/>
    <w:rsid w:val="00D24FAF"/>
    <w:rsid w:val="00D25371"/>
    <w:rsid w:val="00D2554D"/>
    <w:rsid w:val="00D25AFB"/>
    <w:rsid w:val="00D265A1"/>
    <w:rsid w:val="00D265AF"/>
    <w:rsid w:val="00D26626"/>
    <w:rsid w:val="00D277EC"/>
    <w:rsid w:val="00D27B0E"/>
    <w:rsid w:val="00D30439"/>
    <w:rsid w:val="00D3059C"/>
    <w:rsid w:val="00D307AA"/>
    <w:rsid w:val="00D31B6E"/>
    <w:rsid w:val="00D31EFD"/>
    <w:rsid w:val="00D31FD5"/>
    <w:rsid w:val="00D32207"/>
    <w:rsid w:val="00D325B9"/>
    <w:rsid w:val="00D3268C"/>
    <w:rsid w:val="00D326B9"/>
    <w:rsid w:val="00D3276A"/>
    <w:rsid w:val="00D32AA2"/>
    <w:rsid w:val="00D32F45"/>
    <w:rsid w:val="00D33023"/>
    <w:rsid w:val="00D33AAC"/>
    <w:rsid w:val="00D33C24"/>
    <w:rsid w:val="00D33CFE"/>
    <w:rsid w:val="00D34029"/>
    <w:rsid w:val="00D34D18"/>
    <w:rsid w:val="00D34E97"/>
    <w:rsid w:val="00D34FFA"/>
    <w:rsid w:val="00D3565F"/>
    <w:rsid w:val="00D357F3"/>
    <w:rsid w:val="00D35A0E"/>
    <w:rsid w:val="00D35B28"/>
    <w:rsid w:val="00D35E8D"/>
    <w:rsid w:val="00D35F05"/>
    <w:rsid w:val="00D36509"/>
    <w:rsid w:val="00D36524"/>
    <w:rsid w:val="00D3677B"/>
    <w:rsid w:val="00D3695C"/>
    <w:rsid w:val="00D369E0"/>
    <w:rsid w:val="00D37298"/>
    <w:rsid w:val="00D37C80"/>
    <w:rsid w:val="00D40F87"/>
    <w:rsid w:val="00D40F8F"/>
    <w:rsid w:val="00D4105E"/>
    <w:rsid w:val="00D41E42"/>
    <w:rsid w:val="00D42063"/>
    <w:rsid w:val="00D4221C"/>
    <w:rsid w:val="00D425DA"/>
    <w:rsid w:val="00D44188"/>
    <w:rsid w:val="00D44663"/>
    <w:rsid w:val="00D446FD"/>
    <w:rsid w:val="00D44740"/>
    <w:rsid w:val="00D44FB0"/>
    <w:rsid w:val="00D45364"/>
    <w:rsid w:val="00D45735"/>
    <w:rsid w:val="00D45A32"/>
    <w:rsid w:val="00D45A4A"/>
    <w:rsid w:val="00D45E06"/>
    <w:rsid w:val="00D46220"/>
    <w:rsid w:val="00D46831"/>
    <w:rsid w:val="00D47310"/>
    <w:rsid w:val="00D478C8"/>
    <w:rsid w:val="00D47C03"/>
    <w:rsid w:val="00D47DA1"/>
    <w:rsid w:val="00D50159"/>
    <w:rsid w:val="00D50292"/>
    <w:rsid w:val="00D50363"/>
    <w:rsid w:val="00D503E3"/>
    <w:rsid w:val="00D503F6"/>
    <w:rsid w:val="00D50549"/>
    <w:rsid w:val="00D512FA"/>
    <w:rsid w:val="00D513E7"/>
    <w:rsid w:val="00D51787"/>
    <w:rsid w:val="00D51C64"/>
    <w:rsid w:val="00D51E52"/>
    <w:rsid w:val="00D51F8D"/>
    <w:rsid w:val="00D5267A"/>
    <w:rsid w:val="00D52789"/>
    <w:rsid w:val="00D5288E"/>
    <w:rsid w:val="00D52D72"/>
    <w:rsid w:val="00D5304C"/>
    <w:rsid w:val="00D53156"/>
    <w:rsid w:val="00D5332A"/>
    <w:rsid w:val="00D53481"/>
    <w:rsid w:val="00D536D0"/>
    <w:rsid w:val="00D53C2D"/>
    <w:rsid w:val="00D53DC1"/>
    <w:rsid w:val="00D540DF"/>
    <w:rsid w:val="00D544C9"/>
    <w:rsid w:val="00D54938"/>
    <w:rsid w:val="00D55406"/>
    <w:rsid w:val="00D55594"/>
    <w:rsid w:val="00D559C1"/>
    <w:rsid w:val="00D56155"/>
    <w:rsid w:val="00D563A6"/>
    <w:rsid w:val="00D56578"/>
    <w:rsid w:val="00D56B00"/>
    <w:rsid w:val="00D56B9D"/>
    <w:rsid w:val="00D57846"/>
    <w:rsid w:val="00D57CF4"/>
    <w:rsid w:val="00D57DA1"/>
    <w:rsid w:val="00D57E18"/>
    <w:rsid w:val="00D57F99"/>
    <w:rsid w:val="00D60069"/>
    <w:rsid w:val="00D60A91"/>
    <w:rsid w:val="00D60E5D"/>
    <w:rsid w:val="00D61BCC"/>
    <w:rsid w:val="00D61C06"/>
    <w:rsid w:val="00D62389"/>
    <w:rsid w:val="00D6251A"/>
    <w:rsid w:val="00D629A4"/>
    <w:rsid w:val="00D6325B"/>
    <w:rsid w:val="00D63435"/>
    <w:rsid w:val="00D634A3"/>
    <w:rsid w:val="00D63E56"/>
    <w:rsid w:val="00D640D7"/>
    <w:rsid w:val="00D64178"/>
    <w:rsid w:val="00D6434F"/>
    <w:rsid w:val="00D645DA"/>
    <w:rsid w:val="00D64836"/>
    <w:rsid w:val="00D65ECC"/>
    <w:rsid w:val="00D6665B"/>
    <w:rsid w:val="00D676B8"/>
    <w:rsid w:val="00D67B57"/>
    <w:rsid w:val="00D67CB4"/>
    <w:rsid w:val="00D7005C"/>
    <w:rsid w:val="00D70293"/>
    <w:rsid w:val="00D70560"/>
    <w:rsid w:val="00D70749"/>
    <w:rsid w:val="00D707FB"/>
    <w:rsid w:val="00D70899"/>
    <w:rsid w:val="00D70CD0"/>
    <w:rsid w:val="00D711FC"/>
    <w:rsid w:val="00D71212"/>
    <w:rsid w:val="00D714D7"/>
    <w:rsid w:val="00D71513"/>
    <w:rsid w:val="00D72029"/>
    <w:rsid w:val="00D72511"/>
    <w:rsid w:val="00D7263E"/>
    <w:rsid w:val="00D72A71"/>
    <w:rsid w:val="00D72EE3"/>
    <w:rsid w:val="00D736FE"/>
    <w:rsid w:val="00D739EB"/>
    <w:rsid w:val="00D73CAC"/>
    <w:rsid w:val="00D74011"/>
    <w:rsid w:val="00D746E7"/>
    <w:rsid w:val="00D756A6"/>
    <w:rsid w:val="00D75759"/>
    <w:rsid w:val="00D758A5"/>
    <w:rsid w:val="00D7601F"/>
    <w:rsid w:val="00D7608D"/>
    <w:rsid w:val="00D7611F"/>
    <w:rsid w:val="00D761B2"/>
    <w:rsid w:val="00D76303"/>
    <w:rsid w:val="00D76313"/>
    <w:rsid w:val="00D76BAC"/>
    <w:rsid w:val="00D77A50"/>
    <w:rsid w:val="00D77AAB"/>
    <w:rsid w:val="00D77D26"/>
    <w:rsid w:val="00D77E39"/>
    <w:rsid w:val="00D77F0B"/>
    <w:rsid w:val="00D805F9"/>
    <w:rsid w:val="00D807BC"/>
    <w:rsid w:val="00D80FD3"/>
    <w:rsid w:val="00D81191"/>
    <w:rsid w:val="00D815D5"/>
    <w:rsid w:val="00D8160E"/>
    <w:rsid w:val="00D817CB"/>
    <w:rsid w:val="00D81877"/>
    <w:rsid w:val="00D819C5"/>
    <w:rsid w:val="00D81CD9"/>
    <w:rsid w:val="00D82747"/>
    <w:rsid w:val="00D83617"/>
    <w:rsid w:val="00D83917"/>
    <w:rsid w:val="00D83960"/>
    <w:rsid w:val="00D83DE0"/>
    <w:rsid w:val="00D840AF"/>
    <w:rsid w:val="00D84F30"/>
    <w:rsid w:val="00D85548"/>
    <w:rsid w:val="00D8605B"/>
    <w:rsid w:val="00D86855"/>
    <w:rsid w:val="00D874C5"/>
    <w:rsid w:val="00D87E51"/>
    <w:rsid w:val="00D87EF6"/>
    <w:rsid w:val="00D9053C"/>
    <w:rsid w:val="00D909ED"/>
    <w:rsid w:val="00D90ACE"/>
    <w:rsid w:val="00D9142A"/>
    <w:rsid w:val="00D91824"/>
    <w:rsid w:val="00D91E96"/>
    <w:rsid w:val="00D91F06"/>
    <w:rsid w:val="00D9257C"/>
    <w:rsid w:val="00D926B2"/>
    <w:rsid w:val="00D92738"/>
    <w:rsid w:val="00D92BCE"/>
    <w:rsid w:val="00D92BFB"/>
    <w:rsid w:val="00D92EA4"/>
    <w:rsid w:val="00D93183"/>
    <w:rsid w:val="00D937DB"/>
    <w:rsid w:val="00D93A19"/>
    <w:rsid w:val="00D93AD2"/>
    <w:rsid w:val="00D94955"/>
    <w:rsid w:val="00D949EE"/>
    <w:rsid w:val="00D94C9A"/>
    <w:rsid w:val="00D94F7B"/>
    <w:rsid w:val="00D958D3"/>
    <w:rsid w:val="00D96454"/>
    <w:rsid w:val="00D964E2"/>
    <w:rsid w:val="00D96940"/>
    <w:rsid w:val="00D96F11"/>
    <w:rsid w:val="00D9717F"/>
    <w:rsid w:val="00D971BA"/>
    <w:rsid w:val="00D977E5"/>
    <w:rsid w:val="00D979CA"/>
    <w:rsid w:val="00D97BCC"/>
    <w:rsid w:val="00D97C5F"/>
    <w:rsid w:val="00D97E7C"/>
    <w:rsid w:val="00DA03BC"/>
    <w:rsid w:val="00DA05F9"/>
    <w:rsid w:val="00DA09ED"/>
    <w:rsid w:val="00DA0FCF"/>
    <w:rsid w:val="00DA104C"/>
    <w:rsid w:val="00DA13E6"/>
    <w:rsid w:val="00DA1503"/>
    <w:rsid w:val="00DA20C6"/>
    <w:rsid w:val="00DA264D"/>
    <w:rsid w:val="00DA2AE1"/>
    <w:rsid w:val="00DA2CBF"/>
    <w:rsid w:val="00DA37D9"/>
    <w:rsid w:val="00DA3AA7"/>
    <w:rsid w:val="00DA403E"/>
    <w:rsid w:val="00DA4340"/>
    <w:rsid w:val="00DA457D"/>
    <w:rsid w:val="00DA46E4"/>
    <w:rsid w:val="00DA4751"/>
    <w:rsid w:val="00DA4A46"/>
    <w:rsid w:val="00DA4B08"/>
    <w:rsid w:val="00DA4BB6"/>
    <w:rsid w:val="00DA535D"/>
    <w:rsid w:val="00DA5D34"/>
    <w:rsid w:val="00DA62D5"/>
    <w:rsid w:val="00DA67A9"/>
    <w:rsid w:val="00DA6B45"/>
    <w:rsid w:val="00DB020A"/>
    <w:rsid w:val="00DB0712"/>
    <w:rsid w:val="00DB0908"/>
    <w:rsid w:val="00DB15D9"/>
    <w:rsid w:val="00DB1813"/>
    <w:rsid w:val="00DB1EB8"/>
    <w:rsid w:val="00DB1ED9"/>
    <w:rsid w:val="00DB1EF9"/>
    <w:rsid w:val="00DB2256"/>
    <w:rsid w:val="00DB2BFF"/>
    <w:rsid w:val="00DB2EF4"/>
    <w:rsid w:val="00DB2FC2"/>
    <w:rsid w:val="00DB4027"/>
    <w:rsid w:val="00DB506F"/>
    <w:rsid w:val="00DB513A"/>
    <w:rsid w:val="00DB538B"/>
    <w:rsid w:val="00DB5472"/>
    <w:rsid w:val="00DB5EAF"/>
    <w:rsid w:val="00DB5F6F"/>
    <w:rsid w:val="00DB6217"/>
    <w:rsid w:val="00DB6256"/>
    <w:rsid w:val="00DB6774"/>
    <w:rsid w:val="00DB687A"/>
    <w:rsid w:val="00DB69C0"/>
    <w:rsid w:val="00DB6E70"/>
    <w:rsid w:val="00DB7066"/>
    <w:rsid w:val="00DC0420"/>
    <w:rsid w:val="00DC0CC5"/>
    <w:rsid w:val="00DC19A2"/>
    <w:rsid w:val="00DC2180"/>
    <w:rsid w:val="00DC22ED"/>
    <w:rsid w:val="00DC279E"/>
    <w:rsid w:val="00DC3B32"/>
    <w:rsid w:val="00DC3B88"/>
    <w:rsid w:val="00DC4AA8"/>
    <w:rsid w:val="00DC4B2C"/>
    <w:rsid w:val="00DC5068"/>
    <w:rsid w:val="00DC5393"/>
    <w:rsid w:val="00DC5A95"/>
    <w:rsid w:val="00DC5E1F"/>
    <w:rsid w:val="00DC6300"/>
    <w:rsid w:val="00DC6726"/>
    <w:rsid w:val="00DC6C76"/>
    <w:rsid w:val="00DC729D"/>
    <w:rsid w:val="00DC750F"/>
    <w:rsid w:val="00DC7F84"/>
    <w:rsid w:val="00DD014E"/>
    <w:rsid w:val="00DD04DC"/>
    <w:rsid w:val="00DD0785"/>
    <w:rsid w:val="00DD097C"/>
    <w:rsid w:val="00DD0BA9"/>
    <w:rsid w:val="00DD0FEA"/>
    <w:rsid w:val="00DD18D8"/>
    <w:rsid w:val="00DD1B35"/>
    <w:rsid w:val="00DD1CDA"/>
    <w:rsid w:val="00DD1F79"/>
    <w:rsid w:val="00DD25FB"/>
    <w:rsid w:val="00DD3202"/>
    <w:rsid w:val="00DD37D5"/>
    <w:rsid w:val="00DD3A12"/>
    <w:rsid w:val="00DD3ABE"/>
    <w:rsid w:val="00DD40CE"/>
    <w:rsid w:val="00DD456B"/>
    <w:rsid w:val="00DD4873"/>
    <w:rsid w:val="00DD5BF1"/>
    <w:rsid w:val="00DD62D7"/>
    <w:rsid w:val="00DD71D1"/>
    <w:rsid w:val="00DD7D9A"/>
    <w:rsid w:val="00DE006B"/>
    <w:rsid w:val="00DE17AE"/>
    <w:rsid w:val="00DE1A13"/>
    <w:rsid w:val="00DE271C"/>
    <w:rsid w:val="00DE2CC9"/>
    <w:rsid w:val="00DE2E96"/>
    <w:rsid w:val="00DE4356"/>
    <w:rsid w:val="00DE4B83"/>
    <w:rsid w:val="00DE4DF5"/>
    <w:rsid w:val="00DE4F8E"/>
    <w:rsid w:val="00DE5713"/>
    <w:rsid w:val="00DE592A"/>
    <w:rsid w:val="00DE5AF5"/>
    <w:rsid w:val="00DE5DCE"/>
    <w:rsid w:val="00DE62E4"/>
    <w:rsid w:val="00DE6AD1"/>
    <w:rsid w:val="00DE6FF0"/>
    <w:rsid w:val="00DE7C29"/>
    <w:rsid w:val="00DE7E66"/>
    <w:rsid w:val="00DE7F29"/>
    <w:rsid w:val="00DE7F7D"/>
    <w:rsid w:val="00DF014C"/>
    <w:rsid w:val="00DF0196"/>
    <w:rsid w:val="00DF021B"/>
    <w:rsid w:val="00DF027D"/>
    <w:rsid w:val="00DF043C"/>
    <w:rsid w:val="00DF0576"/>
    <w:rsid w:val="00DF0590"/>
    <w:rsid w:val="00DF08CF"/>
    <w:rsid w:val="00DF0B96"/>
    <w:rsid w:val="00DF0BD5"/>
    <w:rsid w:val="00DF15A1"/>
    <w:rsid w:val="00DF168D"/>
    <w:rsid w:val="00DF1740"/>
    <w:rsid w:val="00DF1871"/>
    <w:rsid w:val="00DF1C84"/>
    <w:rsid w:val="00DF2007"/>
    <w:rsid w:val="00DF2028"/>
    <w:rsid w:val="00DF2DBA"/>
    <w:rsid w:val="00DF31F9"/>
    <w:rsid w:val="00DF350F"/>
    <w:rsid w:val="00DF389D"/>
    <w:rsid w:val="00DF38C6"/>
    <w:rsid w:val="00DF415F"/>
    <w:rsid w:val="00DF440B"/>
    <w:rsid w:val="00DF4807"/>
    <w:rsid w:val="00DF49C2"/>
    <w:rsid w:val="00DF51EA"/>
    <w:rsid w:val="00DF52F7"/>
    <w:rsid w:val="00DF574B"/>
    <w:rsid w:val="00DF6F01"/>
    <w:rsid w:val="00DF74CE"/>
    <w:rsid w:val="00DF7511"/>
    <w:rsid w:val="00DF751E"/>
    <w:rsid w:val="00DF779E"/>
    <w:rsid w:val="00DF7A0E"/>
    <w:rsid w:val="00E003DC"/>
    <w:rsid w:val="00E0041A"/>
    <w:rsid w:val="00E008E3"/>
    <w:rsid w:val="00E0117F"/>
    <w:rsid w:val="00E012D5"/>
    <w:rsid w:val="00E0163B"/>
    <w:rsid w:val="00E018C0"/>
    <w:rsid w:val="00E01AD5"/>
    <w:rsid w:val="00E01C76"/>
    <w:rsid w:val="00E01C92"/>
    <w:rsid w:val="00E020E2"/>
    <w:rsid w:val="00E0212C"/>
    <w:rsid w:val="00E021C4"/>
    <w:rsid w:val="00E0273F"/>
    <w:rsid w:val="00E027BB"/>
    <w:rsid w:val="00E0281D"/>
    <w:rsid w:val="00E03DA1"/>
    <w:rsid w:val="00E0413F"/>
    <w:rsid w:val="00E0492E"/>
    <w:rsid w:val="00E04D13"/>
    <w:rsid w:val="00E04DB7"/>
    <w:rsid w:val="00E051B8"/>
    <w:rsid w:val="00E0553C"/>
    <w:rsid w:val="00E05542"/>
    <w:rsid w:val="00E057F1"/>
    <w:rsid w:val="00E05B5C"/>
    <w:rsid w:val="00E05D2A"/>
    <w:rsid w:val="00E06085"/>
    <w:rsid w:val="00E06A44"/>
    <w:rsid w:val="00E06B35"/>
    <w:rsid w:val="00E06C9E"/>
    <w:rsid w:val="00E06DA1"/>
    <w:rsid w:val="00E06F22"/>
    <w:rsid w:val="00E07F45"/>
    <w:rsid w:val="00E10A81"/>
    <w:rsid w:val="00E10DB1"/>
    <w:rsid w:val="00E11379"/>
    <w:rsid w:val="00E11581"/>
    <w:rsid w:val="00E11947"/>
    <w:rsid w:val="00E119CF"/>
    <w:rsid w:val="00E123F0"/>
    <w:rsid w:val="00E1242D"/>
    <w:rsid w:val="00E12978"/>
    <w:rsid w:val="00E1362F"/>
    <w:rsid w:val="00E13871"/>
    <w:rsid w:val="00E13884"/>
    <w:rsid w:val="00E139BC"/>
    <w:rsid w:val="00E149A7"/>
    <w:rsid w:val="00E14BE5"/>
    <w:rsid w:val="00E14FA7"/>
    <w:rsid w:val="00E151B9"/>
    <w:rsid w:val="00E1532A"/>
    <w:rsid w:val="00E15E77"/>
    <w:rsid w:val="00E160BF"/>
    <w:rsid w:val="00E1645E"/>
    <w:rsid w:val="00E16601"/>
    <w:rsid w:val="00E16A73"/>
    <w:rsid w:val="00E17190"/>
    <w:rsid w:val="00E177AF"/>
    <w:rsid w:val="00E17E68"/>
    <w:rsid w:val="00E203DE"/>
    <w:rsid w:val="00E20BB9"/>
    <w:rsid w:val="00E20D58"/>
    <w:rsid w:val="00E20E16"/>
    <w:rsid w:val="00E21EF2"/>
    <w:rsid w:val="00E21F84"/>
    <w:rsid w:val="00E2289D"/>
    <w:rsid w:val="00E22C80"/>
    <w:rsid w:val="00E22E34"/>
    <w:rsid w:val="00E23232"/>
    <w:rsid w:val="00E2418C"/>
    <w:rsid w:val="00E24749"/>
    <w:rsid w:val="00E25398"/>
    <w:rsid w:val="00E25875"/>
    <w:rsid w:val="00E2676E"/>
    <w:rsid w:val="00E27027"/>
    <w:rsid w:val="00E27426"/>
    <w:rsid w:val="00E2749E"/>
    <w:rsid w:val="00E277E4"/>
    <w:rsid w:val="00E278CE"/>
    <w:rsid w:val="00E3021E"/>
    <w:rsid w:val="00E30253"/>
    <w:rsid w:val="00E30371"/>
    <w:rsid w:val="00E304EF"/>
    <w:rsid w:val="00E30A17"/>
    <w:rsid w:val="00E31356"/>
    <w:rsid w:val="00E315BD"/>
    <w:rsid w:val="00E318B9"/>
    <w:rsid w:val="00E31D9F"/>
    <w:rsid w:val="00E3266F"/>
    <w:rsid w:val="00E32C54"/>
    <w:rsid w:val="00E33868"/>
    <w:rsid w:val="00E33897"/>
    <w:rsid w:val="00E33B8B"/>
    <w:rsid w:val="00E34133"/>
    <w:rsid w:val="00E34818"/>
    <w:rsid w:val="00E34F57"/>
    <w:rsid w:val="00E351BC"/>
    <w:rsid w:val="00E368A6"/>
    <w:rsid w:val="00E36EA8"/>
    <w:rsid w:val="00E373B4"/>
    <w:rsid w:val="00E37C8D"/>
    <w:rsid w:val="00E37D1E"/>
    <w:rsid w:val="00E400D2"/>
    <w:rsid w:val="00E40368"/>
    <w:rsid w:val="00E40409"/>
    <w:rsid w:val="00E4113F"/>
    <w:rsid w:val="00E411FC"/>
    <w:rsid w:val="00E41618"/>
    <w:rsid w:val="00E41714"/>
    <w:rsid w:val="00E41A8D"/>
    <w:rsid w:val="00E41DFB"/>
    <w:rsid w:val="00E4254E"/>
    <w:rsid w:val="00E42F19"/>
    <w:rsid w:val="00E4316E"/>
    <w:rsid w:val="00E432CD"/>
    <w:rsid w:val="00E4378D"/>
    <w:rsid w:val="00E439D0"/>
    <w:rsid w:val="00E43EC7"/>
    <w:rsid w:val="00E43EF3"/>
    <w:rsid w:val="00E440FA"/>
    <w:rsid w:val="00E44188"/>
    <w:rsid w:val="00E44289"/>
    <w:rsid w:val="00E449AB"/>
    <w:rsid w:val="00E44D82"/>
    <w:rsid w:val="00E44F2A"/>
    <w:rsid w:val="00E45B01"/>
    <w:rsid w:val="00E45B49"/>
    <w:rsid w:val="00E4645A"/>
    <w:rsid w:val="00E464B8"/>
    <w:rsid w:val="00E46DA7"/>
    <w:rsid w:val="00E470A8"/>
    <w:rsid w:val="00E47327"/>
    <w:rsid w:val="00E47504"/>
    <w:rsid w:val="00E47540"/>
    <w:rsid w:val="00E4760E"/>
    <w:rsid w:val="00E4783A"/>
    <w:rsid w:val="00E504E5"/>
    <w:rsid w:val="00E508E8"/>
    <w:rsid w:val="00E50BD5"/>
    <w:rsid w:val="00E50E48"/>
    <w:rsid w:val="00E5124E"/>
    <w:rsid w:val="00E51650"/>
    <w:rsid w:val="00E51F75"/>
    <w:rsid w:val="00E52128"/>
    <w:rsid w:val="00E536CC"/>
    <w:rsid w:val="00E5376C"/>
    <w:rsid w:val="00E53E4A"/>
    <w:rsid w:val="00E54061"/>
    <w:rsid w:val="00E54178"/>
    <w:rsid w:val="00E5425D"/>
    <w:rsid w:val="00E54A6A"/>
    <w:rsid w:val="00E54B18"/>
    <w:rsid w:val="00E55001"/>
    <w:rsid w:val="00E5513B"/>
    <w:rsid w:val="00E552A0"/>
    <w:rsid w:val="00E55C31"/>
    <w:rsid w:val="00E562D9"/>
    <w:rsid w:val="00E5659D"/>
    <w:rsid w:val="00E56681"/>
    <w:rsid w:val="00E56E56"/>
    <w:rsid w:val="00E56EC0"/>
    <w:rsid w:val="00E577A3"/>
    <w:rsid w:val="00E57EFC"/>
    <w:rsid w:val="00E60476"/>
    <w:rsid w:val="00E606D8"/>
    <w:rsid w:val="00E6096C"/>
    <w:rsid w:val="00E60B53"/>
    <w:rsid w:val="00E60F5F"/>
    <w:rsid w:val="00E6186E"/>
    <w:rsid w:val="00E618AC"/>
    <w:rsid w:val="00E61D43"/>
    <w:rsid w:val="00E62022"/>
    <w:rsid w:val="00E62A74"/>
    <w:rsid w:val="00E62F8E"/>
    <w:rsid w:val="00E63534"/>
    <w:rsid w:val="00E64A95"/>
    <w:rsid w:val="00E65B4B"/>
    <w:rsid w:val="00E65C88"/>
    <w:rsid w:val="00E66486"/>
    <w:rsid w:val="00E6673F"/>
    <w:rsid w:val="00E6698F"/>
    <w:rsid w:val="00E66D5B"/>
    <w:rsid w:val="00E66D92"/>
    <w:rsid w:val="00E67010"/>
    <w:rsid w:val="00E67D7E"/>
    <w:rsid w:val="00E67F4B"/>
    <w:rsid w:val="00E70290"/>
    <w:rsid w:val="00E702DB"/>
    <w:rsid w:val="00E704CA"/>
    <w:rsid w:val="00E704FC"/>
    <w:rsid w:val="00E705A3"/>
    <w:rsid w:val="00E706E2"/>
    <w:rsid w:val="00E70C41"/>
    <w:rsid w:val="00E70F07"/>
    <w:rsid w:val="00E70FB4"/>
    <w:rsid w:val="00E71B91"/>
    <w:rsid w:val="00E71C79"/>
    <w:rsid w:val="00E72131"/>
    <w:rsid w:val="00E721CB"/>
    <w:rsid w:val="00E721E8"/>
    <w:rsid w:val="00E721F6"/>
    <w:rsid w:val="00E7272A"/>
    <w:rsid w:val="00E72C95"/>
    <w:rsid w:val="00E73384"/>
    <w:rsid w:val="00E74237"/>
    <w:rsid w:val="00E74631"/>
    <w:rsid w:val="00E748A9"/>
    <w:rsid w:val="00E7494F"/>
    <w:rsid w:val="00E74AF3"/>
    <w:rsid w:val="00E74BDE"/>
    <w:rsid w:val="00E75D3A"/>
    <w:rsid w:val="00E76718"/>
    <w:rsid w:val="00E76D07"/>
    <w:rsid w:val="00E773F9"/>
    <w:rsid w:val="00E77672"/>
    <w:rsid w:val="00E77B83"/>
    <w:rsid w:val="00E77BFB"/>
    <w:rsid w:val="00E77E2D"/>
    <w:rsid w:val="00E77EB5"/>
    <w:rsid w:val="00E8021A"/>
    <w:rsid w:val="00E80329"/>
    <w:rsid w:val="00E8048E"/>
    <w:rsid w:val="00E80682"/>
    <w:rsid w:val="00E8078D"/>
    <w:rsid w:val="00E80A0B"/>
    <w:rsid w:val="00E80B5B"/>
    <w:rsid w:val="00E8141C"/>
    <w:rsid w:val="00E81960"/>
    <w:rsid w:val="00E81CD1"/>
    <w:rsid w:val="00E81F0D"/>
    <w:rsid w:val="00E82148"/>
    <w:rsid w:val="00E82634"/>
    <w:rsid w:val="00E83588"/>
    <w:rsid w:val="00E839F3"/>
    <w:rsid w:val="00E83F14"/>
    <w:rsid w:val="00E842DB"/>
    <w:rsid w:val="00E84D55"/>
    <w:rsid w:val="00E8511C"/>
    <w:rsid w:val="00E853ED"/>
    <w:rsid w:val="00E856A4"/>
    <w:rsid w:val="00E85E6C"/>
    <w:rsid w:val="00E86FBE"/>
    <w:rsid w:val="00E8744E"/>
    <w:rsid w:val="00E8752C"/>
    <w:rsid w:val="00E8762C"/>
    <w:rsid w:val="00E87D90"/>
    <w:rsid w:val="00E90329"/>
    <w:rsid w:val="00E903AE"/>
    <w:rsid w:val="00E90B84"/>
    <w:rsid w:val="00E922E7"/>
    <w:rsid w:val="00E92787"/>
    <w:rsid w:val="00E928BF"/>
    <w:rsid w:val="00E942FE"/>
    <w:rsid w:val="00E9476B"/>
    <w:rsid w:val="00E94AB4"/>
    <w:rsid w:val="00E94B95"/>
    <w:rsid w:val="00E94FA2"/>
    <w:rsid w:val="00E9506B"/>
    <w:rsid w:val="00E9531C"/>
    <w:rsid w:val="00E95711"/>
    <w:rsid w:val="00E958AF"/>
    <w:rsid w:val="00E95A1E"/>
    <w:rsid w:val="00E95BBC"/>
    <w:rsid w:val="00E95C99"/>
    <w:rsid w:val="00E966C0"/>
    <w:rsid w:val="00E96E64"/>
    <w:rsid w:val="00E96ED2"/>
    <w:rsid w:val="00E9726B"/>
    <w:rsid w:val="00E97A43"/>
    <w:rsid w:val="00E97BB6"/>
    <w:rsid w:val="00E97C9D"/>
    <w:rsid w:val="00E97EB4"/>
    <w:rsid w:val="00EA0034"/>
    <w:rsid w:val="00EA0297"/>
    <w:rsid w:val="00EA05BD"/>
    <w:rsid w:val="00EA0E84"/>
    <w:rsid w:val="00EA11FA"/>
    <w:rsid w:val="00EA1223"/>
    <w:rsid w:val="00EA1375"/>
    <w:rsid w:val="00EA22E0"/>
    <w:rsid w:val="00EA35AD"/>
    <w:rsid w:val="00EA360D"/>
    <w:rsid w:val="00EA3B9D"/>
    <w:rsid w:val="00EA3D6B"/>
    <w:rsid w:val="00EA44DF"/>
    <w:rsid w:val="00EA4AEC"/>
    <w:rsid w:val="00EA5047"/>
    <w:rsid w:val="00EA5DC7"/>
    <w:rsid w:val="00EA5E07"/>
    <w:rsid w:val="00EA6231"/>
    <w:rsid w:val="00EA6CA6"/>
    <w:rsid w:val="00EA6DC2"/>
    <w:rsid w:val="00EA74B0"/>
    <w:rsid w:val="00EA7E60"/>
    <w:rsid w:val="00EB059D"/>
    <w:rsid w:val="00EB0635"/>
    <w:rsid w:val="00EB0C58"/>
    <w:rsid w:val="00EB13FE"/>
    <w:rsid w:val="00EB14B7"/>
    <w:rsid w:val="00EB1CBA"/>
    <w:rsid w:val="00EB1D36"/>
    <w:rsid w:val="00EB23B6"/>
    <w:rsid w:val="00EB35F6"/>
    <w:rsid w:val="00EB3B63"/>
    <w:rsid w:val="00EB3E27"/>
    <w:rsid w:val="00EB4752"/>
    <w:rsid w:val="00EB4B03"/>
    <w:rsid w:val="00EB4BDF"/>
    <w:rsid w:val="00EB5801"/>
    <w:rsid w:val="00EB5C4C"/>
    <w:rsid w:val="00EB5F83"/>
    <w:rsid w:val="00EB604A"/>
    <w:rsid w:val="00EB6C4F"/>
    <w:rsid w:val="00EB6C89"/>
    <w:rsid w:val="00EB7725"/>
    <w:rsid w:val="00EB7AAA"/>
    <w:rsid w:val="00EC02D6"/>
    <w:rsid w:val="00EC0377"/>
    <w:rsid w:val="00EC0A3A"/>
    <w:rsid w:val="00EC0CB9"/>
    <w:rsid w:val="00EC14E0"/>
    <w:rsid w:val="00EC1849"/>
    <w:rsid w:val="00EC198E"/>
    <w:rsid w:val="00EC1E27"/>
    <w:rsid w:val="00EC2074"/>
    <w:rsid w:val="00EC2145"/>
    <w:rsid w:val="00EC2163"/>
    <w:rsid w:val="00EC3179"/>
    <w:rsid w:val="00EC31C2"/>
    <w:rsid w:val="00EC33FC"/>
    <w:rsid w:val="00EC3786"/>
    <w:rsid w:val="00EC380D"/>
    <w:rsid w:val="00EC3BDD"/>
    <w:rsid w:val="00EC3FA1"/>
    <w:rsid w:val="00EC402B"/>
    <w:rsid w:val="00EC41E4"/>
    <w:rsid w:val="00EC4448"/>
    <w:rsid w:val="00EC444F"/>
    <w:rsid w:val="00EC45A9"/>
    <w:rsid w:val="00EC4D68"/>
    <w:rsid w:val="00EC4E1A"/>
    <w:rsid w:val="00EC5314"/>
    <w:rsid w:val="00EC567D"/>
    <w:rsid w:val="00EC5EFA"/>
    <w:rsid w:val="00EC67B9"/>
    <w:rsid w:val="00EC6F00"/>
    <w:rsid w:val="00EC7B97"/>
    <w:rsid w:val="00EC7C5F"/>
    <w:rsid w:val="00EC7D07"/>
    <w:rsid w:val="00EC7D0A"/>
    <w:rsid w:val="00ED0393"/>
    <w:rsid w:val="00ED0506"/>
    <w:rsid w:val="00ED0BB9"/>
    <w:rsid w:val="00ED1419"/>
    <w:rsid w:val="00ED1A6C"/>
    <w:rsid w:val="00ED20E9"/>
    <w:rsid w:val="00ED210E"/>
    <w:rsid w:val="00ED232E"/>
    <w:rsid w:val="00ED23B6"/>
    <w:rsid w:val="00ED2896"/>
    <w:rsid w:val="00ED2B2C"/>
    <w:rsid w:val="00ED2D2F"/>
    <w:rsid w:val="00ED2D6D"/>
    <w:rsid w:val="00ED3A4B"/>
    <w:rsid w:val="00ED3A53"/>
    <w:rsid w:val="00ED3AD9"/>
    <w:rsid w:val="00ED4331"/>
    <w:rsid w:val="00ED4E82"/>
    <w:rsid w:val="00ED50A6"/>
    <w:rsid w:val="00ED538B"/>
    <w:rsid w:val="00ED5767"/>
    <w:rsid w:val="00ED5938"/>
    <w:rsid w:val="00ED5ACF"/>
    <w:rsid w:val="00ED5BAC"/>
    <w:rsid w:val="00ED5D7F"/>
    <w:rsid w:val="00ED63CE"/>
    <w:rsid w:val="00ED689E"/>
    <w:rsid w:val="00ED6925"/>
    <w:rsid w:val="00ED6951"/>
    <w:rsid w:val="00ED6CDE"/>
    <w:rsid w:val="00ED6EAE"/>
    <w:rsid w:val="00EE0357"/>
    <w:rsid w:val="00EE0AA0"/>
    <w:rsid w:val="00EE0D6B"/>
    <w:rsid w:val="00EE1683"/>
    <w:rsid w:val="00EE1699"/>
    <w:rsid w:val="00EE1EB0"/>
    <w:rsid w:val="00EE2302"/>
    <w:rsid w:val="00EE3326"/>
    <w:rsid w:val="00EE3EE6"/>
    <w:rsid w:val="00EE3FA9"/>
    <w:rsid w:val="00EE4CEA"/>
    <w:rsid w:val="00EE4D48"/>
    <w:rsid w:val="00EE54DF"/>
    <w:rsid w:val="00EE584E"/>
    <w:rsid w:val="00EE5AAC"/>
    <w:rsid w:val="00EE6110"/>
    <w:rsid w:val="00EE61FD"/>
    <w:rsid w:val="00EE63BE"/>
    <w:rsid w:val="00EE650E"/>
    <w:rsid w:val="00EE69AD"/>
    <w:rsid w:val="00EE725F"/>
    <w:rsid w:val="00EE7770"/>
    <w:rsid w:val="00EE7864"/>
    <w:rsid w:val="00EE7C83"/>
    <w:rsid w:val="00EF015D"/>
    <w:rsid w:val="00EF022A"/>
    <w:rsid w:val="00EF0481"/>
    <w:rsid w:val="00EF0795"/>
    <w:rsid w:val="00EF0B10"/>
    <w:rsid w:val="00EF0D08"/>
    <w:rsid w:val="00EF1070"/>
    <w:rsid w:val="00EF13AA"/>
    <w:rsid w:val="00EF1640"/>
    <w:rsid w:val="00EF19D7"/>
    <w:rsid w:val="00EF1C34"/>
    <w:rsid w:val="00EF1D38"/>
    <w:rsid w:val="00EF1E1F"/>
    <w:rsid w:val="00EF1E57"/>
    <w:rsid w:val="00EF2247"/>
    <w:rsid w:val="00EF2523"/>
    <w:rsid w:val="00EF266F"/>
    <w:rsid w:val="00EF26CD"/>
    <w:rsid w:val="00EF3265"/>
    <w:rsid w:val="00EF3BF8"/>
    <w:rsid w:val="00EF3CA7"/>
    <w:rsid w:val="00EF4A7B"/>
    <w:rsid w:val="00EF52CD"/>
    <w:rsid w:val="00EF588C"/>
    <w:rsid w:val="00EF6287"/>
    <w:rsid w:val="00EF63BF"/>
    <w:rsid w:val="00EF63EF"/>
    <w:rsid w:val="00EF65FC"/>
    <w:rsid w:val="00EF6715"/>
    <w:rsid w:val="00EF6813"/>
    <w:rsid w:val="00EF6BD0"/>
    <w:rsid w:val="00EF6C75"/>
    <w:rsid w:val="00EF6FA9"/>
    <w:rsid w:val="00EF761D"/>
    <w:rsid w:val="00EF7623"/>
    <w:rsid w:val="00EF7D2A"/>
    <w:rsid w:val="00F0069A"/>
    <w:rsid w:val="00F00D59"/>
    <w:rsid w:val="00F01ABD"/>
    <w:rsid w:val="00F01D92"/>
    <w:rsid w:val="00F0214C"/>
    <w:rsid w:val="00F023D8"/>
    <w:rsid w:val="00F02401"/>
    <w:rsid w:val="00F0240E"/>
    <w:rsid w:val="00F029C5"/>
    <w:rsid w:val="00F02B53"/>
    <w:rsid w:val="00F030F0"/>
    <w:rsid w:val="00F036FB"/>
    <w:rsid w:val="00F03ED3"/>
    <w:rsid w:val="00F046F6"/>
    <w:rsid w:val="00F0484F"/>
    <w:rsid w:val="00F04DAD"/>
    <w:rsid w:val="00F04EE2"/>
    <w:rsid w:val="00F0544E"/>
    <w:rsid w:val="00F05B16"/>
    <w:rsid w:val="00F05CA9"/>
    <w:rsid w:val="00F05FD1"/>
    <w:rsid w:val="00F06008"/>
    <w:rsid w:val="00F0607E"/>
    <w:rsid w:val="00F065D7"/>
    <w:rsid w:val="00F06EB9"/>
    <w:rsid w:val="00F07694"/>
    <w:rsid w:val="00F07F18"/>
    <w:rsid w:val="00F10000"/>
    <w:rsid w:val="00F102E7"/>
    <w:rsid w:val="00F104BE"/>
    <w:rsid w:val="00F104C9"/>
    <w:rsid w:val="00F106FA"/>
    <w:rsid w:val="00F108C6"/>
    <w:rsid w:val="00F11161"/>
    <w:rsid w:val="00F11315"/>
    <w:rsid w:val="00F11864"/>
    <w:rsid w:val="00F11D43"/>
    <w:rsid w:val="00F11DDA"/>
    <w:rsid w:val="00F11FF1"/>
    <w:rsid w:val="00F12970"/>
    <w:rsid w:val="00F12971"/>
    <w:rsid w:val="00F12C22"/>
    <w:rsid w:val="00F12D06"/>
    <w:rsid w:val="00F12FE1"/>
    <w:rsid w:val="00F13B7A"/>
    <w:rsid w:val="00F14083"/>
    <w:rsid w:val="00F143F4"/>
    <w:rsid w:val="00F14A7C"/>
    <w:rsid w:val="00F151E9"/>
    <w:rsid w:val="00F15294"/>
    <w:rsid w:val="00F1534B"/>
    <w:rsid w:val="00F1535F"/>
    <w:rsid w:val="00F1567C"/>
    <w:rsid w:val="00F16108"/>
    <w:rsid w:val="00F1624D"/>
    <w:rsid w:val="00F1653B"/>
    <w:rsid w:val="00F172D1"/>
    <w:rsid w:val="00F175D8"/>
    <w:rsid w:val="00F178D3"/>
    <w:rsid w:val="00F179CC"/>
    <w:rsid w:val="00F2037E"/>
    <w:rsid w:val="00F208F6"/>
    <w:rsid w:val="00F20983"/>
    <w:rsid w:val="00F20B0A"/>
    <w:rsid w:val="00F20C9D"/>
    <w:rsid w:val="00F2151A"/>
    <w:rsid w:val="00F2169A"/>
    <w:rsid w:val="00F21A2D"/>
    <w:rsid w:val="00F21D7D"/>
    <w:rsid w:val="00F228D9"/>
    <w:rsid w:val="00F22AC2"/>
    <w:rsid w:val="00F22C0C"/>
    <w:rsid w:val="00F2376E"/>
    <w:rsid w:val="00F23B09"/>
    <w:rsid w:val="00F24497"/>
    <w:rsid w:val="00F246DD"/>
    <w:rsid w:val="00F24F4F"/>
    <w:rsid w:val="00F253A4"/>
    <w:rsid w:val="00F25835"/>
    <w:rsid w:val="00F2585E"/>
    <w:rsid w:val="00F26697"/>
    <w:rsid w:val="00F2734A"/>
    <w:rsid w:val="00F273B0"/>
    <w:rsid w:val="00F2791C"/>
    <w:rsid w:val="00F301C9"/>
    <w:rsid w:val="00F3026F"/>
    <w:rsid w:val="00F30422"/>
    <w:rsid w:val="00F3066D"/>
    <w:rsid w:val="00F313CA"/>
    <w:rsid w:val="00F313E4"/>
    <w:rsid w:val="00F315EE"/>
    <w:rsid w:val="00F31CF9"/>
    <w:rsid w:val="00F31E3B"/>
    <w:rsid w:val="00F31FF5"/>
    <w:rsid w:val="00F32045"/>
    <w:rsid w:val="00F32541"/>
    <w:rsid w:val="00F3273E"/>
    <w:rsid w:val="00F32A41"/>
    <w:rsid w:val="00F32F2B"/>
    <w:rsid w:val="00F33767"/>
    <w:rsid w:val="00F33B2F"/>
    <w:rsid w:val="00F33D81"/>
    <w:rsid w:val="00F340E6"/>
    <w:rsid w:val="00F349DD"/>
    <w:rsid w:val="00F34AEB"/>
    <w:rsid w:val="00F34B03"/>
    <w:rsid w:val="00F34C6B"/>
    <w:rsid w:val="00F34DBB"/>
    <w:rsid w:val="00F35522"/>
    <w:rsid w:val="00F35F26"/>
    <w:rsid w:val="00F35F64"/>
    <w:rsid w:val="00F36877"/>
    <w:rsid w:val="00F36AEF"/>
    <w:rsid w:val="00F36E2E"/>
    <w:rsid w:val="00F371E5"/>
    <w:rsid w:val="00F37701"/>
    <w:rsid w:val="00F37B0C"/>
    <w:rsid w:val="00F404C3"/>
    <w:rsid w:val="00F40C67"/>
    <w:rsid w:val="00F41445"/>
    <w:rsid w:val="00F419D9"/>
    <w:rsid w:val="00F421FE"/>
    <w:rsid w:val="00F42227"/>
    <w:rsid w:val="00F423B1"/>
    <w:rsid w:val="00F4257C"/>
    <w:rsid w:val="00F429B8"/>
    <w:rsid w:val="00F43409"/>
    <w:rsid w:val="00F434D7"/>
    <w:rsid w:val="00F43536"/>
    <w:rsid w:val="00F43DE0"/>
    <w:rsid w:val="00F43DFA"/>
    <w:rsid w:val="00F44E67"/>
    <w:rsid w:val="00F450FA"/>
    <w:rsid w:val="00F4563A"/>
    <w:rsid w:val="00F46212"/>
    <w:rsid w:val="00F46236"/>
    <w:rsid w:val="00F46ACE"/>
    <w:rsid w:val="00F46C6F"/>
    <w:rsid w:val="00F5042F"/>
    <w:rsid w:val="00F506A6"/>
    <w:rsid w:val="00F50C2D"/>
    <w:rsid w:val="00F50FBE"/>
    <w:rsid w:val="00F510CA"/>
    <w:rsid w:val="00F51AF4"/>
    <w:rsid w:val="00F51D02"/>
    <w:rsid w:val="00F5208C"/>
    <w:rsid w:val="00F52C88"/>
    <w:rsid w:val="00F535D0"/>
    <w:rsid w:val="00F535E3"/>
    <w:rsid w:val="00F537EE"/>
    <w:rsid w:val="00F538B8"/>
    <w:rsid w:val="00F540F1"/>
    <w:rsid w:val="00F544D9"/>
    <w:rsid w:val="00F54AA8"/>
    <w:rsid w:val="00F55048"/>
    <w:rsid w:val="00F5536E"/>
    <w:rsid w:val="00F55985"/>
    <w:rsid w:val="00F55B5E"/>
    <w:rsid w:val="00F5620B"/>
    <w:rsid w:val="00F56571"/>
    <w:rsid w:val="00F56B38"/>
    <w:rsid w:val="00F572C1"/>
    <w:rsid w:val="00F5736F"/>
    <w:rsid w:val="00F575B4"/>
    <w:rsid w:val="00F57CB2"/>
    <w:rsid w:val="00F57F06"/>
    <w:rsid w:val="00F60525"/>
    <w:rsid w:val="00F607D5"/>
    <w:rsid w:val="00F607DC"/>
    <w:rsid w:val="00F60B58"/>
    <w:rsid w:val="00F60DCB"/>
    <w:rsid w:val="00F610E2"/>
    <w:rsid w:val="00F613C1"/>
    <w:rsid w:val="00F61A62"/>
    <w:rsid w:val="00F6227A"/>
    <w:rsid w:val="00F625BF"/>
    <w:rsid w:val="00F62680"/>
    <w:rsid w:val="00F6272A"/>
    <w:rsid w:val="00F62855"/>
    <w:rsid w:val="00F62C8E"/>
    <w:rsid w:val="00F63E98"/>
    <w:rsid w:val="00F64926"/>
    <w:rsid w:val="00F64DFC"/>
    <w:rsid w:val="00F6525E"/>
    <w:rsid w:val="00F65316"/>
    <w:rsid w:val="00F65498"/>
    <w:rsid w:val="00F65B02"/>
    <w:rsid w:val="00F66369"/>
    <w:rsid w:val="00F66586"/>
    <w:rsid w:val="00F66B13"/>
    <w:rsid w:val="00F66F32"/>
    <w:rsid w:val="00F671A6"/>
    <w:rsid w:val="00F67271"/>
    <w:rsid w:val="00F674AB"/>
    <w:rsid w:val="00F7005D"/>
    <w:rsid w:val="00F700E1"/>
    <w:rsid w:val="00F70330"/>
    <w:rsid w:val="00F703E4"/>
    <w:rsid w:val="00F70702"/>
    <w:rsid w:val="00F70852"/>
    <w:rsid w:val="00F708C5"/>
    <w:rsid w:val="00F70A5C"/>
    <w:rsid w:val="00F70F42"/>
    <w:rsid w:val="00F7107F"/>
    <w:rsid w:val="00F71735"/>
    <w:rsid w:val="00F72B98"/>
    <w:rsid w:val="00F72F12"/>
    <w:rsid w:val="00F72F9A"/>
    <w:rsid w:val="00F7305B"/>
    <w:rsid w:val="00F73114"/>
    <w:rsid w:val="00F746EC"/>
    <w:rsid w:val="00F74772"/>
    <w:rsid w:val="00F74AE1"/>
    <w:rsid w:val="00F74F08"/>
    <w:rsid w:val="00F754AD"/>
    <w:rsid w:val="00F75746"/>
    <w:rsid w:val="00F76A38"/>
    <w:rsid w:val="00F76C82"/>
    <w:rsid w:val="00F77572"/>
    <w:rsid w:val="00F77910"/>
    <w:rsid w:val="00F77AAE"/>
    <w:rsid w:val="00F80137"/>
    <w:rsid w:val="00F80775"/>
    <w:rsid w:val="00F807BA"/>
    <w:rsid w:val="00F80A70"/>
    <w:rsid w:val="00F8116C"/>
    <w:rsid w:val="00F8141C"/>
    <w:rsid w:val="00F81436"/>
    <w:rsid w:val="00F81932"/>
    <w:rsid w:val="00F81BC9"/>
    <w:rsid w:val="00F81D02"/>
    <w:rsid w:val="00F81F70"/>
    <w:rsid w:val="00F8320E"/>
    <w:rsid w:val="00F837D7"/>
    <w:rsid w:val="00F842A4"/>
    <w:rsid w:val="00F84DBE"/>
    <w:rsid w:val="00F850CF"/>
    <w:rsid w:val="00F8521D"/>
    <w:rsid w:val="00F855AD"/>
    <w:rsid w:val="00F856CE"/>
    <w:rsid w:val="00F859E0"/>
    <w:rsid w:val="00F85DA9"/>
    <w:rsid w:val="00F85DF2"/>
    <w:rsid w:val="00F85F6B"/>
    <w:rsid w:val="00F860BF"/>
    <w:rsid w:val="00F861EE"/>
    <w:rsid w:val="00F8634E"/>
    <w:rsid w:val="00F86602"/>
    <w:rsid w:val="00F86CA1"/>
    <w:rsid w:val="00F873F0"/>
    <w:rsid w:val="00F87406"/>
    <w:rsid w:val="00F87728"/>
    <w:rsid w:val="00F877E0"/>
    <w:rsid w:val="00F90258"/>
    <w:rsid w:val="00F90305"/>
    <w:rsid w:val="00F90903"/>
    <w:rsid w:val="00F91725"/>
    <w:rsid w:val="00F91970"/>
    <w:rsid w:val="00F921EC"/>
    <w:rsid w:val="00F9252E"/>
    <w:rsid w:val="00F9253A"/>
    <w:rsid w:val="00F92DEC"/>
    <w:rsid w:val="00F92FCD"/>
    <w:rsid w:val="00F931A9"/>
    <w:rsid w:val="00F93A16"/>
    <w:rsid w:val="00F93F4A"/>
    <w:rsid w:val="00F9400B"/>
    <w:rsid w:val="00F9401D"/>
    <w:rsid w:val="00F940E2"/>
    <w:rsid w:val="00F943A6"/>
    <w:rsid w:val="00F94647"/>
    <w:rsid w:val="00F94686"/>
    <w:rsid w:val="00F94689"/>
    <w:rsid w:val="00F95017"/>
    <w:rsid w:val="00F9583D"/>
    <w:rsid w:val="00F95CDF"/>
    <w:rsid w:val="00F962EB"/>
    <w:rsid w:val="00F96482"/>
    <w:rsid w:val="00F96984"/>
    <w:rsid w:val="00F96FA4"/>
    <w:rsid w:val="00F976EB"/>
    <w:rsid w:val="00F97A30"/>
    <w:rsid w:val="00FA0356"/>
    <w:rsid w:val="00FA1581"/>
    <w:rsid w:val="00FA15B4"/>
    <w:rsid w:val="00FA1E76"/>
    <w:rsid w:val="00FA2146"/>
    <w:rsid w:val="00FA3075"/>
    <w:rsid w:val="00FA351C"/>
    <w:rsid w:val="00FA367F"/>
    <w:rsid w:val="00FA36B2"/>
    <w:rsid w:val="00FA3A61"/>
    <w:rsid w:val="00FA428B"/>
    <w:rsid w:val="00FA43A7"/>
    <w:rsid w:val="00FA480B"/>
    <w:rsid w:val="00FA496A"/>
    <w:rsid w:val="00FA4F30"/>
    <w:rsid w:val="00FA5083"/>
    <w:rsid w:val="00FA5569"/>
    <w:rsid w:val="00FA591D"/>
    <w:rsid w:val="00FA5A47"/>
    <w:rsid w:val="00FA5ADC"/>
    <w:rsid w:val="00FA6000"/>
    <w:rsid w:val="00FA6587"/>
    <w:rsid w:val="00FA6958"/>
    <w:rsid w:val="00FA6F5C"/>
    <w:rsid w:val="00FA71D3"/>
    <w:rsid w:val="00FA71DE"/>
    <w:rsid w:val="00FA73A2"/>
    <w:rsid w:val="00FA749B"/>
    <w:rsid w:val="00FA750B"/>
    <w:rsid w:val="00FA7651"/>
    <w:rsid w:val="00FA7D60"/>
    <w:rsid w:val="00FB02FE"/>
    <w:rsid w:val="00FB03E2"/>
    <w:rsid w:val="00FB05BD"/>
    <w:rsid w:val="00FB06F7"/>
    <w:rsid w:val="00FB0BF3"/>
    <w:rsid w:val="00FB0C20"/>
    <w:rsid w:val="00FB13E4"/>
    <w:rsid w:val="00FB1A27"/>
    <w:rsid w:val="00FB1A7B"/>
    <w:rsid w:val="00FB2381"/>
    <w:rsid w:val="00FB2619"/>
    <w:rsid w:val="00FB2A84"/>
    <w:rsid w:val="00FB2A9E"/>
    <w:rsid w:val="00FB2DC9"/>
    <w:rsid w:val="00FB2DEC"/>
    <w:rsid w:val="00FB3972"/>
    <w:rsid w:val="00FB39C6"/>
    <w:rsid w:val="00FB3FC7"/>
    <w:rsid w:val="00FB41D7"/>
    <w:rsid w:val="00FB45FC"/>
    <w:rsid w:val="00FB493E"/>
    <w:rsid w:val="00FB4DBB"/>
    <w:rsid w:val="00FB5A0B"/>
    <w:rsid w:val="00FB5CC6"/>
    <w:rsid w:val="00FB5EEE"/>
    <w:rsid w:val="00FB5F95"/>
    <w:rsid w:val="00FB604E"/>
    <w:rsid w:val="00FB6362"/>
    <w:rsid w:val="00FB6376"/>
    <w:rsid w:val="00FB66FC"/>
    <w:rsid w:val="00FB6BFB"/>
    <w:rsid w:val="00FB6C9E"/>
    <w:rsid w:val="00FB7267"/>
    <w:rsid w:val="00FB74D9"/>
    <w:rsid w:val="00FB7526"/>
    <w:rsid w:val="00FB7E03"/>
    <w:rsid w:val="00FB7E13"/>
    <w:rsid w:val="00FB7FF4"/>
    <w:rsid w:val="00FC0010"/>
    <w:rsid w:val="00FC0CCA"/>
    <w:rsid w:val="00FC0F22"/>
    <w:rsid w:val="00FC1114"/>
    <w:rsid w:val="00FC1431"/>
    <w:rsid w:val="00FC210F"/>
    <w:rsid w:val="00FC216F"/>
    <w:rsid w:val="00FC2283"/>
    <w:rsid w:val="00FC2339"/>
    <w:rsid w:val="00FC263B"/>
    <w:rsid w:val="00FC2C66"/>
    <w:rsid w:val="00FC2E7F"/>
    <w:rsid w:val="00FC32F1"/>
    <w:rsid w:val="00FC3570"/>
    <w:rsid w:val="00FC362E"/>
    <w:rsid w:val="00FC36DD"/>
    <w:rsid w:val="00FC3744"/>
    <w:rsid w:val="00FC3A1B"/>
    <w:rsid w:val="00FC3D95"/>
    <w:rsid w:val="00FC5624"/>
    <w:rsid w:val="00FC5EA4"/>
    <w:rsid w:val="00FC5EE4"/>
    <w:rsid w:val="00FC601E"/>
    <w:rsid w:val="00FC6926"/>
    <w:rsid w:val="00FC69F0"/>
    <w:rsid w:val="00FC6A97"/>
    <w:rsid w:val="00FC713B"/>
    <w:rsid w:val="00FC71A1"/>
    <w:rsid w:val="00FC7666"/>
    <w:rsid w:val="00FC7675"/>
    <w:rsid w:val="00FD068A"/>
    <w:rsid w:val="00FD0E30"/>
    <w:rsid w:val="00FD11E0"/>
    <w:rsid w:val="00FD13BD"/>
    <w:rsid w:val="00FD14D3"/>
    <w:rsid w:val="00FD1DFE"/>
    <w:rsid w:val="00FD26F0"/>
    <w:rsid w:val="00FD3044"/>
    <w:rsid w:val="00FD354D"/>
    <w:rsid w:val="00FD3F8A"/>
    <w:rsid w:val="00FD401E"/>
    <w:rsid w:val="00FD545C"/>
    <w:rsid w:val="00FD54AA"/>
    <w:rsid w:val="00FD55B9"/>
    <w:rsid w:val="00FD5727"/>
    <w:rsid w:val="00FD5975"/>
    <w:rsid w:val="00FD5ECF"/>
    <w:rsid w:val="00FD60F6"/>
    <w:rsid w:val="00FD6589"/>
    <w:rsid w:val="00FD6C64"/>
    <w:rsid w:val="00FD6D17"/>
    <w:rsid w:val="00FD6E04"/>
    <w:rsid w:val="00FD6EDC"/>
    <w:rsid w:val="00FD7494"/>
    <w:rsid w:val="00FD7C28"/>
    <w:rsid w:val="00FD7D30"/>
    <w:rsid w:val="00FE051D"/>
    <w:rsid w:val="00FE098B"/>
    <w:rsid w:val="00FE09E5"/>
    <w:rsid w:val="00FE0D0C"/>
    <w:rsid w:val="00FE1734"/>
    <w:rsid w:val="00FE2192"/>
    <w:rsid w:val="00FE21B0"/>
    <w:rsid w:val="00FE2426"/>
    <w:rsid w:val="00FE3086"/>
    <w:rsid w:val="00FE3229"/>
    <w:rsid w:val="00FE4174"/>
    <w:rsid w:val="00FE44CE"/>
    <w:rsid w:val="00FE4749"/>
    <w:rsid w:val="00FE5079"/>
    <w:rsid w:val="00FE514D"/>
    <w:rsid w:val="00FE51C9"/>
    <w:rsid w:val="00FE52E2"/>
    <w:rsid w:val="00FE548B"/>
    <w:rsid w:val="00FE5BA2"/>
    <w:rsid w:val="00FE63D2"/>
    <w:rsid w:val="00FE660F"/>
    <w:rsid w:val="00FE6665"/>
    <w:rsid w:val="00FE71C8"/>
    <w:rsid w:val="00FE77DE"/>
    <w:rsid w:val="00FE7991"/>
    <w:rsid w:val="00FE7CC3"/>
    <w:rsid w:val="00FE7CED"/>
    <w:rsid w:val="00FE7E6F"/>
    <w:rsid w:val="00FF002A"/>
    <w:rsid w:val="00FF0214"/>
    <w:rsid w:val="00FF0774"/>
    <w:rsid w:val="00FF09B9"/>
    <w:rsid w:val="00FF0E6F"/>
    <w:rsid w:val="00FF0FB3"/>
    <w:rsid w:val="00FF1017"/>
    <w:rsid w:val="00FF1069"/>
    <w:rsid w:val="00FF1354"/>
    <w:rsid w:val="00FF1507"/>
    <w:rsid w:val="00FF1A2D"/>
    <w:rsid w:val="00FF27F2"/>
    <w:rsid w:val="00FF28A5"/>
    <w:rsid w:val="00FF30FF"/>
    <w:rsid w:val="00FF3465"/>
    <w:rsid w:val="00FF3889"/>
    <w:rsid w:val="00FF3978"/>
    <w:rsid w:val="00FF4285"/>
    <w:rsid w:val="00FF4306"/>
    <w:rsid w:val="00FF4327"/>
    <w:rsid w:val="00FF50B2"/>
    <w:rsid w:val="00FF52F9"/>
    <w:rsid w:val="00FF58CF"/>
    <w:rsid w:val="00FF5D98"/>
    <w:rsid w:val="00FF5EF3"/>
    <w:rsid w:val="00FF64A0"/>
    <w:rsid w:val="00FF64EB"/>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8BD648"/>
  <w15:chartTrackingRefBased/>
  <w15:docId w15:val="{7B7005A4-9EF0-461D-B347-4BAEFC74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3D08"/>
  </w:style>
  <w:style w:type="paragraph" w:styleId="Nagwek1">
    <w:name w:val="heading 1"/>
    <w:basedOn w:val="Normalny"/>
    <w:next w:val="Normalny"/>
    <w:link w:val="Nagwek1Znak"/>
    <w:qFormat/>
    <w:rsid w:val="002B6BA0"/>
    <w:pPr>
      <w:keepNext/>
      <w:numPr>
        <w:numId w:val="1"/>
      </w:numPr>
      <w:outlineLvl w:val="0"/>
    </w:pPr>
    <w:rPr>
      <w:rFonts w:ascii="Arial" w:hAnsi="Arial"/>
      <w:sz w:val="24"/>
    </w:rPr>
  </w:style>
  <w:style w:type="paragraph" w:styleId="Nagwek2">
    <w:name w:val="heading 2"/>
    <w:basedOn w:val="Normalny"/>
    <w:next w:val="Normalny"/>
    <w:link w:val="Nagwek2Znak"/>
    <w:qFormat/>
    <w:rsid w:val="002B6BA0"/>
    <w:pPr>
      <w:keepNext/>
      <w:numPr>
        <w:ilvl w:val="1"/>
        <w:numId w:val="1"/>
      </w:numPr>
      <w:jc w:val="center"/>
      <w:outlineLvl w:val="1"/>
    </w:pPr>
    <w:rPr>
      <w:b/>
      <w:sz w:val="24"/>
      <w:lang w:val="x-none" w:eastAsia="x-none"/>
    </w:rPr>
  </w:style>
  <w:style w:type="paragraph" w:styleId="Nagwek3">
    <w:name w:val="heading 3"/>
    <w:basedOn w:val="Normalny"/>
    <w:next w:val="Normalny"/>
    <w:link w:val="Nagwek3Znak"/>
    <w:qFormat/>
    <w:rsid w:val="002B6BA0"/>
    <w:pPr>
      <w:keepNext/>
      <w:numPr>
        <w:ilvl w:val="2"/>
        <w:numId w:val="1"/>
      </w:numPr>
      <w:jc w:val="center"/>
      <w:outlineLvl w:val="2"/>
    </w:pPr>
    <w:rPr>
      <w:b/>
      <w:lang w:val="x-none" w:eastAsia="x-none"/>
    </w:rPr>
  </w:style>
  <w:style w:type="paragraph" w:styleId="Nagwek4">
    <w:name w:val="heading 4"/>
    <w:basedOn w:val="Normalny"/>
    <w:next w:val="Normalny"/>
    <w:link w:val="Nagwek4Znak"/>
    <w:qFormat/>
    <w:rsid w:val="004412B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412BF"/>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4412BF"/>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uiPriority w:val="99"/>
    <w:qFormat/>
    <w:rsid w:val="004412BF"/>
    <w:pPr>
      <w:numPr>
        <w:ilvl w:val="6"/>
        <w:numId w:val="1"/>
      </w:numPr>
      <w:spacing w:before="240" w:after="60"/>
      <w:outlineLvl w:val="6"/>
    </w:pPr>
    <w:rPr>
      <w:sz w:val="24"/>
      <w:szCs w:val="24"/>
    </w:rPr>
  </w:style>
  <w:style w:type="paragraph" w:styleId="Nagwek8">
    <w:name w:val="heading 8"/>
    <w:basedOn w:val="Normalny"/>
    <w:next w:val="Normalny"/>
    <w:link w:val="Nagwek8Znak"/>
    <w:uiPriority w:val="99"/>
    <w:qFormat/>
    <w:rsid w:val="004412BF"/>
    <w:pPr>
      <w:numPr>
        <w:ilvl w:val="7"/>
        <w:numId w:val="1"/>
      </w:numPr>
      <w:spacing w:before="240" w:after="60"/>
      <w:outlineLvl w:val="7"/>
    </w:pPr>
    <w:rPr>
      <w:i/>
      <w:iCs/>
      <w:sz w:val="24"/>
      <w:szCs w:val="24"/>
      <w:lang w:val="x-none" w:eastAsia="x-none"/>
    </w:rPr>
  </w:style>
  <w:style w:type="paragraph" w:styleId="Nagwek9">
    <w:name w:val="heading 9"/>
    <w:basedOn w:val="Normalny"/>
    <w:next w:val="Normalny"/>
    <w:link w:val="Nagwek9Znak"/>
    <w:uiPriority w:val="99"/>
    <w:qFormat/>
    <w:rsid w:val="004412B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B6BA0"/>
    <w:pPr>
      <w:ind w:left="426"/>
    </w:pPr>
    <w:rPr>
      <w:sz w:val="24"/>
    </w:rPr>
  </w:style>
  <w:style w:type="paragraph" w:styleId="Tekstpodstawowywcity">
    <w:name w:val="Body Text Indent"/>
    <w:basedOn w:val="Normalny"/>
    <w:link w:val="TekstpodstawowywcityZnak"/>
    <w:rsid w:val="002B6BA0"/>
    <w:pPr>
      <w:jc w:val="both"/>
    </w:pPr>
    <w:rPr>
      <w:i/>
      <w:sz w:val="28"/>
    </w:rPr>
  </w:style>
  <w:style w:type="paragraph" w:styleId="Tekstpodstawowy3">
    <w:name w:val="Body Text 3"/>
    <w:basedOn w:val="Normalny"/>
    <w:link w:val="Tekstpodstawowy3Znak"/>
    <w:uiPriority w:val="99"/>
    <w:rsid w:val="002B6BA0"/>
    <w:pPr>
      <w:spacing w:after="120"/>
    </w:pPr>
    <w:rPr>
      <w:sz w:val="16"/>
      <w:szCs w:val="16"/>
      <w:lang w:val="x-none" w:eastAsia="x-none"/>
    </w:rPr>
  </w:style>
  <w:style w:type="paragraph" w:styleId="Tekstpodstawowy">
    <w:name w:val="Body Text"/>
    <w:basedOn w:val="Normalny"/>
    <w:link w:val="TekstpodstawowyZnak"/>
    <w:rsid w:val="002B6BA0"/>
    <w:pPr>
      <w:spacing w:after="120"/>
    </w:pPr>
  </w:style>
  <w:style w:type="paragraph" w:styleId="Mapadokumentu">
    <w:name w:val="Document Map"/>
    <w:aliases w:val="Plan dokumentu"/>
    <w:basedOn w:val="Normalny"/>
    <w:link w:val="MapadokumentuZnak"/>
    <w:uiPriority w:val="99"/>
    <w:semiHidden/>
    <w:rsid w:val="0008586F"/>
    <w:pPr>
      <w:shd w:val="clear" w:color="auto" w:fill="000080"/>
    </w:pPr>
    <w:rPr>
      <w:rFonts w:ascii="Tahoma" w:hAnsi="Tahoma" w:cs="Tahoma"/>
    </w:rPr>
  </w:style>
  <w:style w:type="paragraph" w:styleId="Nagwek">
    <w:name w:val="header"/>
    <w:basedOn w:val="Normalny"/>
    <w:link w:val="NagwekZnak"/>
    <w:uiPriority w:val="99"/>
    <w:rsid w:val="008E5C5D"/>
    <w:pPr>
      <w:tabs>
        <w:tab w:val="center" w:pos="4536"/>
        <w:tab w:val="right" w:pos="9072"/>
      </w:tabs>
    </w:pPr>
    <w:rPr>
      <w:sz w:val="24"/>
      <w:lang w:val="x-none" w:eastAsia="x-none"/>
    </w:rPr>
  </w:style>
  <w:style w:type="paragraph" w:styleId="Stopka">
    <w:name w:val="footer"/>
    <w:basedOn w:val="Normalny"/>
    <w:link w:val="StopkaZnak"/>
    <w:uiPriority w:val="99"/>
    <w:rsid w:val="00870513"/>
    <w:pPr>
      <w:tabs>
        <w:tab w:val="center" w:pos="4536"/>
        <w:tab w:val="right" w:pos="9072"/>
      </w:tabs>
    </w:pPr>
  </w:style>
  <w:style w:type="character" w:styleId="Numerstrony">
    <w:name w:val="page number"/>
    <w:basedOn w:val="Domylnaczcionkaakapitu"/>
    <w:rsid w:val="00870513"/>
  </w:style>
  <w:style w:type="paragraph" w:styleId="Tekstpodstawowy2">
    <w:name w:val="Body Text 2"/>
    <w:basedOn w:val="Normalny"/>
    <w:link w:val="Tekstpodstawowy2Znak"/>
    <w:uiPriority w:val="99"/>
    <w:rsid w:val="00B00A46"/>
    <w:pPr>
      <w:spacing w:after="120" w:line="480" w:lineRule="auto"/>
    </w:pPr>
  </w:style>
  <w:style w:type="paragraph" w:customStyle="1" w:styleId="Default">
    <w:name w:val="Default"/>
    <w:uiPriority w:val="99"/>
    <w:rsid w:val="003D0640"/>
    <w:pPr>
      <w:widowControl w:val="0"/>
      <w:autoSpaceDE w:val="0"/>
      <w:autoSpaceDN w:val="0"/>
      <w:adjustRightInd w:val="0"/>
    </w:pPr>
    <w:rPr>
      <w:color w:val="000000"/>
      <w:sz w:val="24"/>
      <w:szCs w:val="24"/>
    </w:rPr>
  </w:style>
  <w:style w:type="character" w:styleId="Odwoaniedokomentarza">
    <w:name w:val="annotation reference"/>
    <w:uiPriority w:val="99"/>
    <w:semiHidden/>
    <w:rsid w:val="00A13BAC"/>
    <w:rPr>
      <w:sz w:val="16"/>
      <w:szCs w:val="16"/>
    </w:rPr>
  </w:style>
  <w:style w:type="paragraph" w:styleId="Tekstkomentarza">
    <w:name w:val="annotation text"/>
    <w:basedOn w:val="Normalny"/>
    <w:link w:val="TekstkomentarzaZnak"/>
    <w:uiPriority w:val="99"/>
    <w:semiHidden/>
    <w:rsid w:val="00A13BAC"/>
  </w:style>
  <w:style w:type="paragraph" w:styleId="Tematkomentarza">
    <w:name w:val="annotation subject"/>
    <w:basedOn w:val="Tekstkomentarza"/>
    <w:next w:val="Tekstkomentarza"/>
    <w:link w:val="TematkomentarzaZnak"/>
    <w:uiPriority w:val="99"/>
    <w:semiHidden/>
    <w:rsid w:val="00A13BAC"/>
    <w:rPr>
      <w:b/>
      <w:bCs/>
    </w:rPr>
  </w:style>
  <w:style w:type="paragraph" w:styleId="Tekstdymka">
    <w:name w:val="Balloon Text"/>
    <w:basedOn w:val="Normalny"/>
    <w:link w:val="TekstdymkaZnak"/>
    <w:uiPriority w:val="99"/>
    <w:semiHidden/>
    <w:rsid w:val="00A13BAC"/>
    <w:rPr>
      <w:rFonts w:ascii="Tahoma" w:hAnsi="Tahoma"/>
      <w:sz w:val="16"/>
      <w:szCs w:val="16"/>
      <w:lang w:val="x-none" w:eastAsia="x-none"/>
    </w:rPr>
  </w:style>
  <w:style w:type="paragraph" w:styleId="Tekstprzypisukocowego">
    <w:name w:val="endnote text"/>
    <w:basedOn w:val="Normalny"/>
    <w:link w:val="TekstprzypisukocowegoZnak"/>
    <w:uiPriority w:val="99"/>
    <w:semiHidden/>
    <w:rsid w:val="00263192"/>
  </w:style>
  <w:style w:type="character" w:styleId="Odwoanieprzypisukocowego">
    <w:name w:val="endnote reference"/>
    <w:uiPriority w:val="99"/>
    <w:semiHidden/>
    <w:rsid w:val="00263192"/>
    <w:rPr>
      <w:vertAlign w:val="superscript"/>
    </w:rPr>
  </w:style>
  <w:style w:type="paragraph" w:styleId="Akapitzlist">
    <w:name w:val="List Paragraph"/>
    <w:aliases w:val="Data wydania,List Paragraph,CW_Lista,normalny tekst,Akapit z listą;1_literowka,1_literowka,Literowanie,Preambuła,Numerowanie,L1,Akapit z listą5,Akapit z listą3,Obiekt,BulletC,Akapit z listą31,NOWY,Akapit z listą32,Podsis rysunku,lp1,NOW"/>
    <w:basedOn w:val="Normalny"/>
    <w:link w:val="AkapitzlistZnak"/>
    <w:uiPriority w:val="34"/>
    <w:qFormat/>
    <w:rsid w:val="00BD3B0D"/>
    <w:pPr>
      <w:ind w:left="708"/>
    </w:pPr>
  </w:style>
  <w:style w:type="table" w:styleId="Tabela-Siatka">
    <w:name w:val="Table Grid"/>
    <w:basedOn w:val="Standardowy"/>
    <w:uiPriority w:val="59"/>
    <w:rsid w:val="00E60F5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7612B5"/>
  </w:style>
  <w:style w:type="character" w:customStyle="1" w:styleId="NagwekZnak">
    <w:name w:val="Nagłówek Znak"/>
    <w:link w:val="Nagwek"/>
    <w:uiPriority w:val="99"/>
    <w:rsid w:val="00166454"/>
    <w:rPr>
      <w:sz w:val="24"/>
    </w:rPr>
  </w:style>
  <w:style w:type="paragraph" w:styleId="NormalnyWeb">
    <w:name w:val="Normal (Web)"/>
    <w:basedOn w:val="Normalny"/>
    <w:uiPriority w:val="99"/>
    <w:unhideWhenUsed/>
    <w:rsid w:val="00166454"/>
    <w:pPr>
      <w:spacing w:before="100" w:beforeAutospacing="1" w:after="100" w:afterAutospacing="1"/>
    </w:pPr>
    <w:rPr>
      <w:color w:val="000000"/>
      <w:sz w:val="24"/>
      <w:szCs w:val="24"/>
    </w:rPr>
  </w:style>
  <w:style w:type="paragraph" w:customStyle="1" w:styleId="Style1">
    <w:name w:val="Style1"/>
    <w:basedOn w:val="Normalny"/>
    <w:uiPriority w:val="99"/>
    <w:rsid w:val="00445996"/>
    <w:pPr>
      <w:widowControl w:val="0"/>
      <w:autoSpaceDE w:val="0"/>
      <w:autoSpaceDN w:val="0"/>
      <w:adjustRightInd w:val="0"/>
      <w:spacing w:line="210" w:lineRule="exact"/>
      <w:ind w:hanging="211"/>
      <w:jc w:val="both"/>
    </w:pPr>
    <w:rPr>
      <w:rFonts w:ascii="Arial" w:hAnsi="Arial" w:cs="Arial"/>
      <w:sz w:val="24"/>
      <w:szCs w:val="24"/>
    </w:rPr>
  </w:style>
  <w:style w:type="character" w:customStyle="1" w:styleId="FontStyle16">
    <w:name w:val="Font Style16"/>
    <w:uiPriority w:val="99"/>
    <w:rsid w:val="00445996"/>
    <w:rPr>
      <w:rFonts w:ascii="Arial" w:hAnsi="Arial" w:cs="Arial"/>
      <w:color w:val="000000"/>
      <w:sz w:val="18"/>
      <w:szCs w:val="18"/>
    </w:rPr>
  </w:style>
  <w:style w:type="paragraph" w:customStyle="1" w:styleId="Style9">
    <w:name w:val="Style9"/>
    <w:basedOn w:val="Normalny"/>
    <w:uiPriority w:val="99"/>
    <w:rsid w:val="00445996"/>
    <w:pPr>
      <w:widowControl w:val="0"/>
      <w:autoSpaceDE w:val="0"/>
      <w:autoSpaceDN w:val="0"/>
      <w:adjustRightInd w:val="0"/>
      <w:spacing w:line="210" w:lineRule="exact"/>
      <w:ind w:firstLine="322"/>
      <w:jc w:val="both"/>
    </w:pPr>
    <w:rPr>
      <w:rFonts w:ascii="Arial" w:hAnsi="Arial" w:cs="Arial"/>
      <w:sz w:val="24"/>
      <w:szCs w:val="24"/>
    </w:rPr>
  </w:style>
  <w:style w:type="character" w:customStyle="1" w:styleId="FontStyle88">
    <w:name w:val="Font Style88"/>
    <w:uiPriority w:val="99"/>
    <w:rsid w:val="005F6A5D"/>
    <w:rPr>
      <w:rFonts w:ascii="Times New Roman" w:hAnsi="Times New Roman" w:cs="Times New Roman"/>
      <w:color w:val="000000"/>
      <w:sz w:val="22"/>
      <w:szCs w:val="22"/>
    </w:rPr>
  </w:style>
  <w:style w:type="character" w:styleId="Hipercze">
    <w:name w:val="Hyperlink"/>
    <w:uiPriority w:val="99"/>
    <w:rsid w:val="00332E94"/>
    <w:rPr>
      <w:color w:val="0000FF"/>
      <w:u w:val="single"/>
    </w:rPr>
  </w:style>
  <w:style w:type="character" w:customStyle="1" w:styleId="bbtext">
    <w:name w:val="bbtext"/>
    <w:basedOn w:val="Domylnaczcionkaakapitu"/>
    <w:rsid w:val="001A3A41"/>
  </w:style>
  <w:style w:type="paragraph" w:customStyle="1" w:styleId="Style10">
    <w:name w:val="Style10"/>
    <w:basedOn w:val="Normalny"/>
    <w:uiPriority w:val="99"/>
    <w:rsid w:val="00956414"/>
    <w:pPr>
      <w:widowControl w:val="0"/>
      <w:autoSpaceDE w:val="0"/>
      <w:autoSpaceDN w:val="0"/>
      <w:adjustRightInd w:val="0"/>
      <w:spacing w:line="240" w:lineRule="exact"/>
      <w:jc w:val="both"/>
    </w:pPr>
    <w:rPr>
      <w:sz w:val="24"/>
      <w:szCs w:val="24"/>
    </w:rPr>
  </w:style>
  <w:style w:type="paragraph" w:customStyle="1" w:styleId="Style12">
    <w:name w:val="Style12"/>
    <w:basedOn w:val="Normalny"/>
    <w:uiPriority w:val="99"/>
    <w:rsid w:val="00956414"/>
    <w:pPr>
      <w:widowControl w:val="0"/>
      <w:autoSpaceDE w:val="0"/>
      <w:autoSpaceDN w:val="0"/>
      <w:adjustRightInd w:val="0"/>
      <w:spacing w:line="240" w:lineRule="exact"/>
      <w:ind w:hanging="418"/>
      <w:jc w:val="both"/>
    </w:pPr>
    <w:rPr>
      <w:sz w:val="24"/>
      <w:szCs w:val="24"/>
    </w:rPr>
  </w:style>
  <w:style w:type="character" w:customStyle="1" w:styleId="FontStyle25">
    <w:name w:val="Font Style25"/>
    <w:uiPriority w:val="99"/>
    <w:rsid w:val="00956414"/>
    <w:rPr>
      <w:rFonts w:ascii="Times New Roman" w:hAnsi="Times New Roman" w:cs="Times New Roman"/>
      <w:color w:val="000000"/>
      <w:sz w:val="18"/>
      <w:szCs w:val="18"/>
    </w:rPr>
  </w:style>
  <w:style w:type="paragraph" w:customStyle="1" w:styleId="Style13">
    <w:name w:val="Style13"/>
    <w:basedOn w:val="Normalny"/>
    <w:uiPriority w:val="99"/>
    <w:rsid w:val="00956414"/>
    <w:pPr>
      <w:widowControl w:val="0"/>
      <w:autoSpaceDE w:val="0"/>
      <w:autoSpaceDN w:val="0"/>
      <w:adjustRightInd w:val="0"/>
      <w:spacing w:line="240" w:lineRule="exact"/>
      <w:ind w:hanging="396"/>
      <w:jc w:val="both"/>
    </w:pPr>
    <w:rPr>
      <w:sz w:val="24"/>
      <w:szCs w:val="24"/>
    </w:rPr>
  </w:style>
  <w:style w:type="character" w:customStyle="1" w:styleId="FontStyle18">
    <w:name w:val="Font Style18"/>
    <w:uiPriority w:val="99"/>
    <w:rsid w:val="00956414"/>
    <w:rPr>
      <w:rFonts w:ascii="Times New Roman" w:hAnsi="Times New Roman" w:cs="Times New Roman"/>
      <w:color w:val="000000"/>
      <w:spacing w:val="10"/>
      <w:sz w:val="90"/>
      <w:szCs w:val="90"/>
    </w:rPr>
  </w:style>
  <w:style w:type="paragraph" w:customStyle="1" w:styleId="Style8">
    <w:name w:val="Style8"/>
    <w:basedOn w:val="Normalny"/>
    <w:uiPriority w:val="99"/>
    <w:rsid w:val="00C52F20"/>
    <w:pPr>
      <w:widowControl w:val="0"/>
      <w:autoSpaceDE w:val="0"/>
      <w:autoSpaceDN w:val="0"/>
      <w:adjustRightInd w:val="0"/>
      <w:spacing w:line="240" w:lineRule="exact"/>
      <w:ind w:firstLine="418"/>
      <w:jc w:val="both"/>
    </w:pPr>
    <w:rPr>
      <w:sz w:val="24"/>
      <w:szCs w:val="24"/>
    </w:rPr>
  </w:style>
  <w:style w:type="paragraph" w:customStyle="1" w:styleId="Style46">
    <w:name w:val="Style46"/>
    <w:basedOn w:val="Normalny"/>
    <w:uiPriority w:val="99"/>
    <w:rsid w:val="00FC7675"/>
    <w:pPr>
      <w:widowControl w:val="0"/>
      <w:autoSpaceDE w:val="0"/>
      <w:autoSpaceDN w:val="0"/>
      <w:adjustRightInd w:val="0"/>
      <w:spacing w:line="230" w:lineRule="exact"/>
      <w:ind w:firstLine="437"/>
      <w:jc w:val="both"/>
    </w:pPr>
    <w:rPr>
      <w:rFonts w:ascii="Arial" w:hAnsi="Arial" w:cs="Arial"/>
      <w:sz w:val="24"/>
      <w:szCs w:val="24"/>
    </w:rPr>
  </w:style>
  <w:style w:type="paragraph" w:customStyle="1" w:styleId="Style54">
    <w:name w:val="Style54"/>
    <w:basedOn w:val="Normalny"/>
    <w:uiPriority w:val="99"/>
    <w:rsid w:val="00FC7675"/>
    <w:pPr>
      <w:widowControl w:val="0"/>
      <w:autoSpaceDE w:val="0"/>
      <w:autoSpaceDN w:val="0"/>
      <w:adjustRightInd w:val="0"/>
      <w:spacing w:line="230" w:lineRule="exact"/>
      <w:ind w:hanging="408"/>
      <w:jc w:val="both"/>
    </w:pPr>
    <w:rPr>
      <w:rFonts w:ascii="Arial" w:hAnsi="Arial" w:cs="Arial"/>
      <w:sz w:val="24"/>
      <w:szCs w:val="24"/>
    </w:rPr>
  </w:style>
  <w:style w:type="character" w:customStyle="1" w:styleId="FontStyle72">
    <w:name w:val="Font Style72"/>
    <w:uiPriority w:val="99"/>
    <w:rsid w:val="00FC7675"/>
    <w:rPr>
      <w:rFonts w:ascii="Arial" w:hAnsi="Arial" w:cs="Arial"/>
      <w:color w:val="000000"/>
      <w:sz w:val="18"/>
      <w:szCs w:val="18"/>
    </w:rPr>
  </w:style>
  <w:style w:type="paragraph" w:customStyle="1" w:styleId="Style4">
    <w:name w:val="Style4"/>
    <w:basedOn w:val="Normalny"/>
    <w:uiPriority w:val="99"/>
    <w:rsid w:val="00FF5D98"/>
    <w:pPr>
      <w:widowControl w:val="0"/>
      <w:autoSpaceDE w:val="0"/>
      <w:autoSpaceDN w:val="0"/>
      <w:adjustRightInd w:val="0"/>
    </w:pPr>
    <w:rPr>
      <w:rFonts w:ascii="Arial" w:hAnsi="Arial" w:cs="Arial"/>
      <w:sz w:val="24"/>
      <w:szCs w:val="24"/>
    </w:rPr>
  </w:style>
  <w:style w:type="paragraph" w:customStyle="1" w:styleId="Style7">
    <w:name w:val="Style7"/>
    <w:basedOn w:val="Normalny"/>
    <w:uiPriority w:val="99"/>
    <w:rsid w:val="00FF5D98"/>
    <w:pPr>
      <w:widowControl w:val="0"/>
      <w:autoSpaceDE w:val="0"/>
      <w:autoSpaceDN w:val="0"/>
      <w:adjustRightInd w:val="0"/>
      <w:jc w:val="center"/>
    </w:pPr>
    <w:rPr>
      <w:rFonts w:ascii="Arial" w:hAnsi="Arial" w:cs="Arial"/>
      <w:sz w:val="24"/>
      <w:szCs w:val="24"/>
    </w:rPr>
  </w:style>
  <w:style w:type="paragraph" w:customStyle="1" w:styleId="Style14">
    <w:name w:val="Style14"/>
    <w:basedOn w:val="Normalny"/>
    <w:uiPriority w:val="99"/>
    <w:rsid w:val="00FF5D98"/>
    <w:pPr>
      <w:widowControl w:val="0"/>
      <w:autoSpaceDE w:val="0"/>
      <w:autoSpaceDN w:val="0"/>
      <w:adjustRightInd w:val="0"/>
      <w:spacing w:line="379" w:lineRule="exact"/>
      <w:jc w:val="both"/>
    </w:pPr>
    <w:rPr>
      <w:rFonts w:ascii="Arial" w:hAnsi="Arial" w:cs="Arial"/>
      <w:sz w:val="24"/>
      <w:szCs w:val="24"/>
    </w:rPr>
  </w:style>
  <w:style w:type="paragraph" w:customStyle="1" w:styleId="Style16">
    <w:name w:val="Style16"/>
    <w:basedOn w:val="Normalny"/>
    <w:uiPriority w:val="99"/>
    <w:rsid w:val="00FF5D98"/>
    <w:pPr>
      <w:widowControl w:val="0"/>
      <w:autoSpaceDE w:val="0"/>
      <w:autoSpaceDN w:val="0"/>
      <w:adjustRightInd w:val="0"/>
      <w:spacing w:line="230" w:lineRule="exact"/>
      <w:ind w:hanging="134"/>
    </w:pPr>
    <w:rPr>
      <w:rFonts w:ascii="Arial" w:hAnsi="Arial" w:cs="Arial"/>
      <w:sz w:val="24"/>
      <w:szCs w:val="24"/>
    </w:rPr>
  </w:style>
  <w:style w:type="character" w:customStyle="1" w:styleId="FontStyle27">
    <w:name w:val="Font Style27"/>
    <w:uiPriority w:val="99"/>
    <w:rsid w:val="00FF5D98"/>
    <w:rPr>
      <w:rFonts w:ascii="Arial" w:hAnsi="Arial" w:cs="Arial"/>
      <w:b/>
      <w:bCs/>
      <w:color w:val="000000"/>
      <w:sz w:val="20"/>
      <w:szCs w:val="20"/>
    </w:rPr>
  </w:style>
  <w:style w:type="character" w:customStyle="1" w:styleId="FontStyle29">
    <w:name w:val="Font Style29"/>
    <w:uiPriority w:val="99"/>
    <w:rsid w:val="00FF5D98"/>
    <w:rPr>
      <w:rFonts w:ascii="Arial" w:hAnsi="Arial" w:cs="Arial"/>
      <w:color w:val="000000"/>
      <w:sz w:val="20"/>
      <w:szCs w:val="20"/>
    </w:rPr>
  </w:style>
  <w:style w:type="character" w:customStyle="1" w:styleId="StopkaZnak">
    <w:name w:val="Stopka Znak"/>
    <w:link w:val="Stopka"/>
    <w:uiPriority w:val="99"/>
    <w:rsid w:val="00785D8F"/>
  </w:style>
  <w:style w:type="character" w:customStyle="1" w:styleId="FontStyle33">
    <w:name w:val="Font Style33"/>
    <w:uiPriority w:val="99"/>
    <w:rsid w:val="008526A7"/>
    <w:rPr>
      <w:rFonts w:ascii="Palatino Linotype" w:hAnsi="Palatino Linotype" w:cs="Palatino Linotype"/>
      <w:color w:val="000000"/>
      <w:sz w:val="20"/>
      <w:szCs w:val="20"/>
    </w:rPr>
  </w:style>
  <w:style w:type="paragraph" w:customStyle="1" w:styleId="Style15">
    <w:name w:val="Style15"/>
    <w:basedOn w:val="Normalny"/>
    <w:uiPriority w:val="99"/>
    <w:rsid w:val="005A5357"/>
    <w:pPr>
      <w:widowControl w:val="0"/>
      <w:autoSpaceDE w:val="0"/>
      <w:autoSpaceDN w:val="0"/>
      <w:adjustRightInd w:val="0"/>
      <w:spacing w:line="259" w:lineRule="exact"/>
      <w:ind w:hanging="701"/>
      <w:jc w:val="both"/>
    </w:pPr>
    <w:rPr>
      <w:rFonts w:ascii="Palatino Linotype" w:hAnsi="Palatino Linotype"/>
      <w:sz w:val="24"/>
      <w:szCs w:val="24"/>
    </w:rPr>
  </w:style>
  <w:style w:type="character" w:customStyle="1" w:styleId="FontStyle32">
    <w:name w:val="Font Style32"/>
    <w:uiPriority w:val="99"/>
    <w:rsid w:val="00B65DA8"/>
    <w:rPr>
      <w:rFonts w:ascii="Palatino Linotype" w:hAnsi="Palatino Linotype" w:cs="Palatino Linotype"/>
      <w:b/>
      <w:bCs/>
      <w:color w:val="000000"/>
      <w:sz w:val="20"/>
      <w:szCs w:val="20"/>
    </w:rPr>
  </w:style>
  <w:style w:type="character" w:customStyle="1" w:styleId="Nagwek6Znak">
    <w:name w:val="Nagłówek 6 Znak"/>
    <w:link w:val="Nagwek6"/>
    <w:rsid w:val="001C0D5E"/>
    <w:rPr>
      <w:b/>
      <w:bCs/>
      <w:sz w:val="22"/>
      <w:szCs w:val="22"/>
      <w:lang w:val="x-none" w:eastAsia="x-none"/>
    </w:rPr>
  </w:style>
  <w:style w:type="character" w:customStyle="1" w:styleId="Nagwek8Znak">
    <w:name w:val="Nagłówek 8 Znak"/>
    <w:link w:val="Nagwek8"/>
    <w:uiPriority w:val="99"/>
    <w:rsid w:val="001A4A57"/>
    <w:rPr>
      <w:i/>
      <w:iCs/>
      <w:sz w:val="24"/>
      <w:szCs w:val="24"/>
      <w:lang w:val="x-none" w:eastAsia="x-none"/>
    </w:rPr>
  </w:style>
  <w:style w:type="paragraph" w:customStyle="1" w:styleId="E-1">
    <w:name w:val="E-1"/>
    <w:basedOn w:val="Normalny"/>
    <w:uiPriority w:val="99"/>
    <w:rsid w:val="001A4A57"/>
    <w:pPr>
      <w:widowControl w:val="0"/>
      <w:overflowPunct w:val="0"/>
      <w:autoSpaceDE w:val="0"/>
      <w:autoSpaceDN w:val="0"/>
      <w:adjustRightInd w:val="0"/>
      <w:textAlignment w:val="baseline"/>
    </w:pPr>
  </w:style>
  <w:style w:type="paragraph" w:customStyle="1" w:styleId="Edward">
    <w:name w:val="Edward"/>
    <w:basedOn w:val="Normalny"/>
    <w:uiPriority w:val="99"/>
    <w:rsid w:val="001A4A57"/>
    <w:rPr>
      <w:rFonts w:ascii="Tms Rmn" w:hAnsi="Tms Rmn"/>
      <w:noProof/>
    </w:rPr>
  </w:style>
  <w:style w:type="character" w:customStyle="1" w:styleId="Tekstpodstawowy3Znak">
    <w:name w:val="Tekst podstawowy 3 Znak"/>
    <w:link w:val="Tekstpodstawowy3"/>
    <w:uiPriority w:val="99"/>
    <w:rsid w:val="001A4A57"/>
    <w:rPr>
      <w:sz w:val="16"/>
      <w:szCs w:val="16"/>
    </w:rPr>
  </w:style>
  <w:style w:type="paragraph" w:customStyle="1" w:styleId="Nagwek11">
    <w:name w:val="Nagłówek 11"/>
    <w:basedOn w:val="Normalny"/>
    <w:uiPriority w:val="99"/>
    <w:rsid w:val="001A4A57"/>
    <w:pPr>
      <w:spacing w:before="240" w:after="240"/>
      <w:jc w:val="both"/>
    </w:pPr>
    <w:rPr>
      <w:rFonts w:ascii="Arial" w:hAnsi="Arial" w:cs="Arial"/>
      <w:b/>
      <w:bCs/>
      <w:szCs w:val="24"/>
    </w:rPr>
  </w:style>
  <w:style w:type="paragraph" w:styleId="Tekstprzypisudolnego">
    <w:name w:val="footnote text"/>
    <w:basedOn w:val="Normalny"/>
    <w:link w:val="TekstprzypisudolnegoZnak"/>
    <w:uiPriority w:val="99"/>
    <w:rsid w:val="001A4A57"/>
  </w:style>
  <w:style w:type="character" w:customStyle="1" w:styleId="TekstprzypisudolnegoZnak">
    <w:name w:val="Tekst przypisu dolnego Znak"/>
    <w:basedOn w:val="Domylnaczcionkaakapitu"/>
    <w:link w:val="Tekstprzypisudolnego"/>
    <w:uiPriority w:val="99"/>
    <w:rsid w:val="001A4A57"/>
  </w:style>
  <w:style w:type="character" w:styleId="Odwoanieprzypisudolnego">
    <w:name w:val="footnote reference"/>
    <w:uiPriority w:val="99"/>
    <w:rsid w:val="001A4A57"/>
    <w:rPr>
      <w:vertAlign w:val="superscript"/>
    </w:rPr>
  </w:style>
  <w:style w:type="character" w:customStyle="1" w:styleId="Nagwek5Znak">
    <w:name w:val="Nagłówek 5 Znak"/>
    <w:link w:val="Nagwek5"/>
    <w:rsid w:val="001A4A57"/>
    <w:rPr>
      <w:b/>
      <w:bCs/>
      <w:i/>
      <w:iCs/>
      <w:sz w:val="26"/>
      <w:szCs w:val="26"/>
      <w:lang w:val="x-none" w:eastAsia="x-none"/>
    </w:rPr>
  </w:style>
  <w:style w:type="character" w:customStyle="1" w:styleId="TekstdymkaZnak">
    <w:name w:val="Tekst dymka Znak"/>
    <w:link w:val="Tekstdymka"/>
    <w:uiPriority w:val="99"/>
    <w:semiHidden/>
    <w:rsid w:val="001A4A57"/>
    <w:rPr>
      <w:rFonts w:ascii="Tahoma" w:hAnsi="Tahoma" w:cs="Tahoma"/>
      <w:sz w:val="16"/>
      <w:szCs w:val="16"/>
    </w:rPr>
  </w:style>
  <w:style w:type="paragraph" w:customStyle="1" w:styleId="marek">
    <w:name w:val="marek"/>
    <w:basedOn w:val="Normalny"/>
    <w:uiPriority w:val="99"/>
    <w:rsid w:val="001A4A57"/>
    <w:pPr>
      <w:widowControl w:val="0"/>
      <w:overflowPunct w:val="0"/>
      <w:autoSpaceDE w:val="0"/>
      <w:autoSpaceDN w:val="0"/>
      <w:adjustRightInd w:val="0"/>
      <w:spacing w:line="360" w:lineRule="auto"/>
      <w:textAlignment w:val="baseline"/>
    </w:pPr>
    <w:rPr>
      <w:sz w:val="28"/>
    </w:rPr>
  </w:style>
  <w:style w:type="character" w:customStyle="1" w:styleId="Nagwek3Znak">
    <w:name w:val="Nagłówek 3 Znak"/>
    <w:link w:val="Nagwek3"/>
    <w:rsid w:val="001A4A57"/>
    <w:rPr>
      <w:b/>
      <w:lang w:val="x-none" w:eastAsia="x-none"/>
    </w:rPr>
  </w:style>
  <w:style w:type="character" w:customStyle="1" w:styleId="biggertext">
    <w:name w:val="biggertext"/>
    <w:rsid w:val="001A4A57"/>
  </w:style>
  <w:style w:type="character" w:customStyle="1" w:styleId="TekstprzypisukocowegoZnak">
    <w:name w:val="Tekst przypisu końcowego Znak"/>
    <w:link w:val="Tekstprzypisukocowego"/>
    <w:uiPriority w:val="99"/>
    <w:semiHidden/>
    <w:rsid w:val="001A4A57"/>
  </w:style>
  <w:style w:type="character" w:customStyle="1" w:styleId="Nagwek2Znak">
    <w:name w:val="Nagłówek 2 Znak"/>
    <w:link w:val="Nagwek2"/>
    <w:rsid w:val="001A4A57"/>
    <w:rPr>
      <w:b/>
      <w:sz w:val="24"/>
      <w:lang w:val="x-none" w:eastAsia="x-none"/>
    </w:rPr>
  </w:style>
  <w:style w:type="paragraph" w:customStyle="1" w:styleId="zawartotabeli">
    <w:name w:val="zawartotabeli"/>
    <w:basedOn w:val="Normalny"/>
    <w:uiPriority w:val="99"/>
    <w:rsid w:val="001A4A57"/>
    <w:pPr>
      <w:spacing w:before="100" w:beforeAutospacing="1" w:after="100" w:afterAutospacing="1"/>
    </w:pPr>
    <w:rPr>
      <w:sz w:val="24"/>
      <w:szCs w:val="24"/>
      <w:lang w:val="en-US" w:eastAsia="en-US"/>
    </w:rPr>
  </w:style>
  <w:style w:type="character" w:styleId="Pogrubienie">
    <w:name w:val="Strong"/>
    <w:uiPriority w:val="22"/>
    <w:qFormat/>
    <w:rsid w:val="001A4A57"/>
    <w:rPr>
      <w:b/>
      <w:bCs/>
    </w:rPr>
  </w:style>
  <w:style w:type="character" w:styleId="Uwydatnienie">
    <w:name w:val="Emphasis"/>
    <w:uiPriority w:val="20"/>
    <w:qFormat/>
    <w:rsid w:val="001A4A57"/>
    <w:rPr>
      <w:i/>
      <w:iCs/>
    </w:rPr>
  </w:style>
  <w:style w:type="paragraph" w:styleId="Zwykytekst">
    <w:name w:val="Plain Text"/>
    <w:basedOn w:val="Normalny"/>
    <w:link w:val="ZwykytekstZnak"/>
    <w:uiPriority w:val="99"/>
    <w:unhideWhenUsed/>
    <w:rsid w:val="001A4A57"/>
    <w:rPr>
      <w:rFonts w:ascii="Courier New" w:hAnsi="Courier New"/>
      <w:lang w:val="x-none" w:eastAsia="x-none"/>
    </w:rPr>
  </w:style>
  <w:style w:type="character" w:customStyle="1" w:styleId="ZwykytekstZnak">
    <w:name w:val="Zwykły tekst Znak"/>
    <w:link w:val="Zwykytekst"/>
    <w:uiPriority w:val="99"/>
    <w:rsid w:val="001A4A57"/>
    <w:rPr>
      <w:rFonts w:ascii="Courier New" w:hAnsi="Courier New"/>
      <w:lang w:val="x-none"/>
    </w:rPr>
  </w:style>
  <w:style w:type="character" w:customStyle="1" w:styleId="FontStyle26">
    <w:name w:val="Font Style26"/>
    <w:uiPriority w:val="99"/>
    <w:rsid w:val="004923EF"/>
    <w:rPr>
      <w:rFonts w:ascii="Calibri" w:hAnsi="Calibri" w:cs="Calibri"/>
      <w:color w:val="000000"/>
      <w:sz w:val="20"/>
      <w:szCs w:val="20"/>
    </w:rPr>
  </w:style>
  <w:style w:type="paragraph" w:customStyle="1" w:styleId="FR1">
    <w:name w:val="FR1"/>
    <w:rsid w:val="004923E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4923EF"/>
    <w:pPr>
      <w:suppressAutoHyphens/>
      <w:ind w:left="720"/>
    </w:pPr>
    <w:rPr>
      <w:rFonts w:cs="Calibri"/>
      <w:sz w:val="24"/>
      <w:lang w:eastAsia="ar-SA"/>
    </w:rPr>
  </w:style>
  <w:style w:type="paragraph" w:styleId="Bezodstpw">
    <w:name w:val="No Spacing"/>
    <w:qFormat/>
    <w:rsid w:val="004923EF"/>
    <w:pPr>
      <w:suppressAutoHyphens/>
    </w:pPr>
    <w:rPr>
      <w:rFonts w:ascii="Calibri" w:hAnsi="Calibri" w:cs="Calibri"/>
      <w:sz w:val="22"/>
      <w:szCs w:val="22"/>
      <w:lang w:eastAsia="ar-SA"/>
    </w:rPr>
  </w:style>
  <w:style w:type="paragraph" w:customStyle="1" w:styleId="Bezodstpw2">
    <w:name w:val="Bez odstępów2"/>
    <w:uiPriority w:val="99"/>
    <w:rsid w:val="004923E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normalny tekst Znak,Akapit z listą;1_literowka Znak,1_literowka Znak,Literowanie Znak,Preambuła Znak,Numerowanie Znak,L1 Znak,Akapit z listą5 Znak,Akapit z listą3 Znak,Obiekt Znak"/>
    <w:link w:val="Akapitzlist"/>
    <w:uiPriority w:val="34"/>
    <w:qFormat/>
    <w:rsid w:val="000B0F42"/>
  </w:style>
  <w:style w:type="paragraph" w:customStyle="1" w:styleId="tekst">
    <w:name w:val="tekst"/>
    <w:basedOn w:val="Normalny"/>
    <w:uiPriority w:val="99"/>
    <w:rsid w:val="000B0F42"/>
    <w:pPr>
      <w:suppressLineNumbers/>
      <w:spacing w:before="60" w:after="60"/>
      <w:jc w:val="both"/>
    </w:pPr>
    <w:rPr>
      <w:sz w:val="24"/>
      <w:szCs w:val="24"/>
    </w:rPr>
  </w:style>
  <w:style w:type="table" w:customStyle="1" w:styleId="Tabela-Siatka1">
    <w:name w:val="Tabela - Siatka1"/>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750D59"/>
  </w:style>
  <w:style w:type="table" w:customStyle="1" w:styleId="Tabela-Siatka3">
    <w:name w:val="Tabela - Siatka3"/>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
    <w:name w:val="Tekst komentarza Znak"/>
    <w:link w:val="Tekstkomentarza"/>
    <w:uiPriority w:val="99"/>
    <w:semiHidden/>
    <w:rsid w:val="00C40886"/>
  </w:style>
  <w:style w:type="numbering" w:customStyle="1" w:styleId="Bezlisty2">
    <w:name w:val="Bez listy2"/>
    <w:next w:val="Bezlisty"/>
    <w:uiPriority w:val="99"/>
    <w:semiHidden/>
    <w:unhideWhenUsed/>
    <w:rsid w:val="00133E3E"/>
  </w:style>
  <w:style w:type="paragraph" w:customStyle="1" w:styleId="Style18">
    <w:name w:val="Style18"/>
    <w:basedOn w:val="Normalny"/>
    <w:uiPriority w:val="99"/>
    <w:rsid w:val="005D7BB4"/>
    <w:pPr>
      <w:widowControl w:val="0"/>
      <w:autoSpaceDE w:val="0"/>
      <w:autoSpaceDN w:val="0"/>
      <w:adjustRightInd w:val="0"/>
      <w:spacing w:line="264" w:lineRule="exact"/>
      <w:jc w:val="both"/>
    </w:pPr>
    <w:rPr>
      <w:rFonts w:ascii="Arial" w:hAnsi="Arial" w:cs="Arial"/>
      <w:sz w:val="24"/>
      <w:szCs w:val="24"/>
    </w:rPr>
  </w:style>
  <w:style w:type="character" w:customStyle="1" w:styleId="FontStyle34">
    <w:name w:val="Font Style34"/>
    <w:uiPriority w:val="99"/>
    <w:rsid w:val="00B05EBE"/>
    <w:rPr>
      <w:rFonts w:ascii="Arial" w:hAnsi="Arial" w:cs="Arial"/>
      <w:color w:val="000000"/>
      <w:sz w:val="18"/>
      <w:szCs w:val="18"/>
    </w:rPr>
  </w:style>
  <w:style w:type="character" w:customStyle="1" w:styleId="FontStyle41">
    <w:name w:val="Font Style41"/>
    <w:uiPriority w:val="99"/>
    <w:rsid w:val="00B05EBE"/>
    <w:rPr>
      <w:rFonts w:ascii="Trebuchet MS" w:hAnsi="Trebuchet MS" w:cs="Trebuchet MS"/>
      <w:color w:val="000000"/>
      <w:sz w:val="22"/>
      <w:szCs w:val="22"/>
    </w:rPr>
  </w:style>
  <w:style w:type="character" w:customStyle="1" w:styleId="FontStyle75">
    <w:name w:val="Font Style75"/>
    <w:rsid w:val="00B05EBE"/>
    <w:rPr>
      <w:rFonts w:ascii="Arial" w:hAnsi="Arial" w:cs="Arial"/>
      <w:color w:val="000000"/>
      <w:sz w:val="18"/>
      <w:szCs w:val="18"/>
    </w:rPr>
  </w:style>
  <w:style w:type="character" w:styleId="UyteHipercze">
    <w:name w:val="FollowedHyperlink"/>
    <w:uiPriority w:val="99"/>
    <w:rsid w:val="00A95E39"/>
    <w:rPr>
      <w:color w:val="954F72"/>
      <w:u w:val="single"/>
    </w:rPr>
  </w:style>
  <w:style w:type="paragraph" w:customStyle="1" w:styleId="Style17">
    <w:name w:val="Style17"/>
    <w:basedOn w:val="Normalny"/>
    <w:uiPriority w:val="99"/>
    <w:rsid w:val="00C46AE3"/>
    <w:pPr>
      <w:widowControl w:val="0"/>
      <w:autoSpaceDE w:val="0"/>
      <w:autoSpaceDN w:val="0"/>
      <w:adjustRightInd w:val="0"/>
      <w:spacing w:line="269" w:lineRule="exact"/>
      <w:jc w:val="both"/>
    </w:pPr>
    <w:rPr>
      <w:rFonts w:ascii="Arial" w:hAnsi="Arial" w:cs="Arial"/>
      <w:sz w:val="24"/>
      <w:szCs w:val="24"/>
    </w:rPr>
  </w:style>
  <w:style w:type="paragraph" w:customStyle="1" w:styleId="Style30">
    <w:name w:val="Style30"/>
    <w:basedOn w:val="Normalny"/>
    <w:uiPriority w:val="99"/>
    <w:rsid w:val="00BA5D1E"/>
    <w:pPr>
      <w:widowControl w:val="0"/>
      <w:autoSpaceDE w:val="0"/>
      <w:autoSpaceDN w:val="0"/>
      <w:adjustRightInd w:val="0"/>
      <w:spacing w:line="253" w:lineRule="exact"/>
      <w:ind w:hanging="278"/>
      <w:jc w:val="both"/>
    </w:pPr>
    <w:rPr>
      <w:rFonts w:ascii="Arial" w:hAnsi="Arial" w:cs="Arial"/>
      <w:sz w:val="24"/>
      <w:szCs w:val="24"/>
    </w:rPr>
  </w:style>
  <w:style w:type="character" w:customStyle="1" w:styleId="FontStyle68">
    <w:name w:val="Font Style68"/>
    <w:uiPriority w:val="99"/>
    <w:rsid w:val="00BA5D1E"/>
    <w:rPr>
      <w:rFonts w:ascii="Arial" w:hAnsi="Arial" w:cs="Arial"/>
      <w:i/>
      <w:iCs/>
      <w:color w:val="000000"/>
      <w:sz w:val="18"/>
      <w:szCs w:val="18"/>
    </w:rPr>
  </w:style>
  <w:style w:type="character" w:customStyle="1" w:styleId="FontStyle40">
    <w:name w:val="Font Style40"/>
    <w:uiPriority w:val="99"/>
    <w:rsid w:val="001460AC"/>
    <w:rPr>
      <w:rFonts w:ascii="Trebuchet MS" w:hAnsi="Trebuchet MS" w:cs="Trebuchet MS"/>
      <w:b/>
      <w:bCs/>
      <w:color w:val="000000"/>
      <w:sz w:val="22"/>
      <w:szCs w:val="22"/>
    </w:rPr>
  </w:style>
  <w:style w:type="character" w:customStyle="1" w:styleId="FontStyle46">
    <w:name w:val="Font Style46"/>
    <w:uiPriority w:val="99"/>
    <w:rsid w:val="001460AC"/>
    <w:rPr>
      <w:rFonts w:ascii="Trebuchet MS" w:hAnsi="Trebuchet MS" w:cs="Trebuchet MS"/>
      <w:color w:val="000000"/>
      <w:sz w:val="18"/>
      <w:szCs w:val="18"/>
    </w:rPr>
  </w:style>
  <w:style w:type="character" w:customStyle="1" w:styleId="FontStyle73">
    <w:name w:val="Font Style73"/>
    <w:uiPriority w:val="99"/>
    <w:rsid w:val="002B2049"/>
    <w:rPr>
      <w:rFonts w:ascii="Arial" w:hAnsi="Arial" w:cs="Arial"/>
      <w:b/>
      <w:bCs/>
      <w:color w:val="000000"/>
      <w:sz w:val="18"/>
      <w:szCs w:val="18"/>
    </w:rPr>
  </w:style>
  <w:style w:type="paragraph" w:customStyle="1" w:styleId="Style38">
    <w:name w:val="Style38"/>
    <w:basedOn w:val="Normalny"/>
    <w:uiPriority w:val="99"/>
    <w:rsid w:val="00335343"/>
    <w:pPr>
      <w:widowControl w:val="0"/>
      <w:autoSpaceDE w:val="0"/>
      <w:autoSpaceDN w:val="0"/>
      <w:adjustRightInd w:val="0"/>
      <w:spacing w:line="229" w:lineRule="exact"/>
      <w:ind w:hanging="422"/>
      <w:jc w:val="both"/>
    </w:pPr>
    <w:rPr>
      <w:rFonts w:ascii="Arial" w:hAnsi="Arial" w:cs="Arial"/>
      <w:sz w:val="24"/>
      <w:szCs w:val="24"/>
    </w:rPr>
  </w:style>
  <w:style w:type="paragraph" w:customStyle="1" w:styleId="Style25">
    <w:name w:val="Style25"/>
    <w:basedOn w:val="Normalny"/>
    <w:uiPriority w:val="99"/>
    <w:rsid w:val="00C8191B"/>
    <w:pPr>
      <w:widowControl w:val="0"/>
      <w:autoSpaceDE w:val="0"/>
      <w:autoSpaceDN w:val="0"/>
      <w:adjustRightInd w:val="0"/>
      <w:spacing w:line="278" w:lineRule="exact"/>
      <w:jc w:val="both"/>
    </w:pPr>
    <w:rPr>
      <w:rFonts w:ascii="Trebuchet MS" w:hAnsi="Trebuchet MS"/>
      <w:sz w:val="24"/>
      <w:szCs w:val="24"/>
    </w:rPr>
  </w:style>
  <w:style w:type="paragraph" w:customStyle="1" w:styleId="Style24">
    <w:name w:val="Style24"/>
    <w:basedOn w:val="Normalny"/>
    <w:uiPriority w:val="99"/>
    <w:rsid w:val="00C8191B"/>
    <w:pPr>
      <w:widowControl w:val="0"/>
      <w:autoSpaceDE w:val="0"/>
      <w:autoSpaceDN w:val="0"/>
      <w:adjustRightInd w:val="0"/>
      <w:spacing w:line="509" w:lineRule="exact"/>
      <w:ind w:hanging="154"/>
    </w:pPr>
    <w:rPr>
      <w:rFonts w:ascii="Arial" w:hAnsi="Arial" w:cs="Arial"/>
      <w:sz w:val="24"/>
      <w:szCs w:val="24"/>
    </w:rPr>
  </w:style>
  <w:style w:type="paragraph" w:customStyle="1" w:styleId="Style11">
    <w:name w:val="Style11"/>
    <w:basedOn w:val="Normalny"/>
    <w:uiPriority w:val="99"/>
    <w:rsid w:val="00C8191B"/>
    <w:pPr>
      <w:widowControl w:val="0"/>
      <w:autoSpaceDE w:val="0"/>
      <w:autoSpaceDN w:val="0"/>
      <w:adjustRightInd w:val="0"/>
      <w:spacing w:line="233" w:lineRule="exact"/>
      <w:ind w:hanging="283"/>
    </w:pPr>
    <w:rPr>
      <w:rFonts w:ascii="Arial" w:hAnsi="Arial" w:cs="Arial"/>
      <w:sz w:val="24"/>
      <w:szCs w:val="24"/>
    </w:rPr>
  </w:style>
  <w:style w:type="paragraph" w:customStyle="1" w:styleId="Style19">
    <w:name w:val="Style19"/>
    <w:basedOn w:val="Normalny"/>
    <w:uiPriority w:val="99"/>
    <w:rsid w:val="004302D7"/>
    <w:pPr>
      <w:widowControl w:val="0"/>
      <w:autoSpaceDE w:val="0"/>
      <w:autoSpaceDN w:val="0"/>
      <w:adjustRightInd w:val="0"/>
      <w:spacing w:line="413" w:lineRule="exact"/>
      <w:ind w:firstLine="518"/>
      <w:jc w:val="both"/>
    </w:pPr>
    <w:rPr>
      <w:sz w:val="24"/>
      <w:szCs w:val="24"/>
    </w:rPr>
  </w:style>
  <w:style w:type="character" w:customStyle="1" w:styleId="FontStyle57">
    <w:name w:val="Font Style57"/>
    <w:uiPriority w:val="99"/>
    <w:rsid w:val="004302D7"/>
    <w:rPr>
      <w:rFonts w:ascii="Times New Roman" w:hAnsi="Times New Roman" w:cs="Times New Roman"/>
      <w:color w:val="000000"/>
      <w:sz w:val="22"/>
      <w:szCs w:val="22"/>
    </w:rPr>
  </w:style>
  <w:style w:type="paragraph" w:customStyle="1" w:styleId="Style3">
    <w:name w:val="Style3"/>
    <w:basedOn w:val="Normalny"/>
    <w:uiPriority w:val="99"/>
    <w:rsid w:val="00A85570"/>
    <w:pPr>
      <w:widowControl w:val="0"/>
      <w:autoSpaceDE w:val="0"/>
      <w:autoSpaceDN w:val="0"/>
      <w:adjustRightInd w:val="0"/>
      <w:spacing w:line="535" w:lineRule="exact"/>
      <w:jc w:val="center"/>
    </w:pPr>
    <w:rPr>
      <w:sz w:val="24"/>
      <w:szCs w:val="24"/>
    </w:rPr>
  </w:style>
  <w:style w:type="character" w:customStyle="1" w:styleId="FontStyle55">
    <w:name w:val="Font Style55"/>
    <w:uiPriority w:val="99"/>
    <w:rsid w:val="00A85570"/>
    <w:rPr>
      <w:rFonts w:ascii="Times New Roman" w:hAnsi="Times New Roman" w:cs="Times New Roman"/>
      <w:b/>
      <w:bCs/>
      <w:color w:val="000000"/>
      <w:sz w:val="22"/>
      <w:szCs w:val="22"/>
    </w:rPr>
  </w:style>
  <w:style w:type="paragraph" w:customStyle="1" w:styleId="Style27">
    <w:name w:val="Style27"/>
    <w:basedOn w:val="Normalny"/>
    <w:uiPriority w:val="99"/>
    <w:rsid w:val="008637B5"/>
    <w:pPr>
      <w:widowControl w:val="0"/>
      <w:autoSpaceDE w:val="0"/>
      <w:autoSpaceDN w:val="0"/>
      <w:adjustRightInd w:val="0"/>
      <w:spacing w:line="413" w:lineRule="exact"/>
      <w:ind w:firstLine="518"/>
      <w:jc w:val="both"/>
    </w:pPr>
    <w:rPr>
      <w:sz w:val="24"/>
      <w:szCs w:val="24"/>
    </w:rPr>
  </w:style>
  <w:style w:type="paragraph" w:customStyle="1" w:styleId="Style33">
    <w:name w:val="Style33"/>
    <w:basedOn w:val="Normalny"/>
    <w:uiPriority w:val="99"/>
    <w:rsid w:val="00696511"/>
    <w:pPr>
      <w:widowControl w:val="0"/>
      <w:autoSpaceDE w:val="0"/>
      <w:autoSpaceDN w:val="0"/>
      <w:adjustRightInd w:val="0"/>
      <w:jc w:val="both"/>
    </w:pPr>
    <w:rPr>
      <w:sz w:val="24"/>
      <w:szCs w:val="24"/>
    </w:rPr>
  </w:style>
  <w:style w:type="character" w:customStyle="1" w:styleId="FontStyle35">
    <w:name w:val="Font Style35"/>
    <w:uiPriority w:val="99"/>
    <w:rsid w:val="007C37B8"/>
    <w:rPr>
      <w:rFonts w:ascii="Arial" w:hAnsi="Arial" w:cs="Arial"/>
      <w:color w:val="000000"/>
      <w:sz w:val="16"/>
      <w:szCs w:val="16"/>
    </w:rPr>
  </w:style>
  <w:style w:type="character" w:customStyle="1" w:styleId="FontStyle71">
    <w:name w:val="Font Style71"/>
    <w:uiPriority w:val="99"/>
    <w:rsid w:val="001839F9"/>
    <w:rPr>
      <w:rFonts w:ascii="Arial" w:hAnsi="Arial" w:cs="Arial"/>
      <w:color w:val="000000"/>
      <w:sz w:val="14"/>
      <w:szCs w:val="14"/>
    </w:rPr>
  </w:style>
  <w:style w:type="paragraph" w:customStyle="1" w:styleId="Style5">
    <w:name w:val="Style5"/>
    <w:basedOn w:val="Normalny"/>
    <w:uiPriority w:val="99"/>
    <w:rsid w:val="000E5595"/>
    <w:pPr>
      <w:widowControl w:val="0"/>
      <w:autoSpaceDE w:val="0"/>
      <w:autoSpaceDN w:val="0"/>
      <w:adjustRightInd w:val="0"/>
      <w:jc w:val="center"/>
    </w:pPr>
    <w:rPr>
      <w:sz w:val="24"/>
      <w:szCs w:val="24"/>
    </w:rPr>
  </w:style>
  <w:style w:type="paragraph" w:customStyle="1" w:styleId="Style36">
    <w:name w:val="Style36"/>
    <w:basedOn w:val="Normalny"/>
    <w:uiPriority w:val="99"/>
    <w:rsid w:val="000E5595"/>
    <w:pPr>
      <w:widowControl w:val="0"/>
      <w:autoSpaceDE w:val="0"/>
      <w:autoSpaceDN w:val="0"/>
      <w:adjustRightInd w:val="0"/>
      <w:spacing w:line="413" w:lineRule="exact"/>
      <w:ind w:hanging="509"/>
      <w:jc w:val="both"/>
    </w:pPr>
    <w:rPr>
      <w:sz w:val="24"/>
      <w:szCs w:val="24"/>
    </w:rPr>
  </w:style>
  <w:style w:type="paragraph" w:customStyle="1" w:styleId="Style39">
    <w:name w:val="Style39"/>
    <w:basedOn w:val="Normalny"/>
    <w:uiPriority w:val="99"/>
    <w:rsid w:val="000E5595"/>
    <w:pPr>
      <w:widowControl w:val="0"/>
      <w:autoSpaceDE w:val="0"/>
      <w:autoSpaceDN w:val="0"/>
      <w:adjustRightInd w:val="0"/>
      <w:spacing w:line="415" w:lineRule="exact"/>
      <w:ind w:firstLine="518"/>
      <w:jc w:val="both"/>
    </w:pPr>
    <w:rPr>
      <w:sz w:val="24"/>
      <w:szCs w:val="24"/>
    </w:rPr>
  </w:style>
  <w:style w:type="paragraph" w:customStyle="1" w:styleId="Style28">
    <w:name w:val="Style28"/>
    <w:basedOn w:val="Normalny"/>
    <w:uiPriority w:val="99"/>
    <w:rsid w:val="00142581"/>
    <w:pPr>
      <w:widowControl w:val="0"/>
      <w:autoSpaceDE w:val="0"/>
      <w:autoSpaceDN w:val="0"/>
      <w:adjustRightInd w:val="0"/>
      <w:spacing w:line="253" w:lineRule="exact"/>
      <w:ind w:hanging="418"/>
      <w:jc w:val="both"/>
    </w:pPr>
    <w:rPr>
      <w:rFonts w:ascii="Arial" w:hAnsi="Arial" w:cs="Arial"/>
      <w:sz w:val="24"/>
      <w:szCs w:val="24"/>
    </w:rPr>
  </w:style>
  <w:style w:type="paragraph" w:customStyle="1" w:styleId="Style21">
    <w:name w:val="Style21"/>
    <w:basedOn w:val="Normalny"/>
    <w:uiPriority w:val="99"/>
    <w:rsid w:val="006848B9"/>
    <w:pPr>
      <w:widowControl w:val="0"/>
      <w:autoSpaceDE w:val="0"/>
      <w:autoSpaceDN w:val="0"/>
      <w:adjustRightInd w:val="0"/>
      <w:jc w:val="both"/>
    </w:pPr>
    <w:rPr>
      <w:rFonts w:ascii="Trebuchet MS" w:hAnsi="Trebuchet MS"/>
      <w:sz w:val="24"/>
      <w:szCs w:val="24"/>
    </w:rPr>
  </w:style>
  <w:style w:type="character" w:customStyle="1" w:styleId="FontStyle44">
    <w:name w:val="Font Style44"/>
    <w:uiPriority w:val="99"/>
    <w:rsid w:val="006848B9"/>
    <w:rPr>
      <w:rFonts w:ascii="Trebuchet MS" w:hAnsi="Trebuchet MS" w:cs="Trebuchet MS"/>
      <w:color w:val="000000"/>
      <w:sz w:val="22"/>
      <w:szCs w:val="22"/>
    </w:rPr>
  </w:style>
  <w:style w:type="character" w:customStyle="1" w:styleId="FontStyle45">
    <w:name w:val="Font Style45"/>
    <w:uiPriority w:val="99"/>
    <w:rsid w:val="006848B9"/>
    <w:rPr>
      <w:rFonts w:ascii="Trebuchet MS" w:hAnsi="Trebuchet MS" w:cs="Trebuchet MS"/>
      <w:i/>
      <w:iCs/>
      <w:color w:val="000000"/>
      <w:sz w:val="20"/>
      <w:szCs w:val="20"/>
    </w:rPr>
  </w:style>
  <w:style w:type="character" w:customStyle="1" w:styleId="Tekstpodstawowywcity2Znak">
    <w:name w:val="Tekst podstawowy wcięty 2 Znak"/>
    <w:link w:val="Tekstpodstawowywcity2"/>
    <w:rsid w:val="00200D7C"/>
    <w:rPr>
      <w:sz w:val="24"/>
    </w:rPr>
  </w:style>
  <w:style w:type="paragraph" w:customStyle="1" w:styleId="msonormal0">
    <w:name w:val="msonormal"/>
    <w:basedOn w:val="Normalny"/>
    <w:rsid w:val="00775913"/>
    <w:pPr>
      <w:spacing w:before="100" w:beforeAutospacing="1" w:after="100" w:afterAutospacing="1"/>
    </w:pPr>
    <w:rPr>
      <w:sz w:val="24"/>
      <w:szCs w:val="24"/>
    </w:rPr>
  </w:style>
  <w:style w:type="paragraph" w:customStyle="1" w:styleId="font5">
    <w:name w:val="font5"/>
    <w:basedOn w:val="Normalny"/>
    <w:rsid w:val="00775913"/>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775913"/>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775913"/>
    <w:pPr>
      <w:shd w:val="clear" w:color="FFFFCC" w:fill="FFFFFF"/>
      <w:spacing w:before="100" w:beforeAutospacing="1" w:after="100" w:afterAutospacing="1"/>
    </w:pPr>
    <w:rPr>
      <w:rFonts w:ascii="Arial" w:hAnsi="Arial" w:cs="Arial"/>
      <w:sz w:val="24"/>
      <w:szCs w:val="24"/>
    </w:rPr>
  </w:style>
  <w:style w:type="paragraph" w:customStyle="1" w:styleId="xl66">
    <w:name w:val="xl66"/>
    <w:basedOn w:val="Normalny"/>
    <w:rsid w:val="00775913"/>
    <w:pPr>
      <w:spacing w:before="100" w:beforeAutospacing="1" w:after="100" w:afterAutospacing="1"/>
      <w:jc w:val="center"/>
    </w:pPr>
    <w:rPr>
      <w:sz w:val="24"/>
      <w:szCs w:val="24"/>
    </w:rPr>
  </w:style>
  <w:style w:type="paragraph" w:customStyle="1" w:styleId="xl67">
    <w:name w:val="xl67"/>
    <w:basedOn w:val="Normalny"/>
    <w:rsid w:val="00775913"/>
    <w:pPr>
      <w:spacing w:before="100" w:beforeAutospacing="1" w:after="100" w:afterAutospacing="1"/>
      <w:jc w:val="center"/>
      <w:textAlignment w:val="center"/>
    </w:pPr>
    <w:rPr>
      <w:sz w:val="24"/>
      <w:szCs w:val="24"/>
    </w:rPr>
  </w:style>
  <w:style w:type="paragraph" w:customStyle="1" w:styleId="xl68">
    <w:name w:val="xl68"/>
    <w:basedOn w:val="Normalny"/>
    <w:rsid w:val="00775913"/>
    <w:pPr>
      <w:shd w:val="clear" w:color="FFFFCC" w:fill="FFFFFF"/>
      <w:spacing w:before="100" w:beforeAutospacing="1" w:after="100" w:afterAutospacing="1"/>
      <w:jc w:val="center"/>
      <w:textAlignment w:val="center"/>
    </w:pPr>
    <w:rPr>
      <w:sz w:val="24"/>
      <w:szCs w:val="24"/>
    </w:rPr>
  </w:style>
  <w:style w:type="paragraph" w:customStyle="1" w:styleId="xl69">
    <w:name w:val="xl69"/>
    <w:basedOn w:val="Normalny"/>
    <w:rsid w:val="00775913"/>
    <w:pPr>
      <w:pBdr>
        <w:top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70">
    <w:name w:val="xl70"/>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71">
    <w:name w:val="xl71"/>
    <w:basedOn w:val="Normalny"/>
    <w:rsid w:val="00775913"/>
    <w:pPr>
      <w:spacing w:before="100" w:beforeAutospacing="1" w:after="100" w:afterAutospacing="1"/>
    </w:pPr>
    <w:rPr>
      <w:b/>
      <w:bCs/>
      <w:sz w:val="24"/>
      <w:szCs w:val="24"/>
    </w:rPr>
  </w:style>
  <w:style w:type="paragraph" w:customStyle="1" w:styleId="xl72">
    <w:name w:val="xl7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ny"/>
    <w:rsid w:val="00775913"/>
    <w:pPr>
      <w:spacing w:before="100" w:beforeAutospacing="1" w:after="100" w:afterAutospacing="1"/>
      <w:textAlignment w:val="center"/>
    </w:pPr>
    <w:rPr>
      <w:sz w:val="24"/>
      <w:szCs w:val="24"/>
    </w:rPr>
  </w:style>
  <w:style w:type="paragraph" w:customStyle="1" w:styleId="xl74">
    <w:name w:val="xl74"/>
    <w:basedOn w:val="Normalny"/>
    <w:rsid w:val="00775913"/>
    <w:pPr>
      <w:spacing w:before="100" w:beforeAutospacing="1" w:after="100" w:afterAutospacing="1"/>
      <w:jc w:val="center"/>
    </w:pPr>
    <w:rPr>
      <w:sz w:val="24"/>
      <w:szCs w:val="24"/>
    </w:rPr>
  </w:style>
  <w:style w:type="paragraph" w:customStyle="1" w:styleId="xl75">
    <w:name w:val="xl75"/>
    <w:basedOn w:val="Normalny"/>
    <w:rsid w:val="0077591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44"/>
      <w:szCs w:val="44"/>
    </w:rPr>
  </w:style>
  <w:style w:type="paragraph" w:customStyle="1" w:styleId="xl76">
    <w:name w:val="xl7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4">
    <w:name w:val="xl8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8">
    <w:name w:val="xl88"/>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9">
    <w:name w:val="xl89"/>
    <w:basedOn w:val="Normalny"/>
    <w:rsid w:val="00775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775913"/>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01">
    <w:name w:val="xl101"/>
    <w:basedOn w:val="Normalny"/>
    <w:rsid w:val="00775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775913"/>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06">
    <w:name w:val="xl106"/>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7">
    <w:name w:val="xl107"/>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8">
    <w:name w:val="xl108"/>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9">
    <w:name w:val="xl109"/>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character" w:customStyle="1" w:styleId="FontStyle30">
    <w:name w:val="Font Style30"/>
    <w:uiPriority w:val="99"/>
    <w:rsid w:val="0003305A"/>
    <w:rPr>
      <w:rFonts w:ascii="Arial" w:hAnsi="Arial" w:cs="Arial"/>
      <w:color w:val="000000"/>
      <w:sz w:val="14"/>
      <w:szCs w:val="14"/>
    </w:rPr>
  </w:style>
  <w:style w:type="character" w:customStyle="1" w:styleId="FontStyle31">
    <w:name w:val="Font Style31"/>
    <w:uiPriority w:val="99"/>
    <w:rsid w:val="0003305A"/>
    <w:rPr>
      <w:rFonts w:ascii="Calibri" w:hAnsi="Calibri" w:cs="Calibri"/>
      <w:i/>
      <w:iCs/>
      <w:color w:val="000000"/>
      <w:sz w:val="16"/>
      <w:szCs w:val="16"/>
    </w:rPr>
  </w:style>
  <w:style w:type="character" w:customStyle="1" w:styleId="FontStyle28">
    <w:name w:val="Font Style28"/>
    <w:uiPriority w:val="99"/>
    <w:rsid w:val="009826D5"/>
    <w:rPr>
      <w:rFonts w:ascii="Times New Roman" w:hAnsi="Times New Roman" w:cs="Times New Roman"/>
      <w:color w:val="000000"/>
      <w:sz w:val="22"/>
      <w:szCs w:val="22"/>
    </w:rPr>
  </w:style>
  <w:style w:type="character" w:customStyle="1" w:styleId="FontStyle23">
    <w:name w:val="Font Style23"/>
    <w:uiPriority w:val="99"/>
    <w:rsid w:val="009D314E"/>
    <w:rPr>
      <w:rFonts w:ascii="Times New Roman" w:hAnsi="Times New Roman" w:cs="Times New Roman"/>
      <w:color w:val="000000"/>
      <w:sz w:val="22"/>
      <w:szCs w:val="22"/>
    </w:rPr>
  </w:style>
  <w:style w:type="character" w:customStyle="1" w:styleId="FontStyle22">
    <w:name w:val="Font Style22"/>
    <w:uiPriority w:val="99"/>
    <w:rsid w:val="009D314E"/>
    <w:rPr>
      <w:rFonts w:ascii="Calibri" w:hAnsi="Calibri" w:cs="Calibri"/>
      <w:color w:val="000000"/>
      <w:spacing w:val="-10"/>
      <w:sz w:val="24"/>
      <w:szCs w:val="24"/>
    </w:rPr>
  </w:style>
  <w:style w:type="paragraph" w:customStyle="1" w:styleId="footnotedescription">
    <w:name w:val="footnote description"/>
    <w:next w:val="Normalny"/>
    <w:link w:val="footnotedescriptionChar"/>
    <w:hidden/>
    <w:rsid w:val="00F81BC9"/>
    <w:pPr>
      <w:spacing w:line="259" w:lineRule="auto"/>
      <w:ind w:left="1277"/>
    </w:pPr>
    <w:rPr>
      <w:color w:val="000000"/>
      <w:szCs w:val="22"/>
    </w:rPr>
  </w:style>
  <w:style w:type="character" w:customStyle="1" w:styleId="footnotedescriptionChar">
    <w:name w:val="footnote description Char"/>
    <w:link w:val="footnotedescription"/>
    <w:rsid w:val="00F81BC9"/>
    <w:rPr>
      <w:color w:val="000000"/>
      <w:szCs w:val="22"/>
    </w:rPr>
  </w:style>
  <w:style w:type="character" w:customStyle="1" w:styleId="footnotemark">
    <w:name w:val="footnote mark"/>
    <w:hidden/>
    <w:rsid w:val="00F81BC9"/>
    <w:rPr>
      <w:rFonts w:ascii="Times New Roman" w:eastAsia="Times New Roman" w:hAnsi="Times New Roman" w:cs="Times New Roman"/>
      <w:color w:val="000000"/>
      <w:sz w:val="20"/>
      <w:vertAlign w:val="superscript"/>
    </w:rPr>
  </w:style>
  <w:style w:type="table" w:customStyle="1" w:styleId="TableGrid">
    <w:name w:val="TableGrid"/>
    <w:rsid w:val="00BA32C8"/>
    <w:rPr>
      <w:rFonts w:ascii="Calibri" w:hAnsi="Calibri"/>
      <w:sz w:val="22"/>
      <w:szCs w:val="22"/>
    </w:rPr>
    <w:tblPr>
      <w:tblCellMar>
        <w:top w:w="0" w:type="dxa"/>
        <w:left w:w="0" w:type="dxa"/>
        <w:bottom w:w="0" w:type="dxa"/>
        <w:right w:w="0" w:type="dxa"/>
      </w:tblCellMar>
    </w:tblPr>
  </w:style>
  <w:style w:type="paragraph" w:customStyle="1" w:styleId="pkt">
    <w:name w:val="pkt"/>
    <w:basedOn w:val="Normalny"/>
    <w:uiPriority w:val="99"/>
    <w:rsid w:val="005E2C30"/>
    <w:pPr>
      <w:spacing w:before="60" w:after="60"/>
      <w:ind w:left="851" w:hanging="295"/>
      <w:jc w:val="both"/>
    </w:pPr>
    <w:rPr>
      <w:sz w:val="24"/>
      <w:szCs w:val="24"/>
    </w:rPr>
  </w:style>
  <w:style w:type="character" w:customStyle="1" w:styleId="ng-binding">
    <w:name w:val="ng-binding"/>
    <w:rsid w:val="005B2F28"/>
  </w:style>
  <w:style w:type="paragraph" w:styleId="Tytu">
    <w:name w:val="Title"/>
    <w:basedOn w:val="Normalny"/>
    <w:link w:val="TytuZnak"/>
    <w:qFormat/>
    <w:rsid w:val="005B2F28"/>
    <w:pPr>
      <w:widowControl w:val="0"/>
      <w:jc w:val="center"/>
    </w:pPr>
    <w:rPr>
      <w:sz w:val="24"/>
    </w:rPr>
  </w:style>
  <w:style w:type="character" w:customStyle="1" w:styleId="TytuZnak">
    <w:name w:val="Tytuł Znak"/>
    <w:basedOn w:val="Domylnaczcionkaakapitu"/>
    <w:link w:val="Tytu"/>
    <w:rsid w:val="005B2F28"/>
    <w:rPr>
      <w:sz w:val="24"/>
    </w:rPr>
  </w:style>
  <w:style w:type="table" w:customStyle="1" w:styleId="Tabela-Siatka4">
    <w:name w:val="Tabela - Siatka4"/>
    <w:basedOn w:val="Standardowy"/>
    <w:next w:val="Tabela-Siatka"/>
    <w:rsid w:val="005B2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atkomentarzaZnak">
    <w:name w:val="Temat komentarza Znak"/>
    <w:link w:val="Tematkomentarza"/>
    <w:uiPriority w:val="99"/>
    <w:semiHidden/>
    <w:rsid w:val="005B2F28"/>
    <w:rPr>
      <w:b/>
      <w:bCs/>
    </w:rPr>
  </w:style>
  <w:style w:type="character" w:customStyle="1" w:styleId="Nagwek1Znak">
    <w:name w:val="Nagłówek 1 Znak"/>
    <w:link w:val="Nagwek1"/>
    <w:rsid w:val="005B2F28"/>
    <w:rPr>
      <w:rFonts w:ascii="Arial" w:hAnsi="Arial"/>
      <w:sz w:val="24"/>
    </w:rPr>
  </w:style>
  <w:style w:type="character" w:customStyle="1" w:styleId="Nagwek4Znak">
    <w:name w:val="Nagłówek 4 Znak"/>
    <w:link w:val="Nagwek4"/>
    <w:rsid w:val="005B2F28"/>
    <w:rPr>
      <w:b/>
      <w:bCs/>
      <w:sz w:val="28"/>
      <w:szCs w:val="28"/>
    </w:rPr>
  </w:style>
  <w:style w:type="character" w:customStyle="1" w:styleId="TekstpodstawowywcityZnak">
    <w:name w:val="Tekst podstawowy wcięty Znak"/>
    <w:link w:val="Tekstpodstawowywcity"/>
    <w:rsid w:val="005B2F28"/>
    <w:rPr>
      <w:i/>
      <w:sz w:val="28"/>
    </w:rPr>
  </w:style>
  <w:style w:type="paragraph" w:customStyle="1" w:styleId="StylNagwek3TimesNewRoman12ptWszystkiewersalikiPrz">
    <w:name w:val="Styl Nagłówek 3 + Times New Roman 12 pt Wszystkie wersaliki Prz..."/>
    <w:basedOn w:val="Nagwek3"/>
    <w:rsid w:val="005B2F28"/>
    <w:pPr>
      <w:widowControl w:val="0"/>
      <w:numPr>
        <w:ilvl w:val="0"/>
        <w:numId w:val="0"/>
      </w:numPr>
      <w:autoSpaceDE w:val="0"/>
      <w:autoSpaceDN w:val="0"/>
      <w:adjustRightInd w:val="0"/>
      <w:spacing w:before="200" w:after="160"/>
      <w:jc w:val="left"/>
    </w:pPr>
    <w:rPr>
      <w:bCs/>
      <w:caps/>
      <w:sz w:val="24"/>
      <w:lang w:val="pl-PL" w:eastAsia="pl-PL"/>
    </w:rPr>
  </w:style>
  <w:style w:type="paragraph" w:customStyle="1" w:styleId="StylNagwek2Przed12ptPo3pt">
    <w:name w:val="Styl Nagłówek 2 + Przed:  12 pt Po:  3 pt"/>
    <w:basedOn w:val="Nagwek2"/>
    <w:autoRedefine/>
    <w:rsid w:val="005B2F28"/>
    <w:pPr>
      <w:widowControl w:val="0"/>
      <w:numPr>
        <w:ilvl w:val="0"/>
        <w:numId w:val="0"/>
      </w:numPr>
      <w:autoSpaceDE w:val="0"/>
      <w:autoSpaceDN w:val="0"/>
      <w:adjustRightInd w:val="0"/>
      <w:ind w:left="284"/>
      <w:jc w:val="both"/>
    </w:pPr>
    <w:rPr>
      <w:bCs/>
      <w:lang w:val="pl-PL" w:eastAsia="pl-PL"/>
    </w:rPr>
  </w:style>
  <w:style w:type="character" w:customStyle="1" w:styleId="ZnakZnak">
    <w:name w:val="Znak Znak"/>
    <w:rsid w:val="005B2F28"/>
    <w:rPr>
      <w:sz w:val="28"/>
      <w:lang w:val="pl-PL" w:eastAsia="pl-PL" w:bidi="ar-SA"/>
    </w:rPr>
  </w:style>
  <w:style w:type="character" w:customStyle="1" w:styleId="FontStyle11">
    <w:name w:val="Font Style11"/>
    <w:uiPriority w:val="99"/>
    <w:rsid w:val="005B2F28"/>
    <w:rPr>
      <w:rFonts w:ascii="Arial" w:hAnsi="Arial" w:cs="Arial"/>
      <w:b/>
      <w:bCs/>
      <w:color w:val="000000"/>
      <w:spacing w:val="-10"/>
      <w:sz w:val="16"/>
      <w:szCs w:val="16"/>
    </w:rPr>
  </w:style>
  <w:style w:type="character" w:customStyle="1" w:styleId="FontStyle12">
    <w:name w:val="Font Style12"/>
    <w:uiPriority w:val="99"/>
    <w:rsid w:val="005B2F28"/>
    <w:rPr>
      <w:rFonts w:ascii="Arial" w:hAnsi="Arial" w:cs="Arial"/>
      <w:b/>
      <w:bCs/>
      <w:color w:val="000000"/>
      <w:sz w:val="14"/>
      <w:szCs w:val="14"/>
    </w:rPr>
  </w:style>
  <w:style w:type="character" w:customStyle="1" w:styleId="Nagwek7Znak">
    <w:name w:val="Nagłówek 7 Znak"/>
    <w:link w:val="Nagwek7"/>
    <w:uiPriority w:val="99"/>
    <w:rsid w:val="005B2F28"/>
    <w:rPr>
      <w:sz w:val="24"/>
      <w:szCs w:val="24"/>
    </w:rPr>
  </w:style>
  <w:style w:type="character" w:customStyle="1" w:styleId="Nagwek9Znak">
    <w:name w:val="Nagłówek 9 Znak"/>
    <w:link w:val="Nagwek9"/>
    <w:uiPriority w:val="99"/>
    <w:rsid w:val="005B2F28"/>
    <w:rPr>
      <w:rFonts w:ascii="Arial" w:hAnsi="Arial" w:cs="Arial"/>
      <w:sz w:val="22"/>
      <w:szCs w:val="22"/>
    </w:rPr>
  </w:style>
  <w:style w:type="paragraph" w:styleId="Lista">
    <w:name w:val="List"/>
    <w:basedOn w:val="Normalny"/>
    <w:uiPriority w:val="99"/>
    <w:unhideWhenUsed/>
    <w:rsid w:val="005B2F28"/>
    <w:pPr>
      <w:autoSpaceDE w:val="0"/>
      <w:autoSpaceDN w:val="0"/>
      <w:spacing w:before="90" w:line="380" w:lineRule="atLeast"/>
      <w:jc w:val="both"/>
    </w:pPr>
    <w:rPr>
      <w:w w:val="89"/>
      <w:sz w:val="25"/>
    </w:rPr>
  </w:style>
  <w:style w:type="character" w:customStyle="1" w:styleId="Tekstpodstawowy2Znak">
    <w:name w:val="Tekst podstawowy 2 Znak"/>
    <w:link w:val="Tekstpodstawowy2"/>
    <w:uiPriority w:val="99"/>
    <w:rsid w:val="005B2F28"/>
  </w:style>
  <w:style w:type="character" w:customStyle="1" w:styleId="MapadokumentuZnak">
    <w:name w:val="Mapa dokumentu Znak"/>
    <w:aliases w:val="Plan dokumentu Znak"/>
    <w:link w:val="Mapadokumentu"/>
    <w:uiPriority w:val="99"/>
    <w:semiHidden/>
    <w:rsid w:val="005B2F28"/>
    <w:rPr>
      <w:rFonts w:ascii="Tahoma" w:hAnsi="Tahoma" w:cs="Tahoma"/>
      <w:shd w:val="clear" w:color="auto" w:fill="000080"/>
    </w:rPr>
  </w:style>
  <w:style w:type="paragraph" w:customStyle="1" w:styleId="ust">
    <w:name w:val="ust"/>
    <w:uiPriority w:val="99"/>
    <w:rsid w:val="005B2F28"/>
    <w:pPr>
      <w:spacing w:before="60" w:after="60"/>
      <w:ind w:left="426" w:hanging="284"/>
      <w:jc w:val="both"/>
    </w:pPr>
    <w:rPr>
      <w:sz w:val="24"/>
      <w:szCs w:val="24"/>
    </w:rPr>
  </w:style>
  <w:style w:type="paragraph" w:customStyle="1" w:styleId="ZLITPKTzmpktliter">
    <w:name w:val="Z_LIT/PKT – zm. pkt literą"/>
    <w:basedOn w:val="Normalny"/>
    <w:uiPriority w:val="47"/>
    <w:qFormat/>
    <w:rsid w:val="005B2F28"/>
    <w:pPr>
      <w:spacing w:line="360" w:lineRule="auto"/>
      <w:ind w:left="1497" w:hanging="510"/>
      <w:jc w:val="both"/>
    </w:pPr>
    <w:rPr>
      <w:rFonts w:ascii="Times" w:hAnsi="Times" w:cs="Arial"/>
      <w:bCs/>
      <w:sz w:val="24"/>
    </w:rPr>
  </w:style>
  <w:style w:type="character" w:customStyle="1" w:styleId="width100prc">
    <w:name w:val="width100prc"/>
    <w:rsid w:val="005B2F28"/>
  </w:style>
  <w:style w:type="character" w:customStyle="1" w:styleId="FontStyle61">
    <w:name w:val="Font Style61"/>
    <w:uiPriority w:val="99"/>
    <w:rsid w:val="005B2F28"/>
    <w:rPr>
      <w:rFonts w:ascii="Times New Roman" w:hAnsi="Times New Roman" w:cs="Times New Roman" w:hint="default"/>
      <w:color w:val="000000"/>
      <w:sz w:val="22"/>
      <w:szCs w:val="22"/>
    </w:rPr>
  </w:style>
  <w:style w:type="character" w:customStyle="1" w:styleId="googqs-tidbit1">
    <w:name w:val="goog_qs-tidbit1"/>
    <w:rsid w:val="005B2F28"/>
    <w:rPr>
      <w:vanish/>
      <w:webHidden w:val="0"/>
      <w:specVanish/>
    </w:rPr>
  </w:style>
  <w:style w:type="character" w:customStyle="1" w:styleId="markedcontent">
    <w:name w:val="markedcontent"/>
    <w:rsid w:val="005B2F28"/>
  </w:style>
  <w:style w:type="table" w:customStyle="1" w:styleId="Tabela-Siatka224">
    <w:name w:val="Tabela - Siatka224"/>
    <w:basedOn w:val="Standardowy"/>
    <w:uiPriority w:val="59"/>
    <w:rsid w:val="005B2F2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uiPriority w:val="99"/>
    <w:rsid w:val="005B2F28"/>
    <w:rPr>
      <w:rFonts w:ascii="Times New Roman" w:hAnsi="Times New Roman" w:cs="Times New Roman" w:hint="default"/>
      <w:color w:val="000000"/>
      <w:sz w:val="18"/>
      <w:szCs w:val="18"/>
    </w:rPr>
  </w:style>
  <w:style w:type="table" w:customStyle="1" w:styleId="Tabela-Siatka5">
    <w:name w:val="Tabela - Siatka5"/>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B2F28"/>
  </w:style>
  <w:style w:type="character" w:customStyle="1" w:styleId="hgkelc">
    <w:name w:val="hgkelc"/>
    <w:basedOn w:val="Domylnaczcionkaakapitu"/>
    <w:rsid w:val="004026A8"/>
  </w:style>
  <w:style w:type="table" w:customStyle="1" w:styleId="TableNormal">
    <w:name w:val="Table Normal"/>
    <w:uiPriority w:val="2"/>
    <w:semiHidden/>
    <w:unhideWhenUsed/>
    <w:qFormat/>
    <w:rsid w:val="000B4F1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4F1F"/>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117">
      <w:bodyDiv w:val="1"/>
      <w:marLeft w:val="0"/>
      <w:marRight w:val="0"/>
      <w:marTop w:val="0"/>
      <w:marBottom w:val="0"/>
      <w:divBdr>
        <w:top w:val="none" w:sz="0" w:space="0" w:color="auto"/>
        <w:left w:val="none" w:sz="0" w:space="0" w:color="auto"/>
        <w:bottom w:val="none" w:sz="0" w:space="0" w:color="auto"/>
        <w:right w:val="none" w:sz="0" w:space="0" w:color="auto"/>
      </w:divBdr>
    </w:div>
    <w:div w:id="98453388">
      <w:bodyDiv w:val="1"/>
      <w:marLeft w:val="0"/>
      <w:marRight w:val="0"/>
      <w:marTop w:val="0"/>
      <w:marBottom w:val="0"/>
      <w:divBdr>
        <w:top w:val="none" w:sz="0" w:space="0" w:color="auto"/>
        <w:left w:val="none" w:sz="0" w:space="0" w:color="auto"/>
        <w:bottom w:val="none" w:sz="0" w:space="0" w:color="auto"/>
        <w:right w:val="none" w:sz="0" w:space="0" w:color="auto"/>
      </w:divBdr>
    </w:div>
    <w:div w:id="197398968">
      <w:bodyDiv w:val="1"/>
      <w:marLeft w:val="0"/>
      <w:marRight w:val="0"/>
      <w:marTop w:val="0"/>
      <w:marBottom w:val="0"/>
      <w:divBdr>
        <w:top w:val="none" w:sz="0" w:space="0" w:color="auto"/>
        <w:left w:val="none" w:sz="0" w:space="0" w:color="auto"/>
        <w:bottom w:val="none" w:sz="0" w:space="0" w:color="auto"/>
        <w:right w:val="none" w:sz="0" w:space="0" w:color="auto"/>
      </w:divBdr>
    </w:div>
    <w:div w:id="213468444">
      <w:bodyDiv w:val="1"/>
      <w:marLeft w:val="0"/>
      <w:marRight w:val="0"/>
      <w:marTop w:val="0"/>
      <w:marBottom w:val="0"/>
      <w:divBdr>
        <w:top w:val="none" w:sz="0" w:space="0" w:color="auto"/>
        <w:left w:val="none" w:sz="0" w:space="0" w:color="auto"/>
        <w:bottom w:val="none" w:sz="0" w:space="0" w:color="auto"/>
        <w:right w:val="none" w:sz="0" w:space="0" w:color="auto"/>
      </w:divBdr>
    </w:div>
    <w:div w:id="214703538">
      <w:bodyDiv w:val="1"/>
      <w:marLeft w:val="0"/>
      <w:marRight w:val="0"/>
      <w:marTop w:val="0"/>
      <w:marBottom w:val="0"/>
      <w:divBdr>
        <w:top w:val="none" w:sz="0" w:space="0" w:color="auto"/>
        <w:left w:val="none" w:sz="0" w:space="0" w:color="auto"/>
        <w:bottom w:val="none" w:sz="0" w:space="0" w:color="auto"/>
        <w:right w:val="none" w:sz="0" w:space="0" w:color="auto"/>
      </w:divBdr>
    </w:div>
    <w:div w:id="233127920">
      <w:bodyDiv w:val="1"/>
      <w:marLeft w:val="0"/>
      <w:marRight w:val="0"/>
      <w:marTop w:val="0"/>
      <w:marBottom w:val="0"/>
      <w:divBdr>
        <w:top w:val="none" w:sz="0" w:space="0" w:color="auto"/>
        <w:left w:val="none" w:sz="0" w:space="0" w:color="auto"/>
        <w:bottom w:val="none" w:sz="0" w:space="0" w:color="auto"/>
        <w:right w:val="none" w:sz="0" w:space="0" w:color="auto"/>
      </w:divBdr>
    </w:div>
    <w:div w:id="243732433">
      <w:bodyDiv w:val="1"/>
      <w:marLeft w:val="0"/>
      <w:marRight w:val="0"/>
      <w:marTop w:val="0"/>
      <w:marBottom w:val="0"/>
      <w:divBdr>
        <w:top w:val="none" w:sz="0" w:space="0" w:color="auto"/>
        <w:left w:val="none" w:sz="0" w:space="0" w:color="auto"/>
        <w:bottom w:val="none" w:sz="0" w:space="0" w:color="auto"/>
        <w:right w:val="none" w:sz="0" w:space="0" w:color="auto"/>
      </w:divBdr>
    </w:div>
    <w:div w:id="412314848">
      <w:bodyDiv w:val="1"/>
      <w:marLeft w:val="0"/>
      <w:marRight w:val="0"/>
      <w:marTop w:val="0"/>
      <w:marBottom w:val="0"/>
      <w:divBdr>
        <w:top w:val="none" w:sz="0" w:space="0" w:color="auto"/>
        <w:left w:val="none" w:sz="0" w:space="0" w:color="auto"/>
        <w:bottom w:val="none" w:sz="0" w:space="0" w:color="auto"/>
        <w:right w:val="none" w:sz="0" w:space="0" w:color="auto"/>
      </w:divBdr>
    </w:div>
    <w:div w:id="798497030">
      <w:bodyDiv w:val="1"/>
      <w:marLeft w:val="0"/>
      <w:marRight w:val="0"/>
      <w:marTop w:val="0"/>
      <w:marBottom w:val="0"/>
      <w:divBdr>
        <w:top w:val="none" w:sz="0" w:space="0" w:color="auto"/>
        <w:left w:val="none" w:sz="0" w:space="0" w:color="auto"/>
        <w:bottom w:val="none" w:sz="0" w:space="0" w:color="auto"/>
        <w:right w:val="none" w:sz="0" w:space="0" w:color="auto"/>
      </w:divBdr>
    </w:div>
    <w:div w:id="858812767">
      <w:bodyDiv w:val="1"/>
      <w:marLeft w:val="0"/>
      <w:marRight w:val="0"/>
      <w:marTop w:val="0"/>
      <w:marBottom w:val="0"/>
      <w:divBdr>
        <w:top w:val="none" w:sz="0" w:space="0" w:color="auto"/>
        <w:left w:val="none" w:sz="0" w:space="0" w:color="auto"/>
        <w:bottom w:val="none" w:sz="0" w:space="0" w:color="auto"/>
        <w:right w:val="none" w:sz="0" w:space="0" w:color="auto"/>
      </w:divBdr>
    </w:div>
    <w:div w:id="873083197">
      <w:bodyDiv w:val="1"/>
      <w:marLeft w:val="0"/>
      <w:marRight w:val="0"/>
      <w:marTop w:val="0"/>
      <w:marBottom w:val="0"/>
      <w:divBdr>
        <w:top w:val="none" w:sz="0" w:space="0" w:color="auto"/>
        <w:left w:val="none" w:sz="0" w:space="0" w:color="auto"/>
        <w:bottom w:val="none" w:sz="0" w:space="0" w:color="auto"/>
        <w:right w:val="none" w:sz="0" w:space="0" w:color="auto"/>
      </w:divBdr>
    </w:div>
    <w:div w:id="874123981">
      <w:bodyDiv w:val="1"/>
      <w:marLeft w:val="0"/>
      <w:marRight w:val="0"/>
      <w:marTop w:val="0"/>
      <w:marBottom w:val="0"/>
      <w:divBdr>
        <w:top w:val="none" w:sz="0" w:space="0" w:color="auto"/>
        <w:left w:val="none" w:sz="0" w:space="0" w:color="auto"/>
        <w:bottom w:val="none" w:sz="0" w:space="0" w:color="auto"/>
        <w:right w:val="none" w:sz="0" w:space="0" w:color="auto"/>
      </w:divBdr>
    </w:div>
    <w:div w:id="927881630">
      <w:bodyDiv w:val="1"/>
      <w:marLeft w:val="0"/>
      <w:marRight w:val="0"/>
      <w:marTop w:val="0"/>
      <w:marBottom w:val="0"/>
      <w:divBdr>
        <w:top w:val="none" w:sz="0" w:space="0" w:color="auto"/>
        <w:left w:val="none" w:sz="0" w:space="0" w:color="auto"/>
        <w:bottom w:val="none" w:sz="0" w:space="0" w:color="auto"/>
        <w:right w:val="none" w:sz="0" w:space="0" w:color="auto"/>
      </w:divBdr>
    </w:div>
    <w:div w:id="997150170">
      <w:bodyDiv w:val="1"/>
      <w:marLeft w:val="0"/>
      <w:marRight w:val="0"/>
      <w:marTop w:val="0"/>
      <w:marBottom w:val="0"/>
      <w:divBdr>
        <w:top w:val="none" w:sz="0" w:space="0" w:color="auto"/>
        <w:left w:val="none" w:sz="0" w:space="0" w:color="auto"/>
        <w:bottom w:val="none" w:sz="0" w:space="0" w:color="auto"/>
        <w:right w:val="none" w:sz="0" w:space="0" w:color="auto"/>
      </w:divBdr>
    </w:div>
    <w:div w:id="998775534">
      <w:bodyDiv w:val="1"/>
      <w:marLeft w:val="0"/>
      <w:marRight w:val="0"/>
      <w:marTop w:val="0"/>
      <w:marBottom w:val="0"/>
      <w:divBdr>
        <w:top w:val="none" w:sz="0" w:space="0" w:color="auto"/>
        <w:left w:val="none" w:sz="0" w:space="0" w:color="auto"/>
        <w:bottom w:val="none" w:sz="0" w:space="0" w:color="auto"/>
        <w:right w:val="none" w:sz="0" w:space="0" w:color="auto"/>
      </w:divBdr>
    </w:div>
    <w:div w:id="1039158810">
      <w:bodyDiv w:val="1"/>
      <w:marLeft w:val="0"/>
      <w:marRight w:val="0"/>
      <w:marTop w:val="0"/>
      <w:marBottom w:val="0"/>
      <w:divBdr>
        <w:top w:val="none" w:sz="0" w:space="0" w:color="auto"/>
        <w:left w:val="none" w:sz="0" w:space="0" w:color="auto"/>
        <w:bottom w:val="none" w:sz="0" w:space="0" w:color="auto"/>
        <w:right w:val="none" w:sz="0" w:space="0" w:color="auto"/>
      </w:divBdr>
      <w:divsChild>
        <w:div w:id="888498161">
          <w:marLeft w:val="0"/>
          <w:marRight w:val="0"/>
          <w:marTop w:val="0"/>
          <w:marBottom w:val="0"/>
          <w:divBdr>
            <w:top w:val="none" w:sz="0" w:space="0" w:color="auto"/>
            <w:left w:val="none" w:sz="0" w:space="0" w:color="auto"/>
            <w:bottom w:val="none" w:sz="0" w:space="0" w:color="auto"/>
            <w:right w:val="none" w:sz="0" w:space="0" w:color="auto"/>
          </w:divBdr>
        </w:div>
      </w:divsChild>
    </w:div>
    <w:div w:id="1057361402">
      <w:bodyDiv w:val="1"/>
      <w:marLeft w:val="0"/>
      <w:marRight w:val="0"/>
      <w:marTop w:val="0"/>
      <w:marBottom w:val="0"/>
      <w:divBdr>
        <w:top w:val="none" w:sz="0" w:space="0" w:color="auto"/>
        <w:left w:val="none" w:sz="0" w:space="0" w:color="auto"/>
        <w:bottom w:val="none" w:sz="0" w:space="0" w:color="auto"/>
        <w:right w:val="none" w:sz="0" w:space="0" w:color="auto"/>
      </w:divBdr>
    </w:div>
    <w:div w:id="1126267428">
      <w:bodyDiv w:val="1"/>
      <w:marLeft w:val="0"/>
      <w:marRight w:val="0"/>
      <w:marTop w:val="0"/>
      <w:marBottom w:val="0"/>
      <w:divBdr>
        <w:top w:val="none" w:sz="0" w:space="0" w:color="auto"/>
        <w:left w:val="none" w:sz="0" w:space="0" w:color="auto"/>
        <w:bottom w:val="none" w:sz="0" w:space="0" w:color="auto"/>
        <w:right w:val="none" w:sz="0" w:space="0" w:color="auto"/>
      </w:divBdr>
    </w:div>
    <w:div w:id="1157460490">
      <w:bodyDiv w:val="1"/>
      <w:marLeft w:val="0"/>
      <w:marRight w:val="0"/>
      <w:marTop w:val="0"/>
      <w:marBottom w:val="0"/>
      <w:divBdr>
        <w:top w:val="none" w:sz="0" w:space="0" w:color="auto"/>
        <w:left w:val="none" w:sz="0" w:space="0" w:color="auto"/>
        <w:bottom w:val="none" w:sz="0" w:space="0" w:color="auto"/>
        <w:right w:val="none" w:sz="0" w:space="0" w:color="auto"/>
      </w:divBdr>
    </w:div>
    <w:div w:id="1280212723">
      <w:bodyDiv w:val="1"/>
      <w:marLeft w:val="0"/>
      <w:marRight w:val="0"/>
      <w:marTop w:val="0"/>
      <w:marBottom w:val="0"/>
      <w:divBdr>
        <w:top w:val="none" w:sz="0" w:space="0" w:color="auto"/>
        <w:left w:val="none" w:sz="0" w:space="0" w:color="auto"/>
        <w:bottom w:val="none" w:sz="0" w:space="0" w:color="auto"/>
        <w:right w:val="none" w:sz="0" w:space="0" w:color="auto"/>
      </w:divBdr>
    </w:div>
    <w:div w:id="1330787355">
      <w:bodyDiv w:val="1"/>
      <w:marLeft w:val="0"/>
      <w:marRight w:val="0"/>
      <w:marTop w:val="0"/>
      <w:marBottom w:val="0"/>
      <w:divBdr>
        <w:top w:val="none" w:sz="0" w:space="0" w:color="auto"/>
        <w:left w:val="none" w:sz="0" w:space="0" w:color="auto"/>
        <w:bottom w:val="none" w:sz="0" w:space="0" w:color="auto"/>
        <w:right w:val="none" w:sz="0" w:space="0" w:color="auto"/>
      </w:divBdr>
    </w:div>
    <w:div w:id="1375042774">
      <w:bodyDiv w:val="1"/>
      <w:marLeft w:val="0"/>
      <w:marRight w:val="0"/>
      <w:marTop w:val="0"/>
      <w:marBottom w:val="0"/>
      <w:divBdr>
        <w:top w:val="none" w:sz="0" w:space="0" w:color="auto"/>
        <w:left w:val="none" w:sz="0" w:space="0" w:color="auto"/>
        <w:bottom w:val="none" w:sz="0" w:space="0" w:color="auto"/>
        <w:right w:val="none" w:sz="0" w:space="0" w:color="auto"/>
      </w:divBdr>
    </w:div>
    <w:div w:id="1426727910">
      <w:bodyDiv w:val="1"/>
      <w:marLeft w:val="0"/>
      <w:marRight w:val="0"/>
      <w:marTop w:val="0"/>
      <w:marBottom w:val="0"/>
      <w:divBdr>
        <w:top w:val="none" w:sz="0" w:space="0" w:color="auto"/>
        <w:left w:val="none" w:sz="0" w:space="0" w:color="auto"/>
        <w:bottom w:val="none" w:sz="0" w:space="0" w:color="auto"/>
        <w:right w:val="none" w:sz="0" w:space="0" w:color="auto"/>
      </w:divBdr>
    </w:div>
    <w:div w:id="1446188915">
      <w:bodyDiv w:val="1"/>
      <w:marLeft w:val="0"/>
      <w:marRight w:val="0"/>
      <w:marTop w:val="0"/>
      <w:marBottom w:val="0"/>
      <w:divBdr>
        <w:top w:val="none" w:sz="0" w:space="0" w:color="auto"/>
        <w:left w:val="none" w:sz="0" w:space="0" w:color="auto"/>
        <w:bottom w:val="none" w:sz="0" w:space="0" w:color="auto"/>
        <w:right w:val="none" w:sz="0" w:space="0" w:color="auto"/>
      </w:divBdr>
      <w:divsChild>
        <w:div w:id="2136212946">
          <w:marLeft w:val="0"/>
          <w:marRight w:val="0"/>
          <w:marTop w:val="0"/>
          <w:marBottom w:val="0"/>
          <w:divBdr>
            <w:top w:val="none" w:sz="0" w:space="0" w:color="auto"/>
            <w:left w:val="none" w:sz="0" w:space="0" w:color="auto"/>
            <w:bottom w:val="none" w:sz="0" w:space="0" w:color="auto"/>
            <w:right w:val="none" w:sz="0" w:space="0" w:color="auto"/>
          </w:divBdr>
        </w:div>
      </w:divsChild>
    </w:div>
    <w:div w:id="1649701513">
      <w:bodyDiv w:val="1"/>
      <w:marLeft w:val="0"/>
      <w:marRight w:val="0"/>
      <w:marTop w:val="0"/>
      <w:marBottom w:val="0"/>
      <w:divBdr>
        <w:top w:val="none" w:sz="0" w:space="0" w:color="auto"/>
        <w:left w:val="none" w:sz="0" w:space="0" w:color="auto"/>
        <w:bottom w:val="none" w:sz="0" w:space="0" w:color="auto"/>
        <w:right w:val="none" w:sz="0" w:space="0" w:color="auto"/>
      </w:divBdr>
    </w:div>
    <w:div w:id="1731533049">
      <w:bodyDiv w:val="1"/>
      <w:marLeft w:val="0"/>
      <w:marRight w:val="0"/>
      <w:marTop w:val="0"/>
      <w:marBottom w:val="0"/>
      <w:divBdr>
        <w:top w:val="none" w:sz="0" w:space="0" w:color="auto"/>
        <w:left w:val="none" w:sz="0" w:space="0" w:color="auto"/>
        <w:bottom w:val="none" w:sz="0" w:space="0" w:color="auto"/>
        <w:right w:val="none" w:sz="0" w:space="0" w:color="auto"/>
      </w:divBdr>
    </w:div>
    <w:div w:id="1838375249">
      <w:bodyDiv w:val="1"/>
      <w:marLeft w:val="0"/>
      <w:marRight w:val="0"/>
      <w:marTop w:val="0"/>
      <w:marBottom w:val="0"/>
      <w:divBdr>
        <w:top w:val="none" w:sz="0" w:space="0" w:color="auto"/>
        <w:left w:val="none" w:sz="0" w:space="0" w:color="auto"/>
        <w:bottom w:val="none" w:sz="0" w:space="0" w:color="auto"/>
        <w:right w:val="none" w:sz="0" w:space="0" w:color="auto"/>
      </w:divBdr>
    </w:div>
    <w:div w:id="1897350531">
      <w:bodyDiv w:val="1"/>
      <w:marLeft w:val="0"/>
      <w:marRight w:val="0"/>
      <w:marTop w:val="0"/>
      <w:marBottom w:val="0"/>
      <w:divBdr>
        <w:top w:val="none" w:sz="0" w:space="0" w:color="auto"/>
        <w:left w:val="none" w:sz="0" w:space="0" w:color="auto"/>
        <w:bottom w:val="none" w:sz="0" w:space="0" w:color="auto"/>
        <w:right w:val="none" w:sz="0" w:space="0" w:color="auto"/>
      </w:divBdr>
    </w:div>
    <w:div w:id="1916161412">
      <w:bodyDiv w:val="1"/>
      <w:marLeft w:val="0"/>
      <w:marRight w:val="0"/>
      <w:marTop w:val="0"/>
      <w:marBottom w:val="0"/>
      <w:divBdr>
        <w:top w:val="none" w:sz="0" w:space="0" w:color="auto"/>
        <w:left w:val="none" w:sz="0" w:space="0" w:color="auto"/>
        <w:bottom w:val="none" w:sz="0" w:space="0" w:color="auto"/>
        <w:right w:val="none" w:sz="0" w:space="0" w:color="auto"/>
      </w:divBdr>
    </w:div>
    <w:div w:id="2029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1blog"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1blog" TargetMode="External"/><Relationship Id="rId39" Type="http://schemas.openxmlformats.org/officeDocument/2006/relationships/hyperlink" Target="https://ems.ms.gov.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1.xml"/><Relationship Id="rId47" Type="http://schemas.openxmlformats.org/officeDocument/2006/relationships/header" Target="header3.xml"/><Relationship Id="rId50"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www.1blog.wp.mi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1blog" TargetMode="External"/><Relationship Id="rId40" Type="http://schemas.openxmlformats.org/officeDocument/2006/relationships/hyperlink" Target="https://prod.ceidg.gov.pl" TargetMode="External"/><Relationship Id="rId45" Type="http://schemas.openxmlformats.org/officeDocument/2006/relationships/footer" Target="footer3.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platformazakupowa.pl/pn/1blog"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1blog" TargetMode="External"/><Relationship Id="rId44" Type="http://schemas.openxmlformats.org/officeDocument/2006/relationships/header" Target="header2.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platformazakupowa.pl/pn/1bl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2.xml"/><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https://platformazakupowa.pl/pn/1bl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mailto:1blog.zampub@ron.mil.pl" TargetMode="External"/><Relationship Id="rId46" Type="http://schemas.openxmlformats.org/officeDocument/2006/relationships/hyperlink" Target="mailto:1blog.czolgsam@ron.mil.pl" TargetMode="External"/><Relationship Id="rId20" Type="http://schemas.openxmlformats.org/officeDocument/2006/relationships/hyperlink" Target="https://platformazakupowa.pl/strona/1-regulami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1blog.ido@ron.mil.pl" TargetMode="External"/><Relationship Id="rId4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1FC24-8037-46C6-A8EB-B6AC6604239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7A4D96C-534E-4637-8900-DED442A9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55</Pages>
  <Words>16776</Words>
  <Characters>111783</Characters>
  <Application>Microsoft Office Word</Application>
  <DocSecurity>0</DocSecurity>
  <Lines>931</Lines>
  <Paragraphs>256</Paragraphs>
  <ScaleCrop>false</ScaleCrop>
  <HeadingPairs>
    <vt:vector size="2" baseType="variant">
      <vt:variant>
        <vt:lpstr>Tytuł</vt:lpstr>
      </vt:variant>
      <vt:variant>
        <vt:i4>1</vt:i4>
      </vt:variant>
    </vt:vector>
  </HeadingPairs>
  <TitlesOfParts>
    <vt:vector size="1" baseType="lpstr">
      <vt:lpstr/>
    </vt:vector>
  </TitlesOfParts>
  <Company>5RWT</Company>
  <LinksUpToDate>false</LinksUpToDate>
  <CharactersWithSpaces>128303</CharactersWithSpaces>
  <SharedDoc>false</SharedDoc>
  <HLinks>
    <vt:vector size="258" baseType="variant">
      <vt:variant>
        <vt:i4>7864332</vt:i4>
      </vt:variant>
      <vt:variant>
        <vt:i4>132</vt:i4>
      </vt:variant>
      <vt:variant>
        <vt:i4>0</vt:i4>
      </vt:variant>
      <vt:variant>
        <vt:i4>5</vt:i4>
      </vt:variant>
      <vt:variant>
        <vt:lpwstr>mailto:1blog.czolgsam@ron.mil.pl</vt:lpwstr>
      </vt:variant>
      <vt:variant>
        <vt:lpwstr/>
      </vt:variant>
      <vt:variant>
        <vt:i4>7864332</vt:i4>
      </vt:variant>
      <vt:variant>
        <vt:i4>129</vt:i4>
      </vt:variant>
      <vt:variant>
        <vt:i4>0</vt:i4>
      </vt:variant>
      <vt:variant>
        <vt:i4>5</vt:i4>
      </vt:variant>
      <vt:variant>
        <vt:lpwstr>mailto:1blog.czolgsam@ron.mil.pl</vt:lpwstr>
      </vt:variant>
      <vt:variant>
        <vt:lpwstr/>
      </vt:variant>
      <vt:variant>
        <vt:i4>2359411</vt:i4>
      </vt:variant>
      <vt:variant>
        <vt:i4>126</vt:i4>
      </vt:variant>
      <vt:variant>
        <vt:i4>0</vt:i4>
      </vt:variant>
      <vt:variant>
        <vt:i4>5</vt:i4>
      </vt:variant>
      <vt:variant>
        <vt:lpwstr>https://prod.ceidg.gov.pl/</vt:lpwstr>
      </vt:variant>
      <vt:variant>
        <vt:lpwstr/>
      </vt:variant>
      <vt:variant>
        <vt:i4>7274552</vt:i4>
      </vt:variant>
      <vt:variant>
        <vt:i4>120</vt:i4>
      </vt:variant>
      <vt:variant>
        <vt:i4>0</vt:i4>
      </vt:variant>
      <vt:variant>
        <vt:i4>5</vt:i4>
      </vt:variant>
      <vt:variant>
        <vt:lpwstr>https://ems.ms.gov.pl/</vt:lpwstr>
      </vt:variant>
      <vt:variant>
        <vt:lpwstr/>
      </vt:variant>
      <vt:variant>
        <vt:i4>1048695</vt:i4>
      </vt:variant>
      <vt:variant>
        <vt:i4>114</vt:i4>
      </vt:variant>
      <vt:variant>
        <vt:i4>0</vt:i4>
      </vt:variant>
      <vt:variant>
        <vt:i4>5</vt:i4>
      </vt:variant>
      <vt:variant>
        <vt:lpwstr>mailto:1blog.zampub@ron.mil.pl</vt:lpwstr>
      </vt:variant>
      <vt:variant>
        <vt:lpwstr/>
      </vt:variant>
      <vt:variant>
        <vt:i4>852050</vt:i4>
      </vt:variant>
      <vt:variant>
        <vt:i4>111</vt:i4>
      </vt:variant>
      <vt:variant>
        <vt:i4>0</vt:i4>
      </vt:variant>
      <vt:variant>
        <vt:i4>5</vt:i4>
      </vt:variant>
      <vt:variant>
        <vt:lpwstr>https://platformazakupowa.pl/pn/1blog</vt:lpwstr>
      </vt:variant>
      <vt:variant>
        <vt:lpwstr/>
      </vt:variant>
      <vt:variant>
        <vt:i4>7864332</vt:i4>
      </vt:variant>
      <vt:variant>
        <vt:i4>108</vt:i4>
      </vt:variant>
      <vt:variant>
        <vt:i4>0</vt:i4>
      </vt:variant>
      <vt:variant>
        <vt:i4>5</vt:i4>
      </vt:variant>
      <vt:variant>
        <vt:lpwstr>mailto:1blog.czolgsam@ron.mil.pl</vt:lpwstr>
      </vt:variant>
      <vt:variant>
        <vt:lpwstr/>
      </vt:variant>
      <vt:variant>
        <vt:i4>4784247</vt:i4>
      </vt:variant>
      <vt:variant>
        <vt:i4>105</vt:i4>
      </vt:variant>
      <vt:variant>
        <vt:i4>0</vt:i4>
      </vt:variant>
      <vt:variant>
        <vt:i4>5</vt:i4>
      </vt:variant>
      <vt:variant>
        <vt:lpwstr>mailto:to.kozinski@ron.mil.pl</vt:lpwstr>
      </vt:variant>
      <vt:variant>
        <vt:lpwstr/>
      </vt:variant>
      <vt:variant>
        <vt:i4>7864332</vt:i4>
      </vt:variant>
      <vt:variant>
        <vt:i4>102</vt:i4>
      </vt:variant>
      <vt:variant>
        <vt:i4>0</vt:i4>
      </vt:variant>
      <vt:variant>
        <vt:i4>5</vt:i4>
      </vt:variant>
      <vt:variant>
        <vt:lpwstr>mailto:1blog.czolgsam@ron.mil.pl</vt:lpwstr>
      </vt:variant>
      <vt:variant>
        <vt:lpwstr/>
      </vt:variant>
      <vt:variant>
        <vt:i4>7864332</vt:i4>
      </vt:variant>
      <vt:variant>
        <vt:i4>99</vt:i4>
      </vt:variant>
      <vt:variant>
        <vt:i4>0</vt:i4>
      </vt:variant>
      <vt:variant>
        <vt:i4>5</vt:i4>
      </vt:variant>
      <vt:variant>
        <vt:lpwstr>mailto:1blog.czolgsam@ron.mil.pl</vt:lpwstr>
      </vt:variant>
      <vt:variant>
        <vt:lpwstr/>
      </vt:variant>
      <vt:variant>
        <vt:i4>7864332</vt:i4>
      </vt:variant>
      <vt:variant>
        <vt:i4>96</vt:i4>
      </vt:variant>
      <vt:variant>
        <vt:i4>0</vt:i4>
      </vt:variant>
      <vt:variant>
        <vt:i4>5</vt:i4>
      </vt:variant>
      <vt:variant>
        <vt:lpwstr>mailto:1blog.czolgsam@ron.mil.pl</vt:lpwstr>
      </vt:variant>
      <vt:variant>
        <vt:lpwstr/>
      </vt:variant>
      <vt:variant>
        <vt:i4>7864332</vt:i4>
      </vt:variant>
      <vt:variant>
        <vt:i4>93</vt:i4>
      </vt:variant>
      <vt:variant>
        <vt:i4>0</vt:i4>
      </vt:variant>
      <vt:variant>
        <vt:i4>5</vt:i4>
      </vt:variant>
      <vt:variant>
        <vt:lpwstr>mailto:1blog.czolgsam@ron.mil.pl</vt:lpwstr>
      </vt:variant>
      <vt:variant>
        <vt:lpwstr/>
      </vt:variant>
      <vt:variant>
        <vt:i4>7864332</vt:i4>
      </vt:variant>
      <vt:variant>
        <vt:i4>90</vt:i4>
      </vt:variant>
      <vt:variant>
        <vt:i4>0</vt:i4>
      </vt:variant>
      <vt:variant>
        <vt:i4>5</vt:i4>
      </vt:variant>
      <vt:variant>
        <vt:lpwstr>mailto:1blog.czolgsam@ron.mil.pl</vt:lpwstr>
      </vt:variant>
      <vt:variant>
        <vt:lpwstr/>
      </vt:variant>
      <vt:variant>
        <vt:i4>7864332</vt:i4>
      </vt:variant>
      <vt:variant>
        <vt:i4>87</vt:i4>
      </vt:variant>
      <vt:variant>
        <vt:i4>0</vt:i4>
      </vt:variant>
      <vt:variant>
        <vt:i4>5</vt:i4>
      </vt:variant>
      <vt:variant>
        <vt:lpwstr>mailto:1blog.czolgsam@ron.mil.pl</vt:lpwstr>
      </vt:variant>
      <vt:variant>
        <vt:lpwstr/>
      </vt:variant>
      <vt:variant>
        <vt:i4>7864332</vt:i4>
      </vt:variant>
      <vt:variant>
        <vt:i4>84</vt:i4>
      </vt:variant>
      <vt:variant>
        <vt:i4>0</vt:i4>
      </vt:variant>
      <vt:variant>
        <vt:i4>5</vt:i4>
      </vt:variant>
      <vt:variant>
        <vt:lpwstr>mailto:1blog.czolgsam@ron.mil.pl</vt:lpwstr>
      </vt:variant>
      <vt:variant>
        <vt:lpwstr/>
      </vt:variant>
      <vt:variant>
        <vt:i4>7864332</vt:i4>
      </vt:variant>
      <vt:variant>
        <vt:i4>81</vt:i4>
      </vt:variant>
      <vt:variant>
        <vt:i4>0</vt:i4>
      </vt:variant>
      <vt:variant>
        <vt:i4>5</vt:i4>
      </vt:variant>
      <vt:variant>
        <vt:lpwstr>mailto:1blog.czolgsam@ron.mil.pl</vt:lpwstr>
      </vt:variant>
      <vt:variant>
        <vt:lpwstr/>
      </vt:variant>
      <vt:variant>
        <vt:i4>7864332</vt:i4>
      </vt:variant>
      <vt:variant>
        <vt:i4>78</vt:i4>
      </vt:variant>
      <vt:variant>
        <vt:i4>0</vt:i4>
      </vt:variant>
      <vt:variant>
        <vt:i4>5</vt:i4>
      </vt:variant>
      <vt:variant>
        <vt:lpwstr>mailto:1blog.czolgsam@ron.mil.pl</vt:lpwstr>
      </vt:variant>
      <vt:variant>
        <vt:lpwstr/>
      </vt:variant>
      <vt:variant>
        <vt:i4>7864332</vt:i4>
      </vt:variant>
      <vt:variant>
        <vt:i4>75</vt:i4>
      </vt:variant>
      <vt:variant>
        <vt:i4>0</vt:i4>
      </vt:variant>
      <vt:variant>
        <vt:i4>5</vt:i4>
      </vt:variant>
      <vt:variant>
        <vt:lpwstr>mailto:1blog.czolgsam@ron.mil.pl</vt:lpwstr>
      </vt:variant>
      <vt:variant>
        <vt:lpwstr/>
      </vt:variant>
      <vt:variant>
        <vt:i4>7864332</vt:i4>
      </vt:variant>
      <vt:variant>
        <vt:i4>72</vt:i4>
      </vt:variant>
      <vt:variant>
        <vt:i4>0</vt:i4>
      </vt:variant>
      <vt:variant>
        <vt:i4>5</vt:i4>
      </vt:variant>
      <vt:variant>
        <vt:lpwstr>mailto:1blog.czolgsam@ron.mil.pl</vt:lpwstr>
      </vt:variant>
      <vt:variant>
        <vt:lpwstr/>
      </vt:variant>
      <vt:variant>
        <vt:i4>7864332</vt:i4>
      </vt:variant>
      <vt:variant>
        <vt:i4>69</vt:i4>
      </vt:variant>
      <vt:variant>
        <vt:i4>0</vt:i4>
      </vt:variant>
      <vt:variant>
        <vt:i4>5</vt:i4>
      </vt:variant>
      <vt:variant>
        <vt:lpwstr>mailto:1blog.czolgsam@ron.mil.pl</vt:lpwstr>
      </vt:variant>
      <vt:variant>
        <vt:lpwstr/>
      </vt:variant>
      <vt:variant>
        <vt:i4>3342411</vt:i4>
      </vt:variant>
      <vt:variant>
        <vt:i4>66</vt:i4>
      </vt:variant>
      <vt:variant>
        <vt:i4>0</vt:i4>
      </vt:variant>
      <vt:variant>
        <vt:i4>5</vt:i4>
      </vt:variant>
      <vt:variant>
        <vt:lpwstr>mailto:1blog.ido@ron.mil.pl</vt:lpwstr>
      </vt:variant>
      <vt:variant>
        <vt:lpwstr/>
      </vt:variant>
      <vt:variant>
        <vt:i4>852050</vt:i4>
      </vt:variant>
      <vt:variant>
        <vt:i4>63</vt:i4>
      </vt:variant>
      <vt:variant>
        <vt:i4>0</vt:i4>
      </vt:variant>
      <vt:variant>
        <vt:i4>5</vt:i4>
      </vt:variant>
      <vt:variant>
        <vt:lpwstr>https://platformazakupowa.pl/pn/1blog</vt:lpwstr>
      </vt:variant>
      <vt:variant>
        <vt:lpwstr/>
      </vt:variant>
      <vt:variant>
        <vt:i4>852050</vt:i4>
      </vt:variant>
      <vt:variant>
        <vt:i4>60</vt:i4>
      </vt:variant>
      <vt:variant>
        <vt:i4>0</vt:i4>
      </vt:variant>
      <vt:variant>
        <vt:i4>5</vt:i4>
      </vt:variant>
      <vt:variant>
        <vt:lpwstr>https://platformazakupowa.pl/pn/1blog</vt:lpwstr>
      </vt:variant>
      <vt:variant>
        <vt:lpwstr/>
      </vt:variant>
      <vt:variant>
        <vt:i4>1048695</vt:i4>
      </vt:variant>
      <vt:variant>
        <vt:i4>57</vt:i4>
      </vt:variant>
      <vt:variant>
        <vt:i4>0</vt:i4>
      </vt:variant>
      <vt:variant>
        <vt:i4>5</vt:i4>
      </vt:variant>
      <vt:variant>
        <vt:lpwstr>mailto:1blog.zampub@ron.mil.pl</vt:lpwstr>
      </vt:variant>
      <vt:variant>
        <vt:lpwstr/>
      </vt:variant>
      <vt:variant>
        <vt:i4>1048695</vt:i4>
      </vt:variant>
      <vt:variant>
        <vt:i4>54</vt:i4>
      </vt:variant>
      <vt:variant>
        <vt:i4>0</vt:i4>
      </vt:variant>
      <vt:variant>
        <vt:i4>5</vt:i4>
      </vt:variant>
      <vt:variant>
        <vt:lpwstr>mailto:1blog.zampub@ron.mil.pl</vt:lpwstr>
      </vt:variant>
      <vt:variant>
        <vt:lpwstr/>
      </vt:variant>
      <vt:variant>
        <vt:i4>852050</vt:i4>
      </vt:variant>
      <vt:variant>
        <vt:i4>51</vt:i4>
      </vt:variant>
      <vt:variant>
        <vt:i4>0</vt:i4>
      </vt:variant>
      <vt:variant>
        <vt:i4>5</vt:i4>
      </vt:variant>
      <vt:variant>
        <vt:lpwstr>https://platformazakupowa.pl/pn/1blog</vt:lpwstr>
      </vt:variant>
      <vt:variant>
        <vt:lpwstr/>
      </vt:variant>
      <vt:variant>
        <vt:i4>2752574</vt:i4>
      </vt:variant>
      <vt:variant>
        <vt:i4>48</vt:i4>
      </vt:variant>
      <vt:variant>
        <vt:i4>0</vt:i4>
      </vt:variant>
      <vt:variant>
        <vt:i4>5</vt:i4>
      </vt:variant>
      <vt:variant>
        <vt:lpwstr>https://platformazakupowa.pl/strona/1-regulamin</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1048695</vt:i4>
      </vt:variant>
      <vt:variant>
        <vt:i4>21</vt:i4>
      </vt:variant>
      <vt:variant>
        <vt:i4>0</vt:i4>
      </vt:variant>
      <vt:variant>
        <vt:i4>5</vt:i4>
      </vt:variant>
      <vt:variant>
        <vt:lpwstr>mailto:1blog.zampub@ron.mil.pl</vt:lpwstr>
      </vt:variant>
      <vt:variant>
        <vt:lpwstr/>
      </vt:variant>
      <vt:variant>
        <vt:i4>852050</vt:i4>
      </vt:variant>
      <vt:variant>
        <vt:i4>18</vt:i4>
      </vt:variant>
      <vt:variant>
        <vt:i4>0</vt:i4>
      </vt:variant>
      <vt:variant>
        <vt:i4>5</vt:i4>
      </vt:variant>
      <vt:variant>
        <vt:lpwstr>https://platformazakupowa.pl/pn/1blog</vt:lpwstr>
      </vt:variant>
      <vt:variant>
        <vt:lpwstr/>
      </vt:variant>
      <vt:variant>
        <vt:i4>6225998</vt:i4>
      </vt:variant>
      <vt:variant>
        <vt:i4>15</vt:i4>
      </vt:variant>
      <vt:variant>
        <vt:i4>0</vt:i4>
      </vt:variant>
      <vt:variant>
        <vt:i4>5</vt:i4>
      </vt:variant>
      <vt:variant>
        <vt:lpwstr>https://platformazakupowa.pl/</vt:lpwstr>
      </vt:variant>
      <vt:variant>
        <vt:lpwstr/>
      </vt:variant>
      <vt:variant>
        <vt:i4>852050</vt:i4>
      </vt:variant>
      <vt:variant>
        <vt:i4>12</vt:i4>
      </vt:variant>
      <vt:variant>
        <vt:i4>0</vt:i4>
      </vt:variant>
      <vt:variant>
        <vt:i4>5</vt:i4>
      </vt:variant>
      <vt:variant>
        <vt:lpwstr>https://platformazakupowa.pl/pn/1blog</vt:lpwstr>
      </vt:variant>
      <vt:variant>
        <vt:lpwstr/>
      </vt:variant>
      <vt:variant>
        <vt:i4>852050</vt:i4>
      </vt:variant>
      <vt:variant>
        <vt:i4>9</vt:i4>
      </vt:variant>
      <vt:variant>
        <vt:i4>0</vt:i4>
      </vt:variant>
      <vt:variant>
        <vt:i4>5</vt:i4>
      </vt:variant>
      <vt:variant>
        <vt:lpwstr>https://platformazakupowa.pl/pn/1blog</vt:lpwstr>
      </vt:variant>
      <vt:variant>
        <vt:lpwstr/>
      </vt:variant>
      <vt:variant>
        <vt:i4>6225998</vt:i4>
      </vt:variant>
      <vt:variant>
        <vt:i4>6</vt:i4>
      </vt:variant>
      <vt:variant>
        <vt:i4>0</vt:i4>
      </vt:variant>
      <vt:variant>
        <vt:i4>5</vt:i4>
      </vt:variant>
      <vt:variant>
        <vt:lpwstr>https://platformazakupowa.pl/</vt:lpwstr>
      </vt:variant>
      <vt:variant>
        <vt:lpwstr/>
      </vt:variant>
      <vt:variant>
        <vt:i4>6488178</vt:i4>
      </vt:variant>
      <vt:variant>
        <vt:i4>3</vt:i4>
      </vt:variant>
      <vt:variant>
        <vt:i4>0</vt:i4>
      </vt:variant>
      <vt:variant>
        <vt:i4>5</vt:i4>
      </vt:variant>
      <vt:variant>
        <vt:lpwstr>http://www.1blog.wp.mil.pl/</vt:lpwstr>
      </vt:variant>
      <vt:variant>
        <vt:lpwstr/>
      </vt:variant>
      <vt:variant>
        <vt:i4>852050</vt:i4>
      </vt:variant>
      <vt:variant>
        <vt:i4>0</vt:i4>
      </vt:variant>
      <vt:variant>
        <vt:i4>0</vt:i4>
      </vt:variant>
      <vt:variant>
        <vt:i4>5</vt:i4>
      </vt:variant>
      <vt:variant>
        <vt:lpwstr>https://platformazakupowa.pl/pn/1blog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Rzeszotarska</dc:creator>
  <cp:keywords/>
  <dc:description/>
  <cp:lastModifiedBy>Malewicz Mariusz</cp:lastModifiedBy>
  <cp:revision>164</cp:revision>
  <cp:lastPrinted>2025-05-15T09:21:00Z</cp:lastPrinted>
  <dcterms:created xsi:type="dcterms:W3CDTF">2025-02-13T11:45:00Z</dcterms:created>
  <dcterms:modified xsi:type="dcterms:W3CDTF">2025-05-16T06:17:00Z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52dc6e4b-16fa-46ed-abf8-fdc313eeff89</vt:lpwstr>
  </property>
  <property fmtid="{D5CDD505-2E9C-101B-9397-08002B2CF9AE}" pid="3" name="bjSaver">
    <vt:lpwstr>zYoTeprUrATUNHZX3acEX3DK4U4cMIEF</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