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4759" w14:textId="1D89EBE1" w:rsidR="00B559C8" w:rsidRPr="0028470B" w:rsidRDefault="00C27B45" w:rsidP="00990361">
      <w:pPr>
        <w:spacing w:after="0"/>
        <w:jc w:val="right"/>
        <w:rPr>
          <w:rFonts w:ascii="Arial" w:hAnsi="Arial" w:cs="Arial"/>
          <w:sz w:val="22"/>
          <w:szCs w:val="20"/>
        </w:rPr>
      </w:pPr>
      <w:r w:rsidRPr="0028470B">
        <w:rPr>
          <w:rFonts w:ascii="Arial" w:hAnsi="Arial" w:cs="Arial"/>
          <w:sz w:val="22"/>
          <w:szCs w:val="20"/>
        </w:rPr>
        <w:t xml:space="preserve">Załącznik nr </w:t>
      </w:r>
      <w:r w:rsidR="00737333">
        <w:rPr>
          <w:rFonts w:ascii="Arial" w:hAnsi="Arial" w:cs="Arial"/>
          <w:sz w:val="22"/>
          <w:szCs w:val="20"/>
        </w:rPr>
        <w:t>1</w:t>
      </w:r>
      <w:r w:rsidRPr="0028470B">
        <w:rPr>
          <w:rFonts w:ascii="Arial" w:hAnsi="Arial" w:cs="Arial"/>
          <w:sz w:val="22"/>
          <w:szCs w:val="20"/>
        </w:rPr>
        <w:t xml:space="preserve"> do SWZ</w:t>
      </w:r>
    </w:p>
    <w:p w14:paraId="073AD2B4" w14:textId="6D028EAD" w:rsidR="00161EA4" w:rsidRPr="00161EA4" w:rsidRDefault="00161EA4" w:rsidP="00161EA4">
      <w:pPr>
        <w:pStyle w:val="Tytupisma"/>
        <w:spacing w:line="240" w:lineRule="auto"/>
        <w:rPr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>SZCZEGÓŁOWY OPIS PRZEDMIOTU ZAMÓWIENIA</w:t>
      </w:r>
    </w:p>
    <w:p w14:paraId="65DC4E8C" w14:textId="77777777" w:rsidR="00E5664A" w:rsidRPr="003F1B76" w:rsidRDefault="00E5664A" w:rsidP="00E5664A">
      <w:pPr>
        <w:numPr>
          <w:ilvl w:val="0"/>
          <w:numId w:val="9"/>
        </w:numPr>
        <w:suppressAutoHyphens/>
        <w:spacing w:after="0" w:line="360" w:lineRule="auto"/>
        <w:ind w:left="426" w:right="-6" w:hanging="426"/>
        <w:jc w:val="both"/>
        <w:rPr>
          <w:rFonts w:ascii="Arial" w:hAnsi="Arial" w:cs="Arial"/>
          <w:color w:val="000000"/>
          <w:sz w:val="22"/>
        </w:rPr>
      </w:pPr>
      <w:r w:rsidRPr="003F1B76">
        <w:rPr>
          <w:rFonts w:ascii="Arial" w:hAnsi="Arial" w:cs="Arial"/>
          <w:color w:val="000000"/>
          <w:sz w:val="22"/>
        </w:rPr>
        <w:t xml:space="preserve">Rodzaj zamówienia: usługa. </w:t>
      </w:r>
    </w:p>
    <w:p w14:paraId="4FBE4FDD" w14:textId="77777777" w:rsidR="00E5664A" w:rsidRPr="003F1B76" w:rsidRDefault="00E5664A" w:rsidP="00E5664A">
      <w:pPr>
        <w:numPr>
          <w:ilvl w:val="0"/>
          <w:numId w:val="9"/>
        </w:numPr>
        <w:suppressAutoHyphens/>
        <w:spacing w:after="0" w:line="360" w:lineRule="auto"/>
        <w:ind w:left="426" w:right="-6" w:hanging="426"/>
        <w:jc w:val="both"/>
        <w:rPr>
          <w:rFonts w:ascii="Arial" w:hAnsi="Arial" w:cs="Arial"/>
          <w:color w:val="000000"/>
          <w:sz w:val="22"/>
        </w:rPr>
      </w:pPr>
      <w:r w:rsidRPr="003F1B76">
        <w:rPr>
          <w:rFonts w:ascii="Arial" w:hAnsi="Arial" w:cs="Arial"/>
          <w:color w:val="000000"/>
          <w:sz w:val="22"/>
        </w:rPr>
        <w:t>Przedmiot zamówienia: Usługa odbioru stałych odpadów komunalnych od właścicieli nieruchomości zamieszkałych, położonych na terenie Gminy Łubianka</w:t>
      </w:r>
    </w:p>
    <w:p w14:paraId="530AA68D" w14:textId="77777777" w:rsidR="00E5664A" w:rsidRPr="003F1B76" w:rsidRDefault="00E5664A" w:rsidP="00E5664A">
      <w:pPr>
        <w:spacing w:line="360" w:lineRule="auto"/>
        <w:ind w:left="426" w:right="-6" w:hanging="426"/>
        <w:jc w:val="both"/>
        <w:rPr>
          <w:rFonts w:ascii="Arial" w:hAnsi="Arial" w:cs="Arial"/>
          <w:color w:val="000000"/>
          <w:sz w:val="22"/>
        </w:rPr>
      </w:pPr>
      <w:r w:rsidRPr="003F1B76">
        <w:rPr>
          <w:rFonts w:ascii="Arial" w:hAnsi="Arial" w:cs="Arial"/>
          <w:color w:val="000000"/>
          <w:sz w:val="22"/>
        </w:rPr>
        <w:tab/>
        <w:t xml:space="preserve">zgodnie z nomenklaturą CPV: </w:t>
      </w:r>
    </w:p>
    <w:p w14:paraId="5AA4642F" w14:textId="77777777" w:rsidR="00E5664A" w:rsidRPr="003F1B76" w:rsidRDefault="00E5664A" w:rsidP="00E5664A">
      <w:pPr>
        <w:spacing w:line="360" w:lineRule="auto"/>
        <w:ind w:left="1985" w:right="-6" w:hanging="1559"/>
        <w:jc w:val="both"/>
        <w:rPr>
          <w:rFonts w:ascii="Arial" w:hAnsi="Arial" w:cs="Arial"/>
          <w:color w:val="000000"/>
          <w:sz w:val="22"/>
        </w:rPr>
      </w:pPr>
      <w:r w:rsidRPr="003F1B76">
        <w:rPr>
          <w:rFonts w:ascii="Arial" w:hAnsi="Arial" w:cs="Arial"/>
          <w:color w:val="000000"/>
          <w:sz w:val="22"/>
        </w:rPr>
        <w:t>90.51.31.00-7 - usługi wywozu odpadów pochodzących z gospodarstw domowych</w:t>
      </w:r>
    </w:p>
    <w:p w14:paraId="6FA44DAA" w14:textId="77777777" w:rsidR="00E5664A" w:rsidRPr="003F1B76" w:rsidRDefault="00E5664A" w:rsidP="00E5664A">
      <w:pPr>
        <w:spacing w:line="360" w:lineRule="auto"/>
        <w:ind w:left="1985" w:right="-6" w:hanging="1559"/>
        <w:jc w:val="both"/>
        <w:rPr>
          <w:rFonts w:ascii="Arial" w:hAnsi="Arial" w:cs="Arial"/>
          <w:color w:val="000000"/>
          <w:sz w:val="22"/>
        </w:rPr>
      </w:pPr>
      <w:r w:rsidRPr="003F1B76">
        <w:rPr>
          <w:rFonts w:ascii="Arial" w:hAnsi="Arial" w:cs="Arial"/>
          <w:color w:val="000000"/>
          <w:sz w:val="22"/>
        </w:rPr>
        <w:t>90.51.10.00-2 - usługi wywozu odpadów</w:t>
      </w:r>
    </w:p>
    <w:p w14:paraId="0D4476DC" w14:textId="77777777" w:rsidR="00E5664A" w:rsidRPr="003F1B76" w:rsidRDefault="00E5664A" w:rsidP="00E5664A">
      <w:pPr>
        <w:spacing w:line="360" w:lineRule="auto"/>
        <w:ind w:left="1985" w:right="-6" w:hanging="1559"/>
        <w:jc w:val="both"/>
        <w:rPr>
          <w:rFonts w:ascii="Arial" w:hAnsi="Arial" w:cs="Arial"/>
          <w:color w:val="000000"/>
          <w:sz w:val="22"/>
        </w:rPr>
      </w:pPr>
      <w:r w:rsidRPr="003F1B76">
        <w:rPr>
          <w:rFonts w:ascii="Arial" w:hAnsi="Arial" w:cs="Arial"/>
          <w:color w:val="000000"/>
          <w:sz w:val="22"/>
        </w:rPr>
        <w:t>90.51.20.00-9 - usługi transportu odpadów</w:t>
      </w:r>
    </w:p>
    <w:p w14:paraId="16909264" w14:textId="77777777" w:rsidR="00E5664A" w:rsidRPr="003F1B76" w:rsidRDefault="00E5664A" w:rsidP="00E5664A">
      <w:pPr>
        <w:numPr>
          <w:ilvl w:val="0"/>
          <w:numId w:val="9"/>
        </w:numPr>
        <w:suppressAutoHyphens/>
        <w:spacing w:after="0" w:line="360" w:lineRule="auto"/>
        <w:ind w:left="426" w:right="-6" w:hanging="426"/>
        <w:jc w:val="both"/>
        <w:rPr>
          <w:rFonts w:ascii="Arial" w:hAnsi="Arial" w:cs="Arial"/>
          <w:color w:val="000000"/>
          <w:sz w:val="22"/>
        </w:rPr>
      </w:pPr>
      <w:r w:rsidRPr="003F1B76">
        <w:rPr>
          <w:rFonts w:ascii="Arial" w:hAnsi="Arial" w:cs="Arial"/>
          <w:color w:val="000000"/>
          <w:sz w:val="22"/>
        </w:rPr>
        <w:t>Zakres zamówienia obejmuje wykonanie usługi na terenie Gminy Łubianka, polegającej na odbiorze z lokalizacji wskazanych przez Zamawiającego zmieszanych oraz selektywnie zebranych odpadów pochodzących z nieruchomości stanowiących własność właścicieli nieruchomości oraz użytkowników lokali będących własnością innych osób, które są wymienione w załączniku nr 4 do umowy oraz transporcie odpadów do instalacji do przetwarzania odpadów. Zamówienie obejmuje również odbiór odpadów zebranych w Punkcie Selektywnego Zbierania Odpadów Komunalnych w Przecznie oraz transporcie odpadów do instalacji do przetwarzania odpadów komunalnych.</w:t>
      </w:r>
    </w:p>
    <w:p w14:paraId="434CD035" w14:textId="77777777" w:rsidR="00E5664A" w:rsidRPr="003F1B76" w:rsidRDefault="00E5664A" w:rsidP="00E5664A">
      <w:pPr>
        <w:numPr>
          <w:ilvl w:val="0"/>
          <w:numId w:val="9"/>
        </w:numPr>
        <w:spacing w:after="0" w:line="360" w:lineRule="auto"/>
        <w:ind w:left="426" w:right="-6" w:hanging="426"/>
        <w:jc w:val="both"/>
        <w:rPr>
          <w:rFonts w:ascii="Arial" w:hAnsi="Arial" w:cs="Arial"/>
          <w:sz w:val="22"/>
        </w:rPr>
      </w:pPr>
      <w:r w:rsidRPr="003F1B76">
        <w:rPr>
          <w:rFonts w:ascii="Arial" w:hAnsi="Arial" w:cs="Arial"/>
          <w:sz w:val="22"/>
        </w:rPr>
        <w:t xml:space="preserve">Odpady objęte przedmiotem zamówienia przeznaczone do odbioru zostały sklasyfikowane zgodnie z Rozporządzeniem Ministra Środowiska z dnia 2 stycznia 2020 r. w sprawie katalogu odpadów (Dz.U. z 2020 r., poz. 10) i mieszczą się w grupie oznaczonej kodem: 20 – odpady komunalne w tym popioły łącznie z frakcjami gromadzonymi selektywnie i w tym odpady ulegające biodegradacji, 15 – odpady opakowaniowe, </w:t>
      </w:r>
      <w:bookmarkStart w:id="0" w:name="luc_hili_26"/>
      <w:bookmarkEnd w:id="0"/>
      <w:r w:rsidRPr="003F1B76">
        <w:rPr>
          <w:rFonts w:ascii="Arial" w:hAnsi="Arial" w:cs="Arial"/>
          <w:sz w:val="22"/>
        </w:rPr>
        <w:t xml:space="preserve">17 – odpady budowlane i rozbiórkowe pochodzące z prowadzenia drobnych prac nie wymagających pozwolenia na budowę ani zgłoszenia zamiaru budowy lub wykonania robót oraz odpady wymienione szczegółowo w regulaminie PSZOK w Przecznie przyjętego uchwałą nr XXVIIII/277/2021 Rady Gminy Łubianka z dnia 28 czerwca 2021 r. (Dz. U. z dnia 2 lipca 2021 r. poz. 3463 w sprawie ustalenia szczegółowego sposobu i zakresu świadczenia usług w zakresie odbierania odpadów komunalnych od właścicieli nieruchomości i zagospodarowania tych odpadów, w zamian za uiszczoną przez właściciela nieruchomości </w:t>
      </w:r>
      <w:r w:rsidRPr="003F1B76">
        <w:rPr>
          <w:rFonts w:ascii="Arial" w:hAnsi="Arial" w:cs="Arial"/>
          <w:sz w:val="22"/>
        </w:rPr>
        <w:softHyphen/>
      </w:r>
      <w:r w:rsidRPr="003F1B76">
        <w:rPr>
          <w:rFonts w:ascii="Arial" w:hAnsi="Arial" w:cs="Arial"/>
          <w:sz w:val="22"/>
        </w:rPr>
        <w:softHyphen/>
      </w:r>
      <w:r w:rsidRPr="003F1B76">
        <w:rPr>
          <w:rFonts w:ascii="Arial" w:hAnsi="Arial" w:cs="Arial"/>
          <w:sz w:val="22"/>
        </w:rPr>
        <w:softHyphen/>
        <w:t xml:space="preserve">opłatę za gospodarowanie odpadami komunalnymi </w:t>
      </w:r>
    </w:p>
    <w:p w14:paraId="74DC5ED6" w14:textId="77777777" w:rsidR="00E5664A" w:rsidRPr="003F1B76" w:rsidRDefault="00E5664A" w:rsidP="00E5664A">
      <w:pPr>
        <w:numPr>
          <w:ilvl w:val="0"/>
          <w:numId w:val="9"/>
        </w:numPr>
        <w:spacing w:after="0" w:line="360" w:lineRule="auto"/>
        <w:ind w:left="426" w:right="-6" w:hanging="426"/>
        <w:jc w:val="both"/>
        <w:rPr>
          <w:rFonts w:ascii="Arial" w:hAnsi="Arial" w:cs="Arial"/>
          <w:sz w:val="22"/>
        </w:rPr>
      </w:pPr>
      <w:r w:rsidRPr="003F1B76">
        <w:rPr>
          <w:rFonts w:ascii="Arial" w:hAnsi="Arial" w:cs="Arial"/>
          <w:color w:val="000000"/>
          <w:sz w:val="22"/>
        </w:rPr>
        <w:t xml:space="preserve">Ogólna charakterystyka Gminy Łubianka  w kontekście odbioru i zagospodarowania odpadów: </w:t>
      </w:r>
    </w:p>
    <w:p w14:paraId="452F32ED" w14:textId="77777777" w:rsidR="00E5664A" w:rsidRPr="003F1B76" w:rsidRDefault="00E5664A" w:rsidP="00E5664A">
      <w:pPr>
        <w:spacing w:line="360" w:lineRule="auto"/>
        <w:ind w:left="426" w:right="-6"/>
        <w:jc w:val="both"/>
        <w:rPr>
          <w:rFonts w:ascii="Arial" w:hAnsi="Arial" w:cs="Arial"/>
          <w:sz w:val="22"/>
        </w:rPr>
      </w:pPr>
    </w:p>
    <w:p w14:paraId="3EC17940" w14:textId="77777777" w:rsidR="00E5664A" w:rsidRPr="003F1B76" w:rsidRDefault="00E5664A" w:rsidP="00E5664A">
      <w:pPr>
        <w:spacing w:line="360" w:lineRule="auto"/>
        <w:jc w:val="both"/>
        <w:rPr>
          <w:rFonts w:ascii="Arial" w:hAnsi="Arial" w:cs="Arial"/>
          <w:sz w:val="22"/>
        </w:rPr>
      </w:pPr>
      <w:r w:rsidRPr="003F1B76">
        <w:rPr>
          <w:rFonts w:ascii="Arial" w:hAnsi="Arial" w:cs="Arial"/>
          <w:sz w:val="22"/>
        </w:rPr>
        <w:t>Liczba mieszkańców wg stanu na 31 grudnia 2022 r. – stałe zam. 7.618 + czasowe zam. 72 = 7.690</w:t>
      </w:r>
    </w:p>
    <w:p w14:paraId="1F556D36" w14:textId="77777777" w:rsidR="00E5664A" w:rsidRPr="003F1B76" w:rsidRDefault="00E5664A" w:rsidP="00E5664A">
      <w:pPr>
        <w:spacing w:line="360" w:lineRule="auto"/>
        <w:jc w:val="both"/>
        <w:rPr>
          <w:rFonts w:ascii="Arial" w:hAnsi="Arial" w:cs="Arial"/>
          <w:sz w:val="22"/>
        </w:rPr>
      </w:pPr>
      <w:r w:rsidRPr="003F1B76">
        <w:rPr>
          <w:rFonts w:ascii="Arial" w:hAnsi="Arial" w:cs="Arial"/>
          <w:sz w:val="22"/>
        </w:rPr>
        <w:lastRenderedPageBreak/>
        <w:t>Wykaz miejscowości: Bierzgłowo, Słomowo, Biskupice, Brąchnowo, Dębiny, Łubianka, Pigża, Leszcz, Przeczno, Warszewice, Wybcz, Wybczyk, Wymysłowo, Zamek Bierzgłowski.</w:t>
      </w:r>
    </w:p>
    <w:p w14:paraId="2B4B65BE" w14:textId="77777777" w:rsidR="00E5664A" w:rsidRPr="003F1B76" w:rsidRDefault="00E5664A" w:rsidP="00E5664A">
      <w:pPr>
        <w:spacing w:line="360" w:lineRule="auto"/>
        <w:jc w:val="both"/>
        <w:rPr>
          <w:rFonts w:ascii="Arial" w:hAnsi="Arial" w:cs="Arial"/>
          <w:sz w:val="22"/>
        </w:rPr>
      </w:pPr>
    </w:p>
    <w:p w14:paraId="068AFB8D" w14:textId="77777777" w:rsidR="00E5664A" w:rsidRPr="003F1B76" w:rsidRDefault="00E5664A" w:rsidP="00E5664A">
      <w:pPr>
        <w:spacing w:line="360" w:lineRule="auto"/>
        <w:jc w:val="both"/>
        <w:rPr>
          <w:rFonts w:ascii="Arial" w:hAnsi="Arial" w:cs="Arial"/>
          <w:sz w:val="22"/>
        </w:rPr>
      </w:pPr>
      <w:r w:rsidRPr="003F1B76">
        <w:rPr>
          <w:rFonts w:ascii="Arial" w:hAnsi="Arial" w:cs="Arial"/>
          <w:sz w:val="22"/>
        </w:rPr>
        <w:t>Szacunkowa liczba nieruchomości objętych systemem na dzień 31 grudnia 2022 – 2221 w tym:</w:t>
      </w:r>
    </w:p>
    <w:p w14:paraId="1CE0F551" w14:textId="77777777" w:rsidR="00E5664A" w:rsidRPr="003F1B76" w:rsidRDefault="00E5664A" w:rsidP="00E5664A">
      <w:pPr>
        <w:spacing w:line="360" w:lineRule="auto"/>
        <w:jc w:val="both"/>
        <w:rPr>
          <w:rFonts w:ascii="Arial" w:hAnsi="Arial" w:cs="Arial"/>
          <w:sz w:val="22"/>
        </w:rPr>
      </w:pPr>
    </w:p>
    <w:p w14:paraId="7D2FD487" w14:textId="77777777" w:rsidR="00E5664A" w:rsidRPr="003F1B76" w:rsidRDefault="00E5664A" w:rsidP="00E5664A">
      <w:pPr>
        <w:spacing w:line="360" w:lineRule="auto"/>
        <w:jc w:val="both"/>
        <w:rPr>
          <w:rFonts w:ascii="Arial" w:hAnsi="Arial" w:cs="Arial"/>
          <w:sz w:val="22"/>
        </w:rPr>
      </w:pPr>
      <w:r w:rsidRPr="003F1B76">
        <w:rPr>
          <w:rFonts w:ascii="Arial" w:hAnsi="Arial" w:cs="Arial"/>
          <w:sz w:val="22"/>
        </w:rPr>
        <w:t>Liczba właścicieli nieruchomości na dzień 31 grudnia 2022 r., która zadeklarowała potrzebę posiadania pojemnika w kolorze brązowym na odpady ulegając biodegradacji w tym odpady z terenów zielonych wynosi ok. 914.</w:t>
      </w:r>
    </w:p>
    <w:p w14:paraId="2EF93069" w14:textId="77777777" w:rsidR="00E5664A" w:rsidRPr="003F1B76" w:rsidRDefault="00E5664A" w:rsidP="00E5664A">
      <w:pPr>
        <w:spacing w:line="360" w:lineRule="auto"/>
        <w:jc w:val="both"/>
        <w:rPr>
          <w:rFonts w:ascii="Arial" w:hAnsi="Arial" w:cs="Arial"/>
          <w:sz w:val="22"/>
        </w:rPr>
      </w:pPr>
    </w:p>
    <w:p w14:paraId="28C2FF3E" w14:textId="77777777" w:rsidR="00E5664A" w:rsidRPr="003F1B76" w:rsidRDefault="00E5664A" w:rsidP="00E5664A">
      <w:pPr>
        <w:spacing w:line="360" w:lineRule="auto"/>
        <w:jc w:val="both"/>
        <w:rPr>
          <w:rFonts w:ascii="Arial" w:hAnsi="Arial" w:cs="Arial"/>
          <w:sz w:val="22"/>
        </w:rPr>
      </w:pPr>
      <w:r w:rsidRPr="003F1B76">
        <w:rPr>
          <w:rFonts w:ascii="Arial" w:hAnsi="Arial" w:cs="Arial"/>
          <w:sz w:val="22"/>
        </w:rPr>
        <w:t xml:space="preserve">Liczby podane powyżej są </w:t>
      </w:r>
      <w:proofErr w:type="spellStart"/>
      <w:r w:rsidRPr="003F1B76">
        <w:rPr>
          <w:rFonts w:ascii="Arial" w:hAnsi="Arial" w:cs="Arial"/>
          <w:sz w:val="22"/>
        </w:rPr>
        <w:t>wielkościam</w:t>
      </w:r>
      <w:proofErr w:type="spellEnd"/>
      <w:r w:rsidRPr="003F1B76">
        <w:rPr>
          <w:rFonts w:ascii="Arial" w:hAnsi="Arial" w:cs="Arial"/>
          <w:sz w:val="22"/>
        </w:rPr>
        <w:t xml:space="preserve"> zmiennymi mogą ulec zmianie w trakcie trwania umowy wraz ze wzrostem liczby mieszkańców Gminy i nowych deklaracji w zakresie gospodarowania odpadami komunalnymi.</w:t>
      </w:r>
    </w:p>
    <w:p w14:paraId="5BC6B1DB" w14:textId="77777777" w:rsidR="00E5664A" w:rsidRPr="003F1B76" w:rsidRDefault="00E5664A" w:rsidP="00E5664A">
      <w:pPr>
        <w:spacing w:line="360" w:lineRule="auto"/>
        <w:jc w:val="both"/>
        <w:rPr>
          <w:rFonts w:ascii="Arial" w:hAnsi="Arial" w:cs="Arial"/>
          <w:sz w:val="22"/>
        </w:rPr>
      </w:pPr>
    </w:p>
    <w:p w14:paraId="70A21192" w14:textId="77777777" w:rsidR="00E5664A" w:rsidRPr="003F1B76" w:rsidRDefault="00E5664A" w:rsidP="00E5664A">
      <w:pPr>
        <w:spacing w:line="360" w:lineRule="auto"/>
        <w:jc w:val="both"/>
        <w:rPr>
          <w:rFonts w:ascii="Arial" w:hAnsi="Arial" w:cs="Arial"/>
          <w:sz w:val="22"/>
        </w:rPr>
      </w:pPr>
      <w:r w:rsidRPr="003F1B76">
        <w:rPr>
          <w:rFonts w:ascii="Arial" w:hAnsi="Arial" w:cs="Arial"/>
          <w:sz w:val="22"/>
        </w:rPr>
        <w:t>Struktura gospodarstw domowych objętych systemem gospodarki odpadami komunalnymi:</w:t>
      </w:r>
    </w:p>
    <w:p w14:paraId="14890747" w14:textId="77777777" w:rsidR="00E5664A" w:rsidRPr="003F1B76" w:rsidRDefault="00E5664A" w:rsidP="00E5664A">
      <w:pPr>
        <w:pStyle w:val="Akapitzlist"/>
        <w:numPr>
          <w:ilvl w:val="0"/>
          <w:numId w:val="11"/>
        </w:numPr>
        <w:suppressAutoHyphens/>
        <w:spacing w:after="200" w:line="360" w:lineRule="auto"/>
        <w:contextualSpacing w:val="0"/>
        <w:jc w:val="both"/>
        <w:rPr>
          <w:rFonts w:ascii="Arial" w:hAnsi="Arial" w:cs="Arial"/>
          <w:sz w:val="22"/>
        </w:rPr>
      </w:pPr>
      <w:r w:rsidRPr="003F1B76">
        <w:rPr>
          <w:rFonts w:ascii="Arial" w:hAnsi="Arial" w:cs="Arial"/>
          <w:sz w:val="22"/>
        </w:rPr>
        <w:t xml:space="preserve">dot. zabudowy jednorodzinnej i wielolokalowej do 7 lokali włącznie </w:t>
      </w:r>
    </w:p>
    <w:p w14:paraId="67E8DE5F" w14:textId="77777777" w:rsidR="00E5664A" w:rsidRPr="003F1B76" w:rsidRDefault="00E5664A" w:rsidP="00E5664A">
      <w:pPr>
        <w:pStyle w:val="Akapitzlist"/>
        <w:numPr>
          <w:ilvl w:val="0"/>
          <w:numId w:val="11"/>
        </w:numPr>
        <w:suppressAutoHyphens/>
        <w:spacing w:after="200" w:line="360" w:lineRule="auto"/>
        <w:contextualSpacing w:val="0"/>
        <w:jc w:val="both"/>
        <w:rPr>
          <w:rFonts w:ascii="Arial" w:hAnsi="Arial" w:cs="Arial"/>
          <w:sz w:val="22"/>
        </w:rPr>
      </w:pPr>
      <w:r w:rsidRPr="003F1B76">
        <w:rPr>
          <w:rFonts w:ascii="Arial" w:hAnsi="Arial" w:cs="Arial"/>
          <w:sz w:val="22"/>
        </w:rPr>
        <w:t>Gospodarstwo domowe 1 - 6 osobowe – 2048</w:t>
      </w:r>
    </w:p>
    <w:p w14:paraId="6BA7C976" w14:textId="77777777" w:rsidR="00E5664A" w:rsidRPr="003F1B76" w:rsidRDefault="00E5664A" w:rsidP="00E5664A">
      <w:pPr>
        <w:spacing w:line="360" w:lineRule="auto"/>
        <w:jc w:val="both"/>
        <w:rPr>
          <w:rFonts w:ascii="Arial" w:hAnsi="Arial" w:cs="Arial"/>
          <w:sz w:val="22"/>
        </w:rPr>
      </w:pPr>
      <w:r w:rsidRPr="003F1B76">
        <w:rPr>
          <w:rFonts w:ascii="Arial" w:hAnsi="Arial" w:cs="Arial"/>
          <w:sz w:val="22"/>
        </w:rPr>
        <w:t>Gospodarstwo domowe 7 i więcej  osobowe – 170</w:t>
      </w:r>
    </w:p>
    <w:p w14:paraId="1EE8A3BD" w14:textId="77777777" w:rsidR="00E5664A" w:rsidRPr="003F1B76" w:rsidRDefault="00E5664A" w:rsidP="00E5664A">
      <w:pPr>
        <w:pStyle w:val="Akapitzlist"/>
        <w:numPr>
          <w:ilvl w:val="0"/>
          <w:numId w:val="11"/>
        </w:numPr>
        <w:suppressAutoHyphens/>
        <w:spacing w:after="200" w:line="360" w:lineRule="auto"/>
        <w:contextualSpacing w:val="0"/>
        <w:jc w:val="both"/>
        <w:rPr>
          <w:rFonts w:ascii="Arial" w:hAnsi="Arial" w:cs="Arial"/>
          <w:sz w:val="22"/>
        </w:rPr>
      </w:pPr>
      <w:r w:rsidRPr="003F1B76">
        <w:rPr>
          <w:rFonts w:ascii="Arial" w:hAnsi="Arial" w:cs="Arial"/>
          <w:sz w:val="22"/>
        </w:rPr>
        <w:t>dot. zabudowy wielolokalowej od 8 lokali włącznie - Spółdzielnie Mieszkaniowe w Warszewicach i Pigży oraz Wspólnota Mieszkaniowa w Przecznie</w:t>
      </w:r>
    </w:p>
    <w:p w14:paraId="5DDE447A" w14:textId="77777777" w:rsidR="00E5664A" w:rsidRPr="003F1B76" w:rsidRDefault="00E5664A" w:rsidP="00E5664A">
      <w:pPr>
        <w:spacing w:line="360" w:lineRule="auto"/>
        <w:jc w:val="both"/>
        <w:rPr>
          <w:rFonts w:ascii="Arial" w:hAnsi="Arial" w:cs="Arial"/>
          <w:sz w:val="22"/>
        </w:rPr>
      </w:pPr>
      <w:r w:rsidRPr="003F1B76">
        <w:rPr>
          <w:rFonts w:ascii="Arial" w:hAnsi="Arial" w:cs="Arial"/>
          <w:sz w:val="22"/>
        </w:rPr>
        <w:t>Liczba mieszkańców – 297</w:t>
      </w:r>
    </w:p>
    <w:p w14:paraId="32F5ECB7" w14:textId="77777777" w:rsidR="00E5664A" w:rsidRPr="003F1B76" w:rsidRDefault="00E5664A" w:rsidP="00E5664A">
      <w:pPr>
        <w:spacing w:line="360" w:lineRule="auto"/>
        <w:jc w:val="both"/>
        <w:rPr>
          <w:rFonts w:ascii="Arial" w:hAnsi="Arial" w:cs="Arial"/>
          <w:sz w:val="22"/>
        </w:rPr>
      </w:pPr>
    </w:p>
    <w:p w14:paraId="1F86EDA4" w14:textId="77777777" w:rsidR="00E5664A" w:rsidRPr="003F1B76" w:rsidRDefault="00E5664A" w:rsidP="00E5664A">
      <w:pPr>
        <w:spacing w:line="360" w:lineRule="auto"/>
        <w:jc w:val="both"/>
        <w:rPr>
          <w:rFonts w:ascii="Arial" w:hAnsi="Arial" w:cs="Arial"/>
          <w:sz w:val="22"/>
        </w:rPr>
      </w:pPr>
      <w:r w:rsidRPr="003F1B76">
        <w:rPr>
          <w:rFonts w:ascii="Arial" w:hAnsi="Arial" w:cs="Arial"/>
          <w:sz w:val="22"/>
        </w:rPr>
        <w:t xml:space="preserve">Powyższe dane należy zestawić z regulaminem utrzymania czystości i porządku na terenie Gminy Łubianka w zestawieniu z minimalnymi pojemnościami pojemników przeznaczonych do zbierania odpadów komunalnych. </w:t>
      </w:r>
    </w:p>
    <w:p w14:paraId="16577928" w14:textId="77777777" w:rsidR="00E5664A" w:rsidRPr="003F1B76" w:rsidRDefault="00E5664A" w:rsidP="00E5664A">
      <w:pPr>
        <w:spacing w:line="360" w:lineRule="auto"/>
        <w:jc w:val="both"/>
        <w:rPr>
          <w:rFonts w:ascii="Arial" w:hAnsi="Arial" w:cs="Arial"/>
          <w:sz w:val="22"/>
        </w:rPr>
      </w:pPr>
      <w:r w:rsidRPr="003F1B76">
        <w:rPr>
          <w:rFonts w:ascii="Arial" w:hAnsi="Arial" w:cs="Arial"/>
          <w:sz w:val="22"/>
        </w:rPr>
        <w:t>Wykonawca musi jednocześnie ocenić „ryzyko” wzrostu liczby mieszkańców na nieruchomości, nowych deklaracji na podstawie dynamiki rozwoju Gminy Łubianka opisanej w załączniku nr 1 do SWZ oraz zapisów regulaminu.</w:t>
      </w:r>
    </w:p>
    <w:p w14:paraId="34CFBF6F" w14:textId="77777777" w:rsidR="00E5664A" w:rsidRPr="003F1B76" w:rsidRDefault="00E5664A" w:rsidP="00E5664A">
      <w:pPr>
        <w:numPr>
          <w:ilvl w:val="0"/>
          <w:numId w:val="9"/>
        </w:numPr>
        <w:spacing w:after="0" w:line="360" w:lineRule="auto"/>
        <w:ind w:left="426" w:right="-6" w:hanging="426"/>
        <w:jc w:val="both"/>
        <w:rPr>
          <w:rFonts w:ascii="Arial" w:hAnsi="Arial" w:cs="Arial"/>
          <w:color w:val="000000"/>
          <w:sz w:val="22"/>
        </w:rPr>
      </w:pPr>
      <w:r w:rsidRPr="003F1B76">
        <w:rPr>
          <w:rFonts w:ascii="Arial" w:hAnsi="Arial" w:cs="Arial"/>
          <w:color w:val="000000"/>
          <w:sz w:val="22"/>
        </w:rPr>
        <w:t>Szczegółowy opis przedmiotu zamówienia:</w:t>
      </w:r>
    </w:p>
    <w:p w14:paraId="20EFDF3E" w14:textId="77777777" w:rsidR="00E5664A" w:rsidRPr="003F1B76" w:rsidRDefault="00E5664A" w:rsidP="00E5664A">
      <w:pPr>
        <w:spacing w:line="360" w:lineRule="auto"/>
        <w:ind w:right="-6"/>
        <w:jc w:val="both"/>
        <w:rPr>
          <w:rFonts w:ascii="Arial" w:hAnsi="Arial" w:cs="Arial"/>
          <w:color w:val="000000"/>
          <w:sz w:val="22"/>
        </w:rPr>
      </w:pPr>
      <w:r w:rsidRPr="003F1B76">
        <w:rPr>
          <w:rFonts w:ascii="Arial" w:hAnsi="Arial" w:cs="Arial"/>
          <w:color w:val="000000"/>
          <w:sz w:val="22"/>
        </w:rPr>
        <w:lastRenderedPageBreak/>
        <w:t>a) Wymogi dotyczące przekazywania odpadów:</w:t>
      </w:r>
    </w:p>
    <w:p w14:paraId="2D53FFCD" w14:textId="77777777" w:rsidR="00E5664A" w:rsidRPr="003F1B76" w:rsidRDefault="00E5664A" w:rsidP="00E5664A">
      <w:pPr>
        <w:spacing w:line="360" w:lineRule="auto"/>
        <w:jc w:val="both"/>
        <w:rPr>
          <w:rFonts w:ascii="Arial" w:hAnsi="Arial" w:cs="Arial"/>
          <w:sz w:val="22"/>
        </w:rPr>
      </w:pPr>
      <w:r w:rsidRPr="003F1B76">
        <w:rPr>
          <w:rFonts w:ascii="Arial" w:hAnsi="Arial" w:cs="Arial"/>
          <w:sz w:val="22"/>
        </w:rPr>
        <w:t>Wykonawca jest zobowiązany do przestrzegania w trakcie realizacji zamówienia przepisów prawa, w szczególności takich jak: Ustawa z dnia 6 marca 2018 r. Prawo Przedsiębiorców (</w:t>
      </w:r>
      <w:proofErr w:type="spellStart"/>
      <w:r w:rsidRPr="003F1B76">
        <w:rPr>
          <w:rFonts w:ascii="Arial" w:hAnsi="Arial" w:cs="Arial"/>
          <w:sz w:val="22"/>
        </w:rPr>
        <w:t>t.j</w:t>
      </w:r>
      <w:proofErr w:type="spellEnd"/>
      <w:r w:rsidRPr="003F1B76">
        <w:rPr>
          <w:rFonts w:ascii="Arial" w:hAnsi="Arial" w:cs="Arial"/>
          <w:sz w:val="22"/>
        </w:rPr>
        <w:t>. Dz.U z 2023 r. poz. 221), Ustawa z dnia 14 grudnia 2012 r. o odpadach (</w:t>
      </w:r>
      <w:bookmarkStart w:id="1" w:name="_Hlk528754221"/>
      <w:proofErr w:type="spellStart"/>
      <w:r w:rsidRPr="003F1B76">
        <w:rPr>
          <w:rFonts w:ascii="Arial" w:hAnsi="Arial" w:cs="Arial"/>
          <w:sz w:val="22"/>
        </w:rPr>
        <w:t>t.j</w:t>
      </w:r>
      <w:proofErr w:type="spellEnd"/>
      <w:r w:rsidRPr="003F1B76">
        <w:rPr>
          <w:rFonts w:ascii="Arial" w:hAnsi="Arial" w:cs="Arial"/>
          <w:sz w:val="22"/>
        </w:rPr>
        <w:t xml:space="preserve">. Dz.U. z 2022 r., poz.699), </w:t>
      </w:r>
      <w:bookmarkEnd w:id="1"/>
      <w:r w:rsidRPr="003F1B76">
        <w:rPr>
          <w:rFonts w:ascii="Arial" w:hAnsi="Arial" w:cs="Arial"/>
          <w:sz w:val="22"/>
        </w:rPr>
        <w:t>Ustawa z dnia 27 kwietnia 2001 r. Prawo ochrony środowiska (</w:t>
      </w:r>
      <w:proofErr w:type="spellStart"/>
      <w:r w:rsidRPr="003F1B76">
        <w:rPr>
          <w:rFonts w:ascii="Arial" w:hAnsi="Arial" w:cs="Arial"/>
          <w:sz w:val="22"/>
        </w:rPr>
        <w:t>t.j</w:t>
      </w:r>
      <w:proofErr w:type="spellEnd"/>
      <w:r w:rsidRPr="003F1B76">
        <w:rPr>
          <w:rFonts w:ascii="Arial" w:hAnsi="Arial" w:cs="Arial"/>
          <w:sz w:val="22"/>
        </w:rPr>
        <w:t xml:space="preserve">. Dz.U. z 2022 r. poz. 2556), Ustawa z dnia 11 września 2015 r. o zużytym sprzęcie elektrycznym i elektronicznym (tj. Dz.U. z 2022 r., poz. 1622), Ustawa z dnia 24 kwietnia 2009 r. o bateriach i akumulatorach (tj. Dz.U. z 2022 r., poz. 1113) Rozporządzenie Ministra Środowiska z dnia 16 czerwca 2009 r. w sprawie bezpieczeństwa i higieny pracy przy gospodarowaniu odpadami komunalnymi (Dz.U. z 2009 r. Nr 104, poz. 868),), Rozporządzenie Ministra Środowiska z 11 stycznia 2013 r. w sprawie szczegółowych wymagań w zakresie odbierania odpadów komunalnych od właścicieli nieruchomości (Dz.U. z 2013 r. Nr 122),  Rozporządzenie Ministra Klimatu z dnia 2 stycznia  2020 r. w sprawie katalogu odpadów (Dz.U. z 2020 r., poz. 10), z 2021 r. poz.1530), Rozporządzenie Ministra Klimatu z dnia 10 czerwca 2020 r. w sprawie funkcjonowania Bazy danych o produktach i opakowaniach oraz o gospodarce odpadami (Dz.U z 2023 r. poz. 1), Uchwała nr </w:t>
      </w:r>
      <w:bookmarkStart w:id="2" w:name="_Hlk114645387"/>
      <w:r w:rsidRPr="003F1B76">
        <w:rPr>
          <w:rFonts w:ascii="Arial" w:hAnsi="Arial" w:cs="Arial"/>
          <w:sz w:val="22"/>
        </w:rPr>
        <w:t>XXVIII/274/2021 Rady Gminy Łubianka z dnia 28 czerwca 2021 r. w sprawie regulaminu utrzymania czystości i porządku na terenie gminy Łubianka (Dz. Urz. woj. Kuj.-Pom. z dnia 2 lipca 2021 r., poz. 3462)</w:t>
      </w:r>
      <w:bookmarkEnd w:id="2"/>
      <w:r w:rsidRPr="003F1B76">
        <w:rPr>
          <w:rFonts w:ascii="Arial" w:hAnsi="Arial" w:cs="Arial"/>
          <w:sz w:val="22"/>
        </w:rPr>
        <w:t xml:space="preserve">, uchwałą nr </w:t>
      </w:r>
      <w:bookmarkStart w:id="3" w:name="_Hlk114644581"/>
      <w:r w:rsidRPr="003F1B76">
        <w:rPr>
          <w:rFonts w:ascii="Arial" w:hAnsi="Arial" w:cs="Arial"/>
          <w:sz w:val="22"/>
        </w:rPr>
        <w:t xml:space="preserve">XXVIII/277/2021 Rady Gminy Łubianka z dnia 28 czerwca 2021 </w:t>
      </w:r>
      <w:bookmarkEnd w:id="3"/>
      <w:r w:rsidRPr="003F1B76">
        <w:rPr>
          <w:rFonts w:ascii="Arial" w:hAnsi="Arial" w:cs="Arial"/>
          <w:sz w:val="22"/>
        </w:rPr>
        <w:t xml:space="preserve">r. w sprawie ustalenia szczegółowego sposobu i zakresu świadczenia usług w zakresie odbierania odpadów komunalnych od właścicieli nieruchomości i zagospodarowania tych odpadów, w zamian za uiszczoną przez właściciela nieruchomości opłatę za gospodarowanie odpadami komunalnymi (Dz. Urz. Woj. Kuj.-Pom. z dnia </w:t>
      </w:r>
      <w:bookmarkStart w:id="4" w:name="_Hlk114644702"/>
      <w:r w:rsidRPr="003F1B76">
        <w:rPr>
          <w:rFonts w:ascii="Arial" w:hAnsi="Arial" w:cs="Arial"/>
          <w:sz w:val="22"/>
        </w:rPr>
        <w:t>2 lipca 2021 r., poz. 3463</w:t>
      </w:r>
      <w:bookmarkEnd w:id="4"/>
      <w:r w:rsidRPr="003F1B76">
        <w:rPr>
          <w:rFonts w:ascii="Arial" w:hAnsi="Arial" w:cs="Arial"/>
          <w:sz w:val="22"/>
        </w:rPr>
        <w:t>) . Wykonawca na każdym etapie realizacji zamówienia powinien monitować obowiązujące przepisy i zgodnie z nimi realizować przedmiot zamówienia.</w:t>
      </w:r>
    </w:p>
    <w:p w14:paraId="0A8930BF" w14:textId="77777777" w:rsidR="00E5664A" w:rsidRPr="003F1B76" w:rsidRDefault="00E5664A" w:rsidP="00E5664A">
      <w:pPr>
        <w:spacing w:line="360" w:lineRule="auto"/>
        <w:ind w:right="-6"/>
        <w:jc w:val="both"/>
        <w:rPr>
          <w:rFonts w:ascii="Arial" w:hAnsi="Arial" w:cs="Arial"/>
          <w:sz w:val="22"/>
        </w:rPr>
      </w:pPr>
      <w:r w:rsidRPr="003F1B76">
        <w:rPr>
          <w:rFonts w:ascii="Arial" w:hAnsi="Arial" w:cs="Arial"/>
          <w:sz w:val="22"/>
        </w:rPr>
        <w:t>b) W dniu podpisania umowy Wykonawca otrzyma od Zamawiającego szczegółowy wykaz nieruchomości, z których odbierane będą stałe odpady komunalne. (załącznik nr 4 do projektu umowy).</w:t>
      </w:r>
    </w:p>
    <w:p w14:paraId="4C1FB79F" w14:textId="77777777" w:rsidR="00E5664A" w:rsidRPr="003F1B76" w:rsidRDefault="00E5664A" w:rsidP="00E5664A">
      <w:pPr>
        <w:spacing w:line="360" w:lineRule="auto"/>
        <w:ind w:right="-3"/>
        <w:jc w:val="both"/>
        <w:rPr>
          <w:rFonts w:ascii="Arial" w:hAnsi="Arial" w:cs="Arial"/>
          <w:color w:val="000000"/>
          <w:sz w:val="22"/>
        </w:rPr>
      </w:pPr>
      <w:r w:rsidRPr="003F1B76">
        <w:rPr>
          <w:rFonts w:ascii="Arial" w:hAnsi="Arial" w:cs="Arial"/>
          <w:color w:val="000000"/>
          <w:sz w:val="22"/>
        </w:rPr>
        <w:t>c) Wykonawca jest zobowiązany do zebrania wszystkich odpadów leżących obok pojemników (w workach oraz luzem).</w:t>
      </w:r>
    </w:p>
    <w:p w14:paraId="77D43D5A" w14:textId="77777777" w:rsidR="00E5664A" w:rsidRPr="003F1B76" w:rsidRDefault="00E5664A" w:rsidP="00E5664A">
      <w:pPr>
        <w:spacing w:line="360" w:lineRule="auto"/>
        <w:ind w:right="-3"/>
        <w:jc w:val="both"/>
        <w:rPr>
          <w:rFonts w:ascii="Arial" w:hAnsi="Arial" w:cs="Arial"/>
          <w:color w:val="000000"/>
          <w:sz w:val="22"/>
        </w:rPr>
      </w:pPr>
      <w:r w:rsidRPr="003F1B76">
        <w:rPr>
          <w:rFonts w:ascii="Arial" w:hAnsi="Arial" w:cs="Arial"/>
          <w:color w:val="000000"/>
          <w:sz w:val="22"/>
        </w:rPr>
        <w:t xml:space="preserve">d) Wykonawca w ramach realizacji przedmiotu zamówienia nie będzie mógł mieszać selektywnie zebranych odpadów komunalnych z niesegregowanymi (zmieszanymi) odpadami komunalnymi. </w:t>
      </w:r>
    </w:p>
    <w:p w14:paraId="2442A9CC" w14:textId="77777777" w:rsidR="00E5664A" w:rsidRPr="003F1B76" w:rsidRDefault="00E5664A" w:rsidP="00E5664A">
      <w:pPr>
        <w:spacing w:line="360" w:lineRule="auto"/>
        <w:ind w:right="-3"/>
        <w:jc w:val="both"/>
        <w:rPr>
          <w:rFonts w:ascii="Arial" w:hAnsi="Arial" w:cs="Arial"/>
          <w:color w:val="FF0000"/>
          <w:sz w:val="22"/>
        </w:rPr>
      </w:pPr>
      <w:r w:rsidRPr="003F1B76">
        <w:rPr>
          <w:rFonts w:ascii="Arial" w:hAnsi="Arial" w:cs="Arial"/>
          <w:color w:val="000000"/>
          <w:sz w:val="22"/>
        </w:rPr>
        <w:t xml:space="preserve">e) Wykonawca zobowiązany będzie do monitorowania obowiązku ciążącego na właścicielu nieruchomości w zakresie selektywnego zbierania odpadów komunalnych. W przypadku stwierdzenia podczas odbioru odpadów, że właściciel nieruchomości nie wywiązuje się w obowiązku w zakresie segregacji odpadów (np. w worku lub w pojemniku przeznaczonym na odpady segregowane będą </w:t>
      </w:r>
      <w:r w:rsidRPr="003F1B76">
        <w:rPr>
          <w:rFonts w:ascii="Arial" w:hAnsi="Arial" w:cs="Arial"/>
          <w:color w:val="000000"/>
          <w:sz w:val="22"/>
        </w:rPr>
        <w:lastRenderedPageBreak/>
        <w:t>znajdować się odpady zmieszane, gdy w worku przeznaczonym na daną frakcję odpadów segregowanych będą znajdować się odpady innej frakcji, jeżeli w pojemniku na odpady zmieszane będą znajdowały się odpady, które należy umieścić w workach przeznaczonych do selektywnej zbiórki odpadów lub przy posesji objętej systemem zagospodarowania odpadów brak w wystawionych worków lub pojemników itp.), Wykonawca mimo to będzie odbierał wystawione w ten sposób odpady. Nie należy uznać za brak segregacji pojedynczych odpadów, które powinny być selektywnie wyłączone z odpadów zmieszanych np. 1 butelka, 1 gazeta itp. Wykonawca  w terminie 2 dni roboczych od dnia zaistnienia opisanej powyżej sytuacji będzie obowiązany do pisemnego lub drogą elektroniczną poinformowania Zamawiającego o nie wywiązywaniu się z obowiązków segregacji odpadów przez danego właściciela (użytkownika) nieruchomości. Do informacji Wykonawca zobowiązany będzie załączyć protokół z zaistnienia takiego zdarzenia. Z dokumentacji musi jednoznacznie wynikać, jakiej dotyczy nieruchomości w jakim dniu i o jakiej godzinie doszło do ustalenia ww. zdarzenia. Zaleca się aby zaistniała sytuacja została utrwalona za pomocą wykonanej dokumentacji fotograficznej. O zaistniałej sytuacji Wykonawca powiadomi również właściciela nieruchomości.</w:t>
      </w:r>
    </w:p>
    <w:p w14:paraId="2C78B394" w14:textId="77777777" w:rsidR="00E5664A" w:rsidRPr="003F1B76" w:rsidRDefault="00E5664A" w:rsidP="00E5664A">
      <w:pPr>
        <w:spacing w:line="360" w:lineRule="auto"/>
        <w:ind w:right="-3"/>
        <w:jc w:val="both"/>
        <w:rPr>
          <w:rFonts w:ascii="Arial" w:hAnsi="Arial" w:cs="Arial"/>
          <w:color w:val="000000"/>
          <w:sz w:val="22"/>
        </w:rPr>
      </w:pPr>
      <w:r w:rsidRPr="003F1B76">
        <w:rPr>
          <w:rFonts w:ascii="Arial" w:hAnsi="Arial" w:cs="Arial"/>
          <w:color w:val="000000"/>
          <w:sz w:val="22"/>
        </w:rPr>
        <w:t xml:space="preserve">f) Wykonawca zobowiązany jest do ważenia wszystkich odebranych odpadów komunalnych na legalizowanej wadze. </w:t>
      </w:r>
    </w:p>
    <w:p w14:paraId="2D8DFEA5" w14:textId="32AA54D7" w:rsidR="00E5664A" w:rsidRPr="003F1B76" w:rsidRDefault="00E5664A" w:rsidP="00E5664A">
      <w:pPr>
        <w:spacing w:line="360" w:lineRule="auto"/>
        <w:ind w:right="-3"/>
        <w:jc w:val="both"/>
        <w:rPr>
          <w:rFonts w:ascii="Arial" w:hAnsi="Arial" w:cs="Arial"/>
          <w:color w:val="000000"/>
          <w:sz w:val="22"/>
        </w:rPr>
      </w:pPr>
      <w:r w:rsidRPr="003F1B76">
        <w:rPr>
          <w:rFonts w:ascii="Arial" w:hAnsi="Arial" w:cs="Arial"/>
          <w:color w:val="000000"/>
          <w:sz w:val="22"/>
        </w:rPr>
        <w:t>g) Wykonawca zobowiązany jest do dostarczenia odpadów na własny koszt do instalacji przewidzianej do zastępczej obsługi w przypadku awarii instalacji do przetwarzania odpadów komunalnych (wskazanych p</w:t>
      </w:r>
      <w:r w:rsidR="00C64011">
        <w:rPr>
          <w:rFonts w:ascii="Arial" w:hAnsi="Arial" w:cs="Arial"/>
          <w:color w:val="000000"/>
          <w:sz w:val="22"/>
        </w:rPr>
        <w:t>r</w:t>
      </w:r>
      <w:r w:rsidRPr="003F1B76">
        <w:rPr>
          <w:rFonts w:ascii="Arial" w:hAnsi="Arial" w:cs="Arial"/>
          <w:color w:val="000000"/>
          <w:sz w:val="22"/>
        </w:rPr>
        <w:t xml:space="preserve">zez Zamawiającego). </w:t>
      </w:r>
    </w:p>
    <w:p w14:paraId="3B6EDD87" w14:textId="77777777" w:rsidR="00E5664A" w:rsidRPr="003F1B76" w:rsidRDefault="00E5664A" w:rsidP="00E5664A">
      <w:pPr>
        <w:spacing w:line="360" w:lineRule="auto"/>
        <w:ind w:right="-3"/>
        <w:jc w:val="both"/>
        <w:rPr>
          <w:rFonts w:ascii="Arial" w:hAnsi="Arial" w:cs="Arial"/>
          <w:color w:val="000000"/>
          <w:sz w:val="22"/>
        </w:rPr>
      </w:pPr>
      <w:r w:rsidRPr="003F1B76">
        <w:rPr>
          <w:rFonts w:ascii="Arial" w:hAnsi="Arial" w:cs="Arial"/>
          <w:color w:val="000000"/>
          <w:sz w:val="22"/>
        </w:rPr>
        <w:t xml:space="preserve">h) Wykonawca jest zobowiązany do odebrania każdej ilości odpadów, stanowiących przedmiot zamówienia. </w:t>
      </w:r>
    </w:p>
    <w:p w14:paraId="273558DD" w14:textId="77777777" w:rsidR="00E5664A" w:rsidRPr="003F1B76" w:rsidRDefault="00E5664A" w:rsidP="00E5664A">
      <w:pPr>
        <w:pStyle w:val="Tekstpodstawowy"/>
        <w:spacing w:line="360" w:lineRule="auto"/>
        <w:ind w:right="-3"/>
        <w:jc w:val="both"/>
        <w:rPr>
          <w:rFonts w:ascii="Arial" w:hAnsi="Arial" w:cs="Arial"/>
          <w:b w:val="0"/>
          <w:sz w:val="22"/>
          <w:szCs w:val="22"/>
        </w:rPr>
      </w:pPr>
      <w:r w:rsidRPr="003F1B76">
        <w:rPr>
          <w:rFonts w:ascii="Arial" w:hAnsi="Arial" w:cs="Arial"/>
          <w:b w:val="0"/>
          <w:color w:val="000000"/>
          <w:sz w:val="22"/>
          <w:szCs w:val="22"/>
        </w:rPr>
        <w:t xml:space="preserve">i) Wykonawca zobowiązany będzie do systematycznego odbierania odpadów zgromadzonych w Punkcie Selektywnej Zbiórki Odpadów Komunalnych w miejscowości Przeczno zgodnie z rodzajami określonymi w </w:t>
      </w:r>
      <w:r w:rsidRPr="003F1B76">
        <w:rPr>
          <w:rFonts w:ascii="Arial" w:hAnsi="Arial" w:cs="Arial"/>
          <w:b w:val="0"/>
          <w:sz w:val="22"/>
          <w:szCs w:val="22"/>
        </w:rPr>
        <w:t xml:space="preserve">regulaminie przyjętym uchwałą  nr XXVIII/277/2021 Rady Gminy Łubianka z dnia 28 czerwca 2021 r.. w sprawie ustalenia szczegółowego sposobu i zakresu świadczenia usług w zakresie odbierania odpadów komunalnych od właścicieli nieruchomości i zagospodarowania tych odpadów, w zamian za uiszczoną przez właściciela nieruchomości opłatę za gospodarowanie odpadami komunalnymi (Dz. Urz. z dnia 2 lipca 2021 r., poz. 3463) Prowadzący PSZOK w Przecznie dokonywał będzie zgłoszenia o konieczności odbioru określonego rodzaju odpadów i jednocześnie ustali wielkości środka transportu tak aby był zgodny z wielkością kontenera lub pojemnika, w którym zgromadzone są odpady. PSZOK w Przecznie wyposażony jest w kontenery i pojemniki. Sporadycznie może wystąpić konieczność podstawienia własnego kontenera przez Wykonawcę, wówczas koszt załadunku zgromadzonych odpadów obciąży prowadzącego PSZOK w Przecznie. </w:t>
      </w:r>
      <w:r w:rsidRPr="003F1B76">
        <w:rPr>
          <w:rFonts w:ascii="Arial" w:hAnsi="Arial" w:cs="Arial"/>
          <w:b w:val="0"/>
          <w:sz w:val="22"/>
          <w:szCs w:val="22"/>
        </w:rPr>
        <w:lastRenderedPageBreak/>
        <w:t>Wykonawca zobowiązany będzie podstawić środek transportu do odbioru kontenerów i pojemników w czasie 24 godzin roboczych od chwili zgłoszenia dokonanego w formie telefonicznej potwierdzonej e-mail do osoby wykazanej w umowie jako osoba do kontaktów. Zamawiający zastrzega sobie prawo, po upływie tego terminu, do realizacji wywozu zgromadzonych odpadów do instalacji Wykonawcy na jego koszt. Wykaz kontenerów i pojemników w PSZOK stanowi załącznik do SWZ (załącznik nr 6 do umowy).</w:t>
      </w:r>
    </w:p>
    <w:p w14:paraId="449EE170" w14:textId="77777777" w:rsidR="00E5664A" w:rsidRPr="003F1B76" w:rsidRDefault="00E5664A" w:rsidP="00E5664A">
      <w:pPr>
        <w:spacing w:line="360" w:lineRule="auto"/>
        <w:ind w:right="-3"/>
        <w:jc w:val="both"/>
        <w:rPr>
          <w:rFonts w:ascii="Arial" w:hAnsi="Arial" w:cs="Arial"/>
          <w:sz w:val="22"/>
        </w:rPr>
      </w:pPr>
      <w:r w:rsidRPr="003F1B76">
        <w:rPr>
          <w:rFonts w:ascii="Arial" w:hAnsi="Arial" w:cs="Arial"/>
          <w:sz w:val="22"/>
        </w:rPr>
        <w:t xml:space="preserve">7. Instalacja do jakiej mają trafić odpady. </w:t>
      </w:r>
    </w:p>
    <w:p w14:paraId="1E3B66A6" w14:textId="77777777" w:rsidR="00E5664A" w:rsidRPr="003F1B76" w:rsidRDefault="00E5664A" w:rsidP="00E5664A">
      <w:pPr>
        <w:spacing w:line="360" w:lineRule="auto"/>
        <w:ind w:right="-3"/>
        <w:jc w:val="both"/>
        <w:rPr>
          <w:rFonts w:ascii="Arial" w:hAnsi="Arial" w:cs="Arial"/>
          <w:sz w:val="22"/>
        </w:rPr>
      </w:pPr>
      <w:r w:rsidRPr="003F1B76">
        <w:rPr>
          <w:rFonts w:ascii="Arial" w:hAnsi="Arial" w:cs="Arial"/>
          <w:sz w:val="22"/>
        </w:rPr>
        <w:t xml:space="preserve">Wszystkie odpady jakie Wykonawca zbierze i odbierze z terenu Gminy Łubianka zostaną dostarczone do Miasta Torunia, które zagospodaruje odpady komunalne z terenu Gminy Łubianka zgodnie z porozumieniem zawartym na  podstawie Uchwały Rady Gminy nr XLV/452/2023 z dnia 27 marca 2023 r. </w:t>
      </w:r>
    </w:p>
    <w:p w14:paraId="67DDA36D" w14:textId="77777777" w:rsidR="00E5664A" w:rsidRPr="003F1B76" w:rsidRDefault="00E5664A" w:rsidP="00E5664A">
      <w:pPr>
        <w:spacing w:line="360" w:lineRule="auto"/>
        <w:ind w:right="-3"/>
        <w:jc w:val="both"/>
        <w:rPr>
          <w:rFonts w:ascii="Arial" w:hAnsi="Arial" w:cs="Arial"/>
          <w:color w:val="000000"/>
          <w:sz w:val="22"/>
        </w:rPr>
      </w:pPr>
      <w:r w:rsidRPr="003F1B76">
        <w:rPr>
          <w:rFonts w:ascii="Arial" w:hAnsi="Arial" w:cs="Arial"/>
          <w:color w:val="000000"/>
          <w:sz w:val="22"/>
        </w:rPr>
        <w:t>8. Rodzaj i częstotliwość odbioru stałych odpadów komunalnych.</w:t>
      </w:r>
    </w:p>
    <w:p w14:paraId="3CD3847C" w14:textId="77777777" w:rsidR="00E5664A" w:rsidRPr="003F1B76" w:rsidRDefault="00E5664A" w:rsidP="00E5664A">
      <w:pPr>
        <w:spacing w:line="360" w:lineRule="auto"/>
        <w:ind w:right="-3"/>
        <w:jc w:val="both"/>
        <w:rPr>
          <w:rFonts w:ascii="Arial" w:hAnsi="Arial" w:cs="Arial"/>
          <w:sz w:val="22"/>
        </w:rPr>
      </w:pPr>
      <w:r w:rsidRPr="003F1B76">
        <w:rPr>
          <w:rFonts w:ascii="Arial" w:hAnsi="Arial" w:cs="Arial"/>
          <w:color w:val="000000"/>
          <w:sz w:val="22"/>
        </w:rPr>
        <w:t xml:space="preserve">Wykonawca będzie zobowiązany wykonywać usługę według projektów harmonogramów stanowiących </w:t>
      </w:r>
      <w:r w:rsidRPr="003F1B76">
        <w:rPr>
          <w:rFonts w:ascii="Arial" w:hAnsi="Arial" w:cs="Arial"/>
          <w:sz w:val="22"/>
        </w:rPr>
        <w:t>załącznik do SWZ (nr 5 do umowy) w następujący sposób:</w:t>
      </w:r>
    </w:p>
    <w:p w14:paraId="198E5481" w14:textId="77777777" w:rsidR="00E5664A" w:rsidRPr="003F1B76" w:rsidRDefault="00E5664A" w:rsidP="00E5664A">
      <w:pPr>
        <w:spacing w:line="360" w:lineRule="auto"/>
        <w:jc w:val="both"/>
        <w:rPr>
          <w:rFonts w:ascii="Arial" w:eastAsiaTheme="minorEastAsia" w:hAnsi="Arial" w:cs="Arial"/>
          <w:sz w:val="22"/>
          <w:lang w:eastAsia="pl-PL"/>
        </w:rPr>
      </w:pPr>
      <w:r w:rsidRPr="003F1B76">
        <w:rPr>
          <w:rFonts w:ascii="Arial" w:eastAsiaTheme="minorEastAsia" w:hAnsi="Arial" w:cs="Arial"/>
          <w:sz w:val="22"/>
          <w:lang w:eastAsia="pl-PL"/>
        </w:rPr>
        <w:t>a) Odbieranie odpadów komunalnych od właścicieli nieruchomości musi następować w terminach zapewniających właściwy stan sanitarno-porządkowy nieruchomości oraz terenów przeznaczonych do wspólnego użytku publicznego.</w:t>
      </w:r>
    </w:p>
    <w:p w14:paraId="044C88F9" w14:textId="77777777" w:rsidR="00E5664A" w:rsidRPr="003F1B76" w:rsidRDefault="00E5664A" w:rsidP="00E5664A">
      <w:pPr>
        <w:spacing w:line="360" w:lineRule="auto"/>
        <w:jc w:val="both"/>
        <w:rPr>
          <w:rFonts w:ascii="Arial" w:eastAsiaTheme="minorEastAsia" w:hAnsi="Arial" w:cs="Arial"/>
          <w:sz w:val="22"/>
          <w:lang w:eastAsia="pl-PL"/>
        </w:rPr>
      </w:pPr>
      <w:r w:rsidRPr="003F1B76">
        <w:rPr>
          <w:rFonts w:ascii="Arial" w:eastAsiaTheme="minorEastAsia" w:hAnsi="Arial" w:cs="Arial"/>
          <w:sz w:val="22"/>
          <w:lang w:eastAsia="pl-PL"/>
        </w:rPr>
        <w:t xml:space="preserve">b) Zamawiający wymaga, aby odbiór odpadów komunalnych, niesegregowanych wraz z popiołami (zmieszanych) odbywał się z częstotliwością nie rzadszą niż raz na 2 tygodnie </w:t>
      </w:r>
      <w:bookmarkStart w:id="5" w:name="_Hlk26427752"/>
      <w:r w:rsidRPr="003F1B76">
        <w:rPr>
          <w:rFonts w:ascii="Arial" w:eastAsiaTheme="minorEastAsia" w:hAnsi="Arial" w:cs="Arial"/>
          <w:sz w:val="22"/>
          <w:lang w:eastAsia="pl-PL"/>
        </w:rPr>
        <w:t>z tym, że w okresie od kwietnia do października częstotliwość odbierania niesegregowanych odpadów (zmieszanych) odpadów komunalnych nie może być rzadsza niż raz na tydzień z budynków wielolokalowych</w:t>
      </w:r>
      <w:bookmarkEnd w:id="5"/>
      <w:r w:rsidRPr="003F1B76">
        <w:rPr>
          <w:rFonts w:ascii="Arial" w:eastAsiaTheme="minorEastAsia" w:hAnsi="Arial" w:cs="Arial"/>
          <w:sz w:val="22"/>
          <w:lang w:eastAsia="pl-PL"/>
        </w:rPr>
        <w:t xml:space="preserve">  (</w:t>
      </w:r>
      <w:r w:rsidRPr="003F1B76">
        <w:rPr>
          <w:rFonts w:ascii="Arial" w:hAnsi="Arial" w:cs="Arial"/>
          <w:sz w:val="22"/>
        </w:rPr>
        <w:t>Spółdzielnie Mieszkaniowe w Warszewicach i Pigży oraz Wspólnota Mieszkaniowa w Przecznie).</w:t>
      </w:r>
    </w:p>
    <w:p w14:paraId="072F5D1A" w14:textId="77777777" w:rsidR="00E5664A" w:rsidRPr="003F1B76" w:rsidRDefault="00E5664A" w:rsidP="00E5664A">
      <w:pPr>
        <w:spacing w:line="360" w:lineRule="auto"/>
        <w:jc w:val="both"/>
        <w:rPr>
          <w:rFonts w:ascii="Arial" w:eastAsiaTheme="minorEastAsia" w:hAnsi="Arial" w:cs="Arial"/>
          <w:sz w:val="22"/>
          <w:lang w:eastAsia="pl-PL"/>
        </w:rPr>
      </w:pPr>
      <w:r w:rsidRPr="003F1B76">
        <w:rPr>
          <w:rFonts w:ascii="Arial" w:eastAsiaTheme="minorEastAsia" w:hAnsi="Arial" w:cs="Arial"/>
          <w:sz w:val="22"/>
          <w:lang w:eastAsia="pl-PL"/>
        </w:rPr>
        <w:t>c) Zamawiający wymaga, aby odbiór bioodpadów stanowiących odpady komunalne w tym odpadów z terenów zielonych w okresie od 15 kwietnia do 30 listopada odbywał się z częstotliwością nie rzadszą niż raz na 2 tygodnie z tym, że w okresie od kwietnia do października częstotliwość odbierania bioodpadów stanowiących odpady komunalne nie może być rzadsza niż raz na tydzień z budynków wielolokalowych (</w:t>
      </w:r>
      <w:r w:rsidRPr="003F1B76">
        <w:rPr>
          <w:rFonts w:ascii="Arial" w:hAnsi="Arial" w:cs="Arial"/>
          <w:sz w:val="22"/>
        </w:rPr>
        <w:t>Spółdzielnie Mieszkaniowe w Warszewicach i Pigży oraz Wspólnota Mieszkaniowa w Przecznie)</w:t>
      </w:r>
      <w:r w:rsidRPr="003F1B76">
        <w:rPr>
          <w:rFonts w:ascii="Arial" w:eastAsiaTheme="minorEastAsia" w:hAnsi="Arial" w:cs="Arial"/>
          <w:sz w:val="22"/>
          <w:lang w:eastAsia="pl-PL"/>
        </w:rPr>
        <w:t>.</w:t>
      </w:r>
    </w:p>
    <w:p w14:paraId="3F135B1A" w14:textId="77777777" w:rsidR="00E5664A" w:rsidRPr="003F1B76" w:rsidRDefault="00E5664A" w:rsidP="00E5664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sz w:val="22"/>
          <w:lang w:eastAsia="pl-PL"/>
        </w:rPr>
      </w:pPr>
      <w:r w:rsidRPr="003F1B76">
        <w:rPr>
          <w:rFonts w:ascii="Arial" w:eastAsiaTheme="minorEastAsia" w:hAnsi="Arial" w:cs="Arial"/>
          <w:sz w:val="22"/>
          <w:lang w:eastAsia="pl-PL"/>
        </w:rPr>
        <w:t xml:space="preserve">d) Odbiór odpadów wyselekcjonowanych: papier i tektura, tworzywa sztuczne, opakowania wielomateriałowe, metale i szkło - nie rzadziej niż raz w miesiącu. </w:t>
      </w:r>
    </w:p>
    <w:p w14:paraId="649AD82C" w14:textId="77777777" w:rsidR="00E5664A" w:rsidRPr="003F1B76" w:rsidRDefault="00E5664A" w:rsidP="00E5664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sz w:val="22"/>
          <w:lang w:eastAsia="pl-PL"/>
        </w:rPr>
      </w:pPr>
      <w:r w:rsidRPr="003F1B76">
        <w:rPr>
          <w:rFonts w:ascii="Arial" w:eastAsiaTheme="minorEastAsia" w:hAnsi="Arial" w:cs="Arial"/>
          <w:sz w:val="22"/>
          <w:lang w:eastAsia="pl-PL"/>
        </w:rPr>
        <w:t>Zamawiający dopuszcza możliwość zmiany projektów harmonogramów na podstawie uzasadnionego pisemnego wniosku. Zakres zmian nie może wykraczać jednak poza postanowienia regulaminu utrzymania czystości i porządku na terenie Gminy Łubianka oraz postanowień niniejszej SWZ.</w:t>
      </w:r>
    </w:p>
    <w:p w14:paraId="2364071F" w14:textId="77777777" w:rsidR="00E5664A" w:rsidRPr="003F1B76" w:rsidRDefault="00E5664A" w:rsidP="00E5664A">
      <w:pPr>
        <w:spacing w:line="360" w:lineRule="auto"/>
        <w:jc w:val="both"/>
        <w:rPr>
          <w:rFonts w:ascii="Arial" w:hAnsi="Arial" w:cs="Arial"/>
          <w:sz w:val="22"/>
        </w:rPr>
      </w:pPr>
      <w:r w:rsidRPr="003F1B76">
        <w:rPr>
          <w:rFonts w:ascii="Arial" w:hAnsi="Arial" w:cs="Arial"/>
          <w:sz w:val="22"/>
        </w:rPr>
        <w:lastRenderedPageBreak/>
        <w:t xml:space="preserve">9. Wykonawca zobowiązany jest do dostarczenia, właścicielowi nieruchomości zamieszkałej i ustawienia na jego terenie co najmniej 1 pojemnika </w:t>
      </w:r>
      <w:r w:rsidRPr="003F1B76">
        <w:rPr>
          <w:rFonts w:ascii="Arial" w:hAnsi="Arial" w:cs="Arial"/>
          <w:color w:val="000000"/>
          <w:sz w:val="22"/>
        </w:rPr>
        <w:t>(dot. zabudowy jednorodzinnej i wielolokalowej do 7 lokali włącznie)</w:t>
      </w:r>
      <w:r w:rsidRPr="003F1B76">
        <w:rPr>
          <w:rFonts w:ascii="Arial" w:hAnsi="Arial" w:cs="Arial"/>
          <w:sz w:val="22"/>
        </w:rPr>
        <w:t>:</w:t>
      </w:r>
    </w:p>
    <w:p w14:paraId="4F7202C2" w14:textId="77777777" w:rsidR="00E5664A" w:rsidRPr="003F1B76" w:rsidRDefault="00E5664A" w:rsidP="00E5664A">
      <w:pPr>
        <w:spacing w:line="360" w:lineRule="auto"/>
        <w:jc w:val="both"/>
        <w:rPr>
          <w:rFonts w:ascii="Arial" w:hAnsi="Arial" w:cs="Arial"/>
          <w:sz w:val="22"/>
        </w:rPr>
      </w:pPr>
      <w:r w:rsidRPr="003F1B76">
        <w:rPr>
          <w:rFonts w:ascii="Arial" w:hAnsi="Arial" w:cs="Arial"/>
          <w:sz w:val="22"/>
        </w:rPr>
        <w:t xml:space="preserve">- </w:t>
      </w:r>
      <w:r w:rsidRPr="003F1B76">
        <w:rPr>
          <w:rFonts w:ascii="Arial" w:hAnsi="Arial" w:cs="Arial"/>
          <w:color w:val="000000"/>
          <w:sz w:val="22"/>
        </w:rPr>
        <w:t>o minimalnej pojemności 120 l z logiem wykonawcy</w:t>
      </w:r>
      <w:r w:rsidRPr="003F1B76">
        <w:rPr>
          <w:rFonts w:ascii="Arial" w:hAnsi="Arial" w:cs="Arial"/>
          <w:sz w:val="22"/>
        </w:rPr>
        <w:t xml:space="preserve"> na odpady niesegregowane wraz z popiołami (zmieszanych) na każdą nieruchomość, loka.</w:t>
      </w:r>
    </w:p>
    <w:p w14:paraId="63E0A5CA" w14:textId="77777777" w:rsidR="00E5664A" w:rsidRPr="003F1B76" w:rsidRDefault="00E5664A" w:rsidP="00E5664A">
      <w:pPr>
        <w:spacing w:line="360" w:lineRule="auto"/>
        <w:jc w:val="both"/>
        <w:rPr>
          <w:rFonts w:ascii="Arial" w:hAnsi="Arial" w:cs="Arial"/>
          <w:sz w:val="22"/>
        </w:rPr>
      </w:pPr>
      <w:r w:rsidRPr="003F1B76">
        <w:rPr>
          <w:rFonts w:ascii="Arial" w:hAnsi="Arial" w:cs="Arial"/>
          <w:sz w:val="22"/>
        </w:rPr>
        <w:t xml:space="preserve">- </w:t>
      </w:r>
      <w:r w:rsidRPr="003F1B76">
        <w:rPr>
          <w:rFonts w:ascii="Arial" w:hAnsi="Arial" w:cs="Arial"/>
          <w:color w:val="000000"/>
          <w:sz w:val="22"/>
        </w:rPr>
        <w:t>o minimalnej pojemności 120 l w kolorze brązowym z logiem wykonawcy</w:t>
      </w:r>
      <w:r w:rsidRPr="003F1B76">
        <w:rPr>
          <w:rFonts w:ascii="Arial" w:hAnsi="Arial" w:cs="Arial"/>
          <w:sz w:val="22"/>
        </w:rPr>
        <w:t xml:space="preserve"> na odpady </w:t>
      </w:r>
      <w:r w:rsidRPr="003F1B76">
        <w:rPr>
          <w:rFonts w:ascii="Arial" w:eastAsiaTheme="minorEastAsia" w:hAnsi="Arial" w:cs="Arial"/>
          <w:sz w:val="22"/>
          <w:lang w:eastAsia="pl-PL"/>
        </w:rPr>
        <w:t>ulegające biodegradacji w tym odpadów z terenów zielonych w okresie od 15 kwietnia do 30 listopada</w:t>
      </w:r>
      <w:r w:rsidRPr="003F1B76">
        <w:rPr>
          <w:rFonts w:ascii="Arial" w:hAnsi="Arial" w:cs="Arial"/>
          <w:sz w:val="22"/>
        </w:rPr>
        <w:t xml:space="preserve"> na czas realizacji przedmiotowego zamówienia, na własny koszt, w ilości zapewniającej właściwy stan sanitarny. </w:t>
      </w:r>
    </w:p>
    <w:p w14:paraId="3C452401" w14:textId="77777777" w:rsidR="00E5664A" w:rsidRPr="003F1B76" w:rsidRDefault="00E5664A" w:rsidP="00E5664A">
      <w:pPr>
        <w:spacing w:line="360" w:lineRule="auto"/>
        <w:jc w:val="both"/>
        <w:rPr>
          <w:rFonts w:ascii="Arial" w:hAnsi="Arial" w:cs="Arial"/>
          <w:color w:val="000000"/>
          <w:sz w:val="22"/>
        </w:rPr>
      </w:pPr>
      <w:r w:rsidRPr="003F1B76">
        <w:rPr>
          <w:rFonts w:ascii="Arial" w:hAnsi="Arial" w:cs="Arial"/>
          <w:color w:val="000000"/>
          <w:sz w:val="22"/>
        </w:rPr>
        <w:t>Jest również zobowiązany do dostarczenia każdemu właścicielowi nieruchomości, lokalu bez dodatkowej opłaty kompletu:</w:t>
      </w:r>
    </w:p>
    <w:p w14:paraId="43830A3D" w14:textId="77777777" w:rsidR="00E5664A" w:rsidRPr="003F1B76" w:rsidRDefault="00E5664A" w:rsidP="00E5664A">
      <w:pPr>
        <w:spacing w:line="360" w:lineRule="auto"/>
        <w:jc w:val="both"/>
        <w:rPr>
          <w:rFonts w:ascii="Arial" w:hAnsi="Arial" w:cs="Arial"/>
          <w:sz w:val="22"/>
        </w:rPr>
      </w:pPr>
      <w:r w:rsidRPr="003F1B76">
        <w:rPr>
          <w:rFonts w:ascii="Arial" w:hAnsi="Arial" w:cs="Arial"/>
          <w:color w:val="000000"/>
          <w:sz w:val="22"/>
        </w:rPr>
        <w:t>- worków o minimalnej pojemności 120 l w kolorze żółtym z logiem wykonawcy do selektywnego gromadzenia odpadów tj.: tworzywa sztuczne, opakowania wielomateriałowe, metale,</w:t>
      </w:r>
      <w:r w:rsidRPr="003F1B76">
        <w:rPr>
          <w:rFonts w:ascii="Arial" w:hAnsi="Arial" w:cs="Arial"/>
          <w:sz w:val="22"/>
        </w:rPr>
        <w:t xml:space="preserve"> </w:t>
      </w:r>
      <w:r w:rsidRPr="003F1B76">
        <w:rPr>
          <w:rFonts w:ascii="Arial" w:hAnsi="Arial" w:cs="Arial"/>
          <w:color w:val="000000"/>
          <w:sz w:val="22"/>
        </w:rPr>
        <w:t>w ilości zapewniającej odebranie wszystkich ww. odpadów; o minimalnej pojemności 120 l w kolorze niebieskim z logiem wykonawcy do selektywnego gromadzenia odpadów tj.: papier i tektura</w:t>
      </w:r>
      <w:r w:rsidRPr="003F1B76">
        <w:rPr>
          <w:rFonts w:ascii="Arial" w:hAnsi="Arial" w:cs="Arial"/>
          <w:sz w:val="22"/>
        </w:rPr>
        <w:t xml:space="preserve"> </w:t>
      </w:r>
      <w:r w:rsidRPr="003F1B76">
        <w:rPr>
          <w:rFonts w:ascii="Arial" w:hAnsi="Arial" w:cs="Arial"/>
          <w:color w:val="000000"/>
          <w:sz w:val="22"/>
        </w:rPr>
        <w:t xml:space="preserve">w ilości zapewniającej odebranie wszystkich ww. odpadów oraz o minimalnej pojemności 60 l w kolorze zielonym z logo wykonawcy do selektywnego gromadzenia odpadów szkła kolorowego, w ilości zapewniającej odebranie wszystkich ww. odpadów i worków </w:t>
      </w:r>
      <w:r w:rsidRPr="003F1B76">
        <w:rPr>
          <w:rFonts w:ascii="Arial" w:hAnsi="Arial" w:cs="Arial"/>
          <w:sz w:val="22"/>
        </w:rPr>
        <w:t xml:space="preserve">o minimalnej pojemności 120 l w kolorze brązowym z logiem wykonawcy do selektywnego gromadzenia odpadów tj.: na odpady </w:t>
      </w:r>
      <w:r w:rsidRPr="003F1B76">
        <w:rPr>
          <w:rFonts w:ascii="Arial" w:eastAsiaTheme="minorEastAsia" w:hAnsi="Arial" w:cs="Arial"/>
          <w:sz w:val="22"/>
          <w:lang w:eastAsia="pl-PL"/>
        </w:rPr>
        <w:t>ulegające biodegradacji w tym odpadów z terenów zielonych</w:t>
      </w:r>
      <w:r w:rsidRPr="003F1B76">
        <w:rPr>
          <w:rFonts w:ascii="Arial" w:hAnsi="Arial" w:cs="Arial"/>
          <w:sz w:val="22"/>
        </w:rPr>
        <w:t>, w ilości zapewniającej odebranie maksymalnie 3 worków wraz z 120 l pojemnikiem przy jednokrotnym wywozie zgodnie z harmonogramem.</w:t>
      </w:r>
    </w:p>
    <w:p w14:paraId="152C91C4" w14:textId="77777777" w:rsidR="00E5664A" w:rsidRPr="003F1B76" w:rsidRDefault="00E5664A" w:rsidP="00E5664A">
      <w:pPr>
        <w:spacing w:line="360" w:lineRule="auto"/>
        <w:jc w:val="both"/>
        <w:rPr>
          <w:rFonts w:ascii="Arial" w:hAnsi="Arial" w:cs="Arial"/>
          <w:sz w:val="22"/>
        </w:rPr>
      </w:pPr>
      <w:r w:rsidRPr="003F1B76">
        <w:rPr>
          <w:rFonts w:ascii="Arial" w:hAnsi="Arial" w:cs="Arial"/>
          <w:sz w:val="22"/>
        </w:rPr>
        <w:t xml:space="preserve">Wykonawca dostarczy po 10 worków dla każdego rodzaju odpadów gromadzonych selektywnie. W następnych miesiącach postępowanie zgodne z pkt 14 załącznika nr 1 do SWZ. </w:t>
      </w:r>
    </w:p>
    <w:p w14:paraId="69E0CA3E" w14:textId="77777777" w:rsidR="00E5664A" w:rsidRPr="003F1B76" w:rsidRDefault="00E5664A" w:rsidP="00E5664A">
      <w:pPr>
        <w:spacing w:line="360" w:lineRule="auto"/>
        <w:jc w:val="both"/>
        <w:rPr>
          <w:rFonts w:ascii="Arial" w:hAnsi="Arial" w:cs="Arial"/>
          <w:sz w:val="22"/>
        </w:rPr>
      </w:pPr>
      <w:r w:rsidRPr="003F1B76">
        <w:rPr>
          <w:rFonts w:ascii="Arial" w:hAnsi="Arial" w:cs="Arial"/>
          <w:sz w:val="22"/>
        </w:rPr>
        <w:t>10. Wykonawca zobowiązany jest do dostarczenia, właścicielowi nieruchomości zamieszkałej i ustawienia na jego terenie, co najmniej tylu pojemników (dot. zabudowy wielolokalowej od 8 lokali włącznie - Spółdzielnie Mieszkaniowe w Warszewicach i Pigży oraz Wspólnota Mieszkaniowa w Przecznie):</w:t>
      </w:r>
    </w:p>
    <w:p w14:paraId="6FBB95A5" w14:textId="77777777" w:rsidR="00E5664A" w:rsidRPr="003F1B76" w:rsidRDefault="00E5664A" w:rsidP="00E5664A">
      <w:pPr>
        <w:spacing w:line="360" w:lineRule="auto"/>
        <w:jc w:val="both"/>
        <w:rPr>
          <w:rFonts w:ascii="Arial" w:hAnsi="Arial" w:cs="Arial"/>
          <w:sz w:val="22"/>
        </w:rPr>
      </w:pPr>
      <w:r w:rsidRPr="003F1B76">
        <w:rPr>
          <w:rFonts w:ascii="Arial" w:hAnsi="Arial" w:cs="Arial"/>
          <w:sz w:val="22"/>
        </w:rPr>
        <w:t xml:space="preserve">- o minimalnej pojemności 1100 l w kolorze żółtym z logiem wykonawcy do selektywnego gromadzenia </w:t>
      </w:r>
      <w:r w:rsidRPr="003F1B76">
        <w:rPr>
          <w:rFonts w:ascii="Arial" w:hAnsi="Arial" w:cs="Arial"/>
          <w:color w:val="000000"/>
          <w:sz w:val="22"/>
        </w:rPr>
        <w:t xml:space="preserve">odpadów tj.: tworzywa sztuczne, opakowania wielomateriałowe, metale w ilości zapewniającej odebranie wszystkich ww. odpadów; w kolorze niebieskim z logiem wykonawcy do selektywnego gromadzenia odpadów tj.: papier i tektura, </w:t>
      </w:r>
      <w:bookmarkStart w:id="6" w:name="_Hlk127790121"/>
      <w:r w:rsidRPr="003F1B76">
        <w:rPr>
          <w:rFonts w:ascii="Arial" w:hAnsi="Arial" w:cs="Arial"/>
          <w:color w:val="000000"/>
          <w:sz w:val="22"/>
        </w:rPr>
        <w:t>w ilości zapewniającej odebranie wszystkich ww. odpadów</w:t>
      </w:r>
      <w:bookmarkEnd w:id="6"/>
      <w:r w:rsidRPr="003F1B76">
        <w:rPr>
          <w:rFonts w:ascii="Arial" w:hAnsi="Arial" w:cs="Arial"/>
          <w:color w:val="000000"/>
          <w:sz w:val="22"/>
        </w:rPr>
        <w:t>; w kolorze zielonym z logo wykonawcy do selektywnego gromadzenia odpadów szkła kolorowego, w ilości zapewniającej odebranie wszystkich ww. odpadów; z logiem wykonawcy</w:t>
      </w:r>
      <w:r w:rsidRPr="003F1B76">
        <w:rPr>
          <w:rFonts w:ascii="Arial" w:hAnsi="Arial" w:cs="Arial"/>
          <w:sz w:val="22"/>
        </w:rPr>
        <w:t xml:space="preserve"> na </w:t>
      </w:r>
      <w:r w:rsidRPr="003F1B76">
        <w:rPr>
          <w:rFonts w:ascii="Arial" w:hAnsi="Arial" w:cs="Arial"/>
          <w:sz w:val="22"/>
        </w:rPr>
        <w:lastRenderedPageBreak/>
        <w:t xml:space="preserve">odpady niesegregowane, </w:t>
      </w:r>
      <w:r w:rsidRPr="003F1B76">
        <w:rPr>
          <w:rFonts w:ascii="Arial" w:hAnsi="Arial" w:cs="Arial"/>
          <w:color w:val="000000"/>
          <w:sz w:val="22"/>
        </w:rPr>
        <w:t xml:space="preserve">w ilości zapewniającej odebranie wszystkich ww. odpadów oraz w kolorze brązowym z logiem </w:t>
      </w:r>
      <w:r w:rsidRPr="003F1B76">
        <w:rPr>
          <w:rFonts w:ascii="Arial" w:hAnsi="Arial" w:cs="Arial"/>
          <w:sz w:val="22"/>
        </w:rPr>
        <w:t xml:space="preserve">wykonawcy do selektywnego gromadzenia odpadów tj.: </w:t>
      </w:r>
      <w:r w:rsidRPr="003F1B76">
        <w:rPr>
          <w:rFonts w:ascii="Arial" w:eastAsiaTheme="minorEastAsia" w:hAnsi="Arial" w:cs="Arial"/>
          <w:sz w:val="22"/>
          <w:lang w:eastAsia="pl-PL"/>
        </w:rPr>
        <w:t>ulegających biodegradacji w tym odpadów z terenów zielonych</w:t>
      </w:r>
      <w:r w:rsidRPr="003F1B76">
        <w:rPr>
          <w:rFonts w:ascii="Arial" w:hAnsi="Arial" w:cs="Arial"/>
          <w:sz w:val="22"/>
        </w:rPr>
        <w:t xml:space="preserve"> w ilości zapewniającej odebranie wszystkich ww. odpadów;.</w:t>
      </w:r>
    </w:p>
    <w:p w14:paraId="0A68D514" w14:textId="77777777" w:rsidR="00E5664A" w:rsidRPr="003F1B76" w:rsidRDefault="00E5664A" w:rsidP="00E5664A">
      <w:pPr>
        <w:spacing w:line="360" w:lineRule="auto"/>
        <w:jc w:val="both"/>
        <w:rPr>
          <w:rFonts w:ascii="Arial" w:hAnsi="Arial" w:cs="Arial"/>
          <w:sz w:val="22"/>
        </w:rPr>
      </w:pPr>
      <w:r w:rsidRPr="003F1B76">
        <w:rPr>
          <w:rFonts w:ascii="Arial" w:hAnsi="Arial" w:cs="Arial"/>
          <w:sz w:val="22"/>
        </w:rPr>
        <w:t xml:space="preserve">11. Wykonawca dostarczy pojemniki i worki, o których mowa wyżej nie później niż do 30 kwietnia 2023 r. </w:t>
      </w:r>
    </w:p>
    <w:p w14:paraId="72C316BC" w14:textId="77777777" w:rsidR="00E5664A" w:rsidRPr="003F1B76" w:rsidRDefault="00E5664A" w:rsidP="00E5664A">
      <w:pPr>
        <w:spacing w:line="360" w:lineRule="auto"/>
        <w:jc w:val="both"/>
        <w:rPr>
          <w:rFonts w:ascii="Arial" w:hAnsi="Arial" w:cs="Arial"/>
          <w:color w:val="000000"/>
          <w:sz w:val="22"/>
        </w:rPr>
      </w:pPr>
      <w:r w:rsidRPr="003F1B76">
        <w:rPr>
          <w:rFonts w:ascii="Arial" w:hAnsi="Arial" w:cs="Arial"/>
          <w:sz w:val="22"/>
          <w:u w:val="single"/>
        </w:rPr>
        <w:t>12. W trakcie realizacji umowy Wykonawca zobowiązany jest do wyposażenia nieruchomości w odpowiednie pojemniki i worki na własny koszt.</w:t>
      </w:r>
      <w:r w:rsidRPr="003F1B76">
        <w:rPr>
          <w:rFonts w:ascii="Arial" w:hAnsi="Arial" w:cs="Arial"/>
          <w:sz w:val="22"/>
        </w:rPr>
        <w:t xml:space="preserve"> Dotyczy to również sytuacji zmiany ilości pojemników na danej </w:t>
      </w:r>
      <w:r w:rsidRPr="003F1B76">
        <w:rPr>
          <w:rFonts w:ascii="Arial" w:hAnsi="Arial" w:cs="Arial"/>
          <w:color w:val="000000"/>
          <w:sz w:val="22"/>
        </w:rPr>
        <w:t xml:space="preserve">nieruchomości, bądź nowych nieruchomości jeżeli pojawią się w trakcie realizacji zamówienia, w terminie do 5 dni roboczych od daty zgłoszenia nieruchomości do obsługi. </w:t>
      </w:r>
    </w:p>
    <w:p w14:paraId="414C2C86" w14:textId="77777777" w:rsidR="00E5664A" w:rsidRPr="003F1B76" w:rsidRDefault="00E5664A" w:rsidP="00E5664A">
      <w:pPr>
        <w:spacing w:line="360" w:lineRule="auto"/>
        <w:jc w:val="both"/>
        <w:rPr>
          <w:rFonts w:ascii="Arial" w:hAnsi="Arial" w:cs="Arial"/>
          <w:sz w:val="22"/>
        </w:rPr>
      </w:pPr>
      <w:r w:rsidRPr="003F1B76">
        <w:rPr>
          <w:rFonts w:ascii="Arial" w:hAnsi="Arial" w:cs="Arial"/>
          <w:sz w:val="22"/>
        </w:rPr>
        <w:t xml:space="preserve">13. Wzrost ilości gospodarstw domowych w skali roku biorąc pod uwagę liczbę złożonych deklaracji w okresie listopad 2016/listopad 2017 wyniósł  ok. 4 %, w okresie listopad 2017/październik 2018 wyniósł  ok. 3 %, w okresie listopad 2018/październik 2019 wyniósł  ok. 3,5 % oraz w okresie październik 2019/wrzesień 2020 wyniósł ok. 4 %. W latach wcześniejszych wzrost w sakli roku wynosił ok. 3 %. Wzrost ilości gospodarstw domowych, dla których zadeklarowano odbiór odpadów ulegających biodegradacji w tym z terenów zielonych w okresie listopad 2016/listopad 2017 wyniósł ok. 125 % przy czym był to pierwszy rok odbioru odpadów ulegających biodegradacji w tym z terenów zielonych w okresie listopad 2017/październik 2018 wzrost wyniósł ok. 35 % w okresie listopad 2018/październik 2019 wzrost wyniósł ok. 16 % oraz w okresie październik 2019/wrzesień 2020 wzrost wyniósł ok. 22%. Od 1 sierpnia 2021 r. zmieniono metodę naliczania opłaty za gospodarowania odpadami komunalnymi i zastosowano metodę liczenia od mieszkańca zamieszkującego daną nieruchomość. Zmiana ta może mieć wpływ na ogólną liczbę gospodarstw domowych ujętych w rejestrze. Na dzień 31 grudnia 2022 r. system gospodarki odpadami komunalnymi obejmuje 2221 adresów w tym Spółdzielnie Mieszkaniowe w Warszewicach i Pigży oraz Wspólnotę Mieszkaniową w Przecznie (liczone jako trzy adresy). </w:t>
      </w:r>
    </w:p>
    <w:p w14:paraId="2254DED5" w14:textId="36994162" w:rsidR="00E5664A" w:rsidRPr="003F1B76" w:rsidRDefault="00E5664A" w:rsidP="00E5664A">
      <w:pPr>
        <w:spacing w:line="360" w:lineRule="auto"/>
        <w:contextualSpacing/>
        <w:jc w:val="both"/>
        <w:rPr>
          <w:rFonts w:ascii="Arial" w:hAnsi="Arial" w:cs="Arial"/>
          <w:sz w:val="22"/>
          <w:lang w:eastAsia="pl-PL"/>
        </w:rPr>
      </w:pPr>
      <w:r w:rsidRPr="003F1B76">
        <w:rPr>
          <w:rFonts w:ascii="Arial" w:hAnsi="Arial" w:cs="Arial"/>
          <w:sz w:val="22"/>
          <w:lang w:eastAsia="pl-PL"/>
        </w:rPr>
        <w:t xml:space="preserve">W roku 2019 z nieruchomości zamieszkałych na terenie Gminy Łubianka odebrano 1851.5 tony odpadów, co daje średnią 154,29 t/m-c. W roku 2020 wielkość ta wyniosła 2041 ton odpadów zmieszanych i segregowanych ze średnią 170,07 t/m-c. W roku 2021 ilość odpadów wyniosła 2172,58 ton, co daje średnią 181,048 t/m-c. W roku 2022 roku zamknięto się wielkością 2159,77 t, co daje średnią w wielkości 179,98 t/m-c. Sytuacja w zakresie zbierania odpadów komunalnych w Punkcie Selektywnej Zbiórki Odpadów Komunalnych w Przecznie ma się następująco. Rok 2019 zamknął się wielkością 122 ton. W roku 2020 mieszkańcy dostarczyli 228,4 ton odpadów segregowanych, w roku 2021 było to 354,664 ton, a w roku 2022 do PSZOK w Przecznie trafiło 340,863 ton odpadów. </w:t>
      </w:r>
    </w:p>
    <w:p w14:paraId="2CF5562A" w14:textId="77777777" w:rsidR="00E5664A" w:rsidRPr="003F1B76" w:rsidRDefault="00E5664A" w:rsidP="00E5664A">
      <w:pPr>
        <w:spacing w:line="360" w:lineRule="auto"/>
        <w:jc w:val="both"/>
        <w:rPr>
          <w:rFonts w:ascii="Arial" w:hAnsi="Arial" w:cs="Arial"/>
          <w:color w:val="000000"/>
          <w:sz w:val="22"/>
        </w:rPr>
      </w:pPr>
      <w:r w:rsidRPr="003F1B76">
        <w:rPr>
          <w:rFonts w:ascii="Arial" w:hAnsi="Arial" w:cs="Arial"/>
          <w:sz w:val="22"/>
        </w:rPr>
        <w:lastRenderedPageBreak/>
        <w:t xml:space="preserve">14. W trakcie realizacji umowy Wykonawca zobowiązany jest do bieżącego dostarczania właścicielom </w:t>
      </w:r>
      <w:r w:rsidRPr="003F1B76">
        <w:rPr>
          <w:rFonts w:ascii="Arial" w:hAnsi="Arial" w:cs="Arial"/>
          <w:color w:val="000000"/>
          <w:sz w:val="22"/>
        </w:rPr>
        <w:t>nieruchomości nowych worków do selektywnej zbiórki odpadów komunalnych w ilości i rodzaju odpowiadającym liczbie i rodzajowi worków odebranych z terenu danej nieruchomości.</w:t>
      </w:r>
    </w:p>
    <w:p w14:paraId="5AF7595B" w14:textId="77777777" w:rsidR="00E5664A" w:rsidRPr="003F1B76" w:rsidRDefault="00E5664A" w:rsidP="00E5664A">
      <w:pPr>
        <w:spacing w:line="360" w:lineRule="auto"/>
        <w:jc w:val="both"/>
        <w:rPr>
          <w:rFonts w:ascii="Arial" w:hAnsi="Arial" w:cs="Arial"/>
          <w:color w:val="000000"/>
          <w:sz w:val="22"/>
        </w:rPr>
      </w:pPr>
      <w:r w:rsidRPr="003F1B76">
        <w:rPr>
          <w:rFonts w:ascii="Arial" w:hAnsi="Arial" w:cs="Arial"/>
          <w:color w:val="000000"/>
          <w:sz w:val="22"/>
        </w:rPr>
        <w:t xml:space="preserve">15. Do zbierania odpadów komunalnych mogą być stosowane pojemniki i worki odpowiadające obowiązującym normom prawnym.  </w:t>
      </w:r>
    </w:p>
    <w:p w14:paraId="5E2BD891" w14:textId="77777777" w:rsidR="00E5664A" w:rsidRPr="003F1B76" w:rsidRDefault="00E5664A" w:rsidP="00E5664A">
      <w:pPr>
        <w:spacing w:line="360" w:lineRule="auto"/>
        <w:jc w:val="both"/>
        <w:rPr>
          <w:rFonts w:ascii="Arial" w:hAnsi="Arial" w:cs="Arial"/>
          <w:sz w:val="22"/>
          <w:lang w:eastAsia="pl-PL"/>
        </w:rPr>
      </w:pPr>
      <w:r w:rsidRPr="003F1B76">
        <w:rPr>
          <w:rFonts w:ascii="Arial" w:hAnsi="Arial" w:cs="Arial"/>
          <w:color w:val="000000"/>
          <w:sz w:val="22"/>
        </w:rPr>
        <w:t xml:space="preserve">16. Wszystkie pojemniki/kontenery/worki mają być zaopatrzone w logo odbiorcy odpadów oraz nazwę firmy i numer telefonu kontaktowego, a worki do selektywnego gromadzenia odpadów dodatkowo winny być oznaczone odpowiednimi napisami oraz zaopatrzone w oznaczenia określające rodzaj gromadzonych odpadów i </w:t>
      </w:r>
      <w:r w:rsidRPr="003F1B76">
        <w:rPr>
          <w:rFonts w:ascii="Arial" w:hAnsi="Arial" w:cs="Arial"/>
          <w:sz w:val="22"/>
        </w:rPr>
        <w:t>instrukcję korzystania z worka zgodnie z Rozporządzeniem Ministra Środowiska</w:t>
      </w:r>
      <w:r w:rsidRPr="003F1B76">
        <w:rPr>
          <w:rFonts w:ascii="Arial" w:hAnsi="Arial" w:cs="Arial"/>
          <w:sz w:val="22"/>
          <w:lang w:eastAsia="pl-PL"/>
        </w:rPr>
        <w:t xml:space="preserve"> z dnia 17 maja 2021 r. w sprawie szczegółowego sposobu selektywnego zbierania wybranych frakcji odpadów (Dz.U. z 2021 poz. 906).</w:t>
      </w:r>
    </w:p>
    <w:p w14:paraId="53200AB7" w14:textId="77777777" w:rsidR="00E5664A" w:rsidRPr="003F1B76" w:rsidRDefault="00E5664A" w:rsidP="00E5664A">
      <w:pPr>
        <w:pStyle w:val="Tekstpodstawowy"/>
        <w:spacing w:line="36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3F1B76">
        <w:rPr>
          <w:rFonts w:ascii="Arial" w:hAnsi="Arial" w:cs="Arial"/>
          <w:b w:val="0"/>
          <w:color w:val="000000"/>
          <w:sz w:val="22"/>
          <w:szCs w:val="22"/>
        </w:rPr>
        <w:t xml:space="preserve">17. Wykonawca zobowiązany jest do wymiany na własny koszt zniszczonego pojemnika/kontenera – nie później niż w terminie 5 dni od zgłoszenia tego faktu przez właściciela nieruchomości położonej na terenie gminy Łubianka - jeżeli do zniszczenia doszło na skutek działania Wykonawcy.  </w:t>
      </w:r>
    </w:p>
    <w:p w14:paraId="0F47F8BB" w14:textId="77777777" w:rsidR="00E5664A" w:rsidRPr="003F1B76" w:rsidRDefault="00E5664A" w:rsidP="00E5664A">
      <w:pPr>
        <w:spacing w:line="360" w:lineRule="auto"/>
        <w:ind w:left="26" w:hanging="26"/>
        <w:jc w:val="both"/>
        <w:rPr>
          <w:rFonts w:ascii="Arial" w:hAnsi="Arial" w:cs="Arial"/>
          <w:color w:val="000000"/>
          <w:sz w:val="22"/>
        </w:rPr>
      </w:pPr>
      <w:r w:rsidRPr="003F1B76">
        <w:rPr>
          <w:rFonts w:ascii="Arial" w:hAnsi="Arial" w:cs="Arial"/>
          <w:color w:val="000000"/>
          <w:sz w:val="22"/>
        </w:rPr>
        <w:t>18. Standardy sanitarne dotyczące wykonywania zamówienia.</w:t>
      </w:r>
    </w:p>
    <w:p w14:paraId="571DE723" w14:textId="77777777" w:rsidR="00E5664A" w:rsidRPr="003F1B76" w:rsidRDefault="00E5664A" w:rsidP="00E5664A">
      <w:pPr>
        <w:pStyle w:val="Tekstpodstawowy"/>
        <w:spacing w:line="360" w:lineRule="auto"/>
        <w:ind w:right="-3"/>
        <w:jc w:val="both"/>
        <w:rPr>
          <w:rFonts w:ascii="Arial" w:hAnsi="Arial" w:cs="Arial"/>
          <w:b w:val="0"/>
          <w:sz w:val="22"/>
          <w:szCs w:val="22"/>
        </w:rPr>
      </w:pPr>
      <w:r w:rsidRPr="003F1B76">
        <w:rPr>
          <w:rFonts w:ascii="Arial" w:hAnsi="Arial" w:cs="Arial"/>
          <w:b w:val="0"/>
          <w:color w:val="000000"/>
          <w:sz w:val="22"/>
          <w:szCs w:val="22"/>
        </w:rPr>
        <w:t xml:space="preserve">Wykonawca zobowiązany jest do realizacji zamówienia uwzględniając zapisy: Ustawy z dnia 14 grudnia 2012 r.  </w:t>
      </w:r>
      <w:r w:rsidRPr="003F1B76">
        <w:rPr>
          <w:rFonts w:ascii="Arial" w:hAnsi="Arial" w:cs="Arial"/>
          <w:b w:val="0"/>
          <w:sz w:val="22"/>
          <w:szCs w:val="22"/>
        </w:rPr>
        <w:t>o odpadach (</w:t>
      </w:r>
      <w:proofErr w:type="spellStart"/>
      <w:r w:rsidRPr="003F1B76">
        <w:rPr>
          <w:rFonts w:ascii="Arial" w:hAnsi="Arial" w:cs="Arial"/>
          <w:b w:val="0"/>
          <w:sz w:val="22"/>
          <w:szCs w:val="22"/>
        </w:rPr>
        <w:t>t.j</w:t>
      </w:r>
      <w:proofErr w:type="spellEnd"/>
      <w:r w:rsidRPr="003F1B76">
        <w:rPr>
          <w:rFonts w:ascii="Arial" w:hAnsi="Arial" w:cs="Arial"/>
          <w:b w:val="0"/>
          <w:sz w:val="22"/>
          <w:szCs w:val="22"/>
        </w:rPr>
        <w:t xml:space="preserve">. Dz.U. z 2022 r., poz. 699), Rozporządzenia Ministra Środowiska  z dnia 11 stycznia 2013 r. w sprawie szczegółowych wymagań w zakresie odbierania odpadów komunalnych od właścicieli nieruchomości  (Dz.U. z 2013 r. Nr 122), Rozporządzenia Ministra Środowiska z dnia 16 czerwca 2009 r. w sprawie bezpieczeństwa i higieny pracy przy gospodarowaniu odpadami komunalnymi (Dz.U. z 2009 r. Nr 104, poz. 868), Uchwałą nr </w:t>
      </w:r>
      <w:r w:rsidRPr="003F1B76">
        <w:rPr>
          <w:rFonts w:ascii="Arial" w:hAnsi="Arial" w:cs="Arial"/>
          <w:b w:val="0"/>
          <w:bCs w:val="0"/>
          <w:sz w:val="22"/>
          <w:szCs w:val="22"/>
        </w:rPr>
        <w:t>XXVIII/274/2021 Rady Gminy Łubianka z dnia 28 czerwca 2021 r. w sprawie regulaminu utrzymania czystości i porządku na terenie gminy Łubianka (Dz. Urz. woj. Kuj.-Pom. z dnia 2 lipca 2021 r., poz. 3462)</w:t>
      </w:r>
      <w:r w:rsidRPr="003F1B76">
        <w:rPr>
          <w:rFonts w:ascii="Arial" w:hAnsi="Arial" w:cs="Arial"/>
          <w:b w:val="0"/>
          <w:sz w:val="22"/>
          <w:szCs w:val="22"/>
        </w:rPr>
        <w:t xml:space="preserve"> </w:t>
      </w:r>
    </w:p>
    <w:p w14:paraId="31391550" w14:textId="77777777" w:rsidR="00E5664A" w:rsidRPr="003F1B76" w:rsidRDefault="00E5664A" w:rsidP="00E5664A">
      <w:pPr>
        <w:pStyle w:val="Tekstpodstawowy"/>
        <w:spacing w:line="360" w:lineRule="auto"/>
        <w:ind w:right="-3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3F1B76">
        <w:rPr>
          <w:rFonts w:ascii="Arial" w:hAnsi="Arial" w:cs="Arial"/>
          <w:b w:val="0"/>
          <w:sz w:val="22"/>
          <w:szCs w:val="22"/>
        </w:rPr>
        <w:t xml:space="preserve">19. Wykonawca jest odpowiedzialny, za jakość wykonywanych prac, utrzymanie ładu </w:t>
      </w:r>
      <w:r w:rsidRPr="003F1B76">
        <w:rPr>
          <w:rFonts w:ascii="Arial" w:hAnsi="Arial" w:cs="Arial"/>
          <w:b w:val="0"/>
          <w:color w:val="000000"/>
          <w:sz w:val="22"/>
          <w:szCs w:val="22"/>
        </w:rPr>
        <w:t xml:space="preserve">i porządku w miejscu prowadzonych prac, usuwanie wszelkich nieczystości i odpadów oraz innych pozostałości po wykonanej usłudze. W zakresie utrzymania odpowiedniego stanu sanitarnego pojazdów i urządzeń należy zapewnić, aby urządzenia te utrzymane były we właściwym stanie technicznym i sanitarnym. Pojazdy i urządzenia muszą być zabezpieczone przed niekontrolowanym wydostawaniem się na zewnątrz odpadów podczas ich magazynowania, przeładunku a także transportu. Pojazdy i urządzenia muszą być poddawane myciu i dezynfekcji z częstotliwością gwarantującą zapewnienie im właściwego stanu sanitarnego, nie rzadziej niż raz na miesiąc, a w okresie letnim, nie rzadziej niż raz na 2 tygodnie – Wykonawca zobowiązany będzie posiadać dokumenty potwierdzające wykonanie </w:t>
      </w:r>
      <w:r w:rsidRPr="003F1B76">
        <w:rPr>
          <w:rFonts w:ascii="Arial" w:hAnsi="Arial" w:cs="Arial"/>
          <w:b w:val="0"/>
          <w:color w:val="000000"/>
          <w:sz w:val="22"/>
          <w:szCs w:val="22"/>
        </w:rPr>
        <w:lastRenderedPageBreak/>
        <w:t>tych czynności. Pojazdy muszą na koniec dnia roboczego być opróżnione z odpadów i być zaparkowane wyłącznie na terenie bazy magazynowo – transportowej.</w:t>
      </w:r>
    </w:p>
    <w:p w14:paraId="75F3719B" w14:textId="77777777" w:rsidR="00E5664A" w:rsidRPr="003F1B76" w:rsidRDefault="00E5664A" w:rsidP="00E5664A">
      <w:pPr>
        <w:spacing w:line="360" w:lineRule="auto"/>
        <w:ind w:left="13"/>
        <w:jc w:val="both"/>
        <w:rPr>
          <w:rFonts w:ascii="Arial" w:hAnsi="Arial" w:cs="Arial"/>
          <w:color w:val="000000"/>
          <w:sz w:val="22"/>
        </w:rPr>
      </w:pPr>
      <w:r w:rsidRPr="003F1B76">
        <w:rPr>
          <w:rFonts w:ascii="Arial" w:hAnsi="Arial" w:cs="Arial"/>
          <w:color w:val="000000"/>
          <w:sz w:val="22"/>
        </w:rPr>
        <w:t>20. Obowiązki dotyczące prowadzenia dokumentacji związanej z realizacją zamówienia:</w:t>
      </w:r>
    </w:p>
    <w:p w14:paraId="175A3575" w14:textId="77777777" w:rsidR="00E5664A" w:rsidRPr="003F1B76" w:rsidRDefault="00E5664A" w:rsidP="00E5664A">
      <w:pPr>
        <w:spacing w:line="360" w:lineRule="auto"/>
        <w:jc w:val="both"/>
        <w:rPr>
          <w:rFonts w:ascii="Arial" w:hAnsi="Arial" w:cs="Arial"/>
          <w:color w:val="FF0000"/>
          <w:sz w:val="22"/>
        </w:rPr>
      </w:pPr>
      <w:r w:rsidRPr="003F1B76">
        <w:rPr>
          <w:rFonts w:ascii="Arial" w:hAnsi="Arial" w:cs="Arial"/>
          <w:sz w:val="22"/>
        </w:rPr>
        <w:t>c) Wykonawca zobowiązany będzie do przedkładania Zamawiającemu comiesięcznych informacji z ważenia odpadów w całym asortymencie odebranych odpadów z podziałem na poszczególne kody.</w:t>
      </w:r>
    </w:p>
    <w:p w14:paraId="7AC17D93" w14:textId="77777777" w:rsidR="00E5664A" w:rsidRPr="003F1B76" w:rsidRDefault="00E5664A" w:rsidP="00E5664A">
      <w:pPr>
        <w:spacing w:line="360" w:lineRule="auto"/>
        <w:jc w:val="both"/>
        <w:rPr>
          <w:rFonts w:ascii="Arial" w:hAnsi="Arial" w:cs="Arial"/>
          <w:sz w:val="22"/>
        </w:rPr>
      </w:pPr>
      <w:r w:rsidRPr="003F1B76">
        <w:rPr>
          <w:rFonts w:ascii="Arial" w:hAnsi="Arial" w:cs="Arial"/>
          <w:sz w:val="22"/>
        </w:rPr>
        <w:t>d) Zamawiający zastrzega sobie prawo ważenia pojazdów wykonawcy przed i po załadunku odpadów. W przypadku stwierdzenia rozbieżności pomiędzy ważeniami wiążąca do rozliczeń jest wartość z ważenia przeprowadzonego przez zamawiającego. Miejscem ważenia będzie waga zlokalizowana w PSZOK w Przecznie. W przypadku dwukrotnego stwierdzenia rozbieżności w ważeniu w wielkości powyżej 2% pomiędzy ważeniami Zamawiającego a Wykonawcy Zamawiający potrąci z faktury Wykonawcy za dany miesiąc 10 % netto.</w:t>
      </w:r>
    </w:p>
    <w:p w14:paraId="6BFB79D2" w14:textId="77777777" w:rsidR="00E5664A" w:rsidRPr="003F1B76" w:rsidRDefault="00E5664A" w:rsidP="00E5664A">
      <w:pPr>
        <w:spacing w:line="360" w:lineRule="auto"/>
        <w:jc w:val="both"/>
        <w:rPr>
          <w:rFonts w:ascii="Arial" w:hAnsi="Arial" w:cs="Arial"/>
          <w:sz w:val="22"/>
        </w:rPr>
      </w:pPr>
      <w:r w:rsidRPr="003F1B76">
        <w:rPr>
          <w:rFonts w:ascii="Arial" w:hAnsi="Arial" w:cs="Arial"/>
          <w:color w:val="000000"/>
          <w:sz w:val="22"/>
        </w:rPr>
        <w:t xml:space="preserve">e) Wykonawca zobowiązany będzie do przedkładania Zamawiającemu najpóźniej wraz z fakturą za dany okres rozliczeniowy raportów wagowych zawierających wyszczególnienie miejsca odbioru odpadów oraz ilości i rodzaju odebranych odpadów (zgodnie z obowiązująca klasyfikacją odpadów), na których znajdować się winna adnotacja, że odpady pochodzą z terenu Gminy Łubianka. Wykonawca przedstawi zamawiającemu osobne raporty wagowe zawierające wyszczególnienie miejsca odbioru odpadów oraz ilości i rodzaju odebranych odpadów (zgodnie z obowiązująca klasyfikacją odpadów) dla odpadów pochodzących z Punktu Selektywnego </w:t>
      </w:r>
      <w:r w:rsidRPr="003F1B76">
        <w:rPr>
          <w:rFonts w:ascii="Arial" w:hAnsi="Arial" w:cs="Arial"/>
          <w:sz w:val="22"/>
        </w:rPr>
        <w:t>Zbierania Odpadów Komunalnych w Przecznie.</w:t>
      </w:r>
    </w:p>
    <w:p w14:paraId="297D4C3A" w14:textId="77777777" w:rsidR="00E5664A" w:rsidRPr="003F1B76" w:rsidRDefault="00E5664A" w:rsidP="00E5664A">
      <w:pPr>
        <w:spacing w:line="360" w:lineRule="auto"/>
        <w:jc w:val="both"/>
        <w:rPr>
          <w:rFonts w:ascii="Arial" w:hAnsi="Arial" w:cs="Arial"/>
          <w:sz w:val="22"/>
        </w:rPr>
      </w:pPr>
      <w:r w:rsidRPr="003F1B76">
        <w:rPr>
          <w:rFonts w:ascii="Arial" w:hAnsi="Arial" w:cs="Arial"/>
          <w:sz w:val="22"/>
        </w:rPr>
        <w:t>21. Sprzęt techniczny:</w:t>
      </w:r>
    </w:p>
    <w:p w14:paraId="46E205F1" w14:textId="77777777" w:rsidR="00E5664A" w:rsidRPr="003F1B76" w:rsidRDefault="00E5664A" w:rsidP="00E5664A">
      <w:pPr>
        <w:spacing w:line="360" w:lineRule="auto"/>
        <w:jc w:val="both"/>
        <w:rPr>
          <w:rFonts w:ascii="Arial" w:hAnsi="Arial" w:cs="Arial"/>
          <w:color w:val="000000"/>
          <w:sz w:val="22"/>
        </w:rPr>
      </w:pPr>
      <w:r w:rsidRPr="003F1B76">
        <w:rPr>
          <w:rFonts w:ascii="Arial" w:hAnsi="Arial" w:cs="Arial"/>
          <w:color w:val="000000"/>
          <w:sz w:val="22"/>
        </w:rPr>
        <w:t>Wykonawca zobowiązany będzie realizować zamówienie przy wykorzystaniu minimum sprzętu, o jakim mowa w odpowiednich przepisach prawa, co najmniej specjalistycznymi środkami transportu, w ilości zapewniającej realizację zamówienia</w:t>
      </w:r>
    </w:p>
    <w:p w14:paraId="680AC338" w14:textId="77777777" w:rsidR="00E5664A" w:rsidRPr="003F1B76" w:rsidRDefault="00E5664A" w:rsidP="00E5664A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Arial" w:hAnsi="Arial" w:cs="Arial"/>
          <w:color w:val="000000"/>
          <w:sz w:val="22"/>
        </w:rPr>
      </w:pPr>
      <w:r w:rsidRPr="003F1B76">
        <w:rPr>
          <w:rFonts w:ascii="Arial" w:hAnsi="Arial" w:cs="Arial"/>
          <w:color w:val="000000"/>
          <w:sz w:val="22"/>
        </w:rPr>
        <w:t>pojazdy te muszą być trwale i czytelnie oznakowane w widocznym miejscu nazwą firmy oraz danymi teleadresowymi podmiotu odbierającego odpady komunale od właścicieli nieruchomości.</w:t>
      </w:r>
    </w:p>
    <w:p w14:paraId="7FF01EEB" w14:textId="77777777" w:rsidR="00E5664A" w:rsidRPr="003F1B76" w:rsidRDefault="00E5664A" w:rsidP="00E5664A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Arial" w:hAnsi="Arial" w:cs="Arial"/>
          <w:color w:val="000000"/>
          <w:sz w:val="22"/>
        </w:rPr>
      </w:pPr>
      <w:r w:rsidRPr="003F1B76">
        <w:rPr>
          <w:rFonts w:ascii="Arial" w:hAnsi="Arial" w:cs="Arial"/>
          <w:color w:val="000000"/>
          <w:sz w:val="22"/>
        </w:rPr>
        <w:t>pojazdy muszą posiadać konstrukcję zabezpieczającą przed rozwiewaniem i rozpylaniem przewożonych odpadów oraz minimalizującą oddziaływanie czynników atmosferycznych na odpady.</w:t>
      </w:r>
    </w:p>
    <w:p w14:paraId="39DF2CEF" w14:textId="77777777" w:rsidR="00E5664A" w:rsidRPr="003F1B76" w:rsidRDefault="00E5664A" w:rsidP="00E5664A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Arial" w:hAnsi="Arial" w:cs="Arial"/>
          <w:color w:val="000000"/>
          <w:sz w:val="22"/>
        </w:rPr>
      </w:pPr>
      <w:r w:rsidRPr="003F1B76">
        <w:rPr>
          <w:rFonts w:ascii="Arial" w:hAnsi="Arial" w:cs="Arial"/>
          <w:color w:val="000000"/>
          <w:sz w:val="22"/>
        </w:rPr>
        <w:t xml:space="preserve">pojazdy muszą być wyposażone w system monitoringu bazującego na systemie pozycjonowania satelitarnego umożliwiające trwałe zapisywanie, przechowywanie i odczytywanie danych o położeniu pojazdu i miejscach postoju oraz czujników zapisujących dane o miejscach wyładunku odpadów umożliwiających weryfikację tych danych przez </w:t>
      </w:r>
      <w:r w:rsidRPr="003F1B76">
        <w:rPr>
          <w:rFonts w:ascii="Arial" w:hAnsi="Arial" w:cs="Arial"/>
          <w:color w:val="000000"/>
          <w:sz w:val="22"/>
        </w:rPr>
        <w:lastRenderedPageBreak/>
        <w:t>Zamawiającego. Pojazdy muszą być wyposażone w narzędzia lub urządzenia umożliwiające sprzątanie terenu po opróżnieniu pojemników.</w:t>
      </w:r>
    </w:p>
    <w:p w14:paraId="41CBA790" w14:textId="77777777" w:rsidR="00E5664A" w:rsidRPr="003F1B76" w:rsidRDefault="00E5664A" w:rsidP="00E5664A">
      <w:pPr>
        <w:spacing w:line="360" w:lineRule="auto"/>
        <w:jc w:val="both"/>
        <w:rPr>
          <w:rFonts w:ascii="Arial" w:hAnsi="Arial" w:cs="Arial"/>
          <w:color w:val="000000"/>
          <w:sz w:val="22"/>
        </w:rPr>
      </w:pPr>
    </w:p>
    <w:p w14:paraId="3CE817E1" w14:textId="77777777" w:rsidR="00E5664A" w:rsidRPr="003F1B76" w:rsidRDefault="00E5664A" w:rsidP="00E5664A">
      <w:pPr>
        <w:spacing w:line="360" w:lineRule="auto"/>
        <w:jc w:val="both"/>
        <w:rPr>
          <w:rFonts w:ascii="Arial" w:hAnsi="Arial" w:cs="Arial"/>
          <w:color w:val="000000"/>
          <w:sz w:val="22"/>
        </w:rPr>
      </w:pPr>
      <w:r w:rsidRPr="003F1B76">
        <w:rPr>
          <w:rFonts w:ascii="Arial" w:hAnsi="Arial" w:cs="Arial"/>
          <w:color w:val="000000"/>
          <w:sz w:val="22"/>
        </w:rPr>
        <w:t xml:space="preserve">W zakresie utrzymywania odpowiedniego stanu sanitarnego pojazdów i urządzeń należy zapewnić, aby urządzenia te były utrzymywane we właściwym stanie technicznym i sanitarnym. Pojazdy i urządzenia muszą być zabezpieczone przed niekontrolowanym wydostawaniem się na zewnątrz odpadów podczas ich magazynowania, przeładunku a także transportu. Pojazdy i urządzenia muszą być poddawane myciu i dezynfekcji z częstotliwością gwarantującą zapewnienie im właściwego stanu sanitarnego, nie rzadziej niż raz na miesiąc, a w okresie letnim, nie rzadziej niż raz na dwa tygodnie. Wykonawca zobowiązany będzie posiadać dokumenty potwierdzające wykonanie tych czynności. Pojazdy muszą na koniec dnia roboczego być opróżnione z odpadów i być zaparkowane wyłącznie na terenie bazy </w:t>
      </w:r>
      <w:proofErr w:type="spellStart"/>
      <w:r w:rsidRPr="003F1B76">
        <w:rPr>
          <w:rFonts w:ascii="Arial" w:hAnsi="Arial" w:cs="Arial"/>
          <w:color w:val="000000"/>
          <w:sz w:val="22"/>
        </w:rPr>
        <w:t>magazynowo-transportowej</w:t>
      </w:r>
      <w:proofErr w:type="spellEnd"/>
      <w:r w:rsidRPr="003F1B76">
        <w:rPr>
          <w:rFonts w:ascii="Arial" w:hAnsi="Arial" w:cs="Arial"/>
          <w:color w:val="000000"/>
          <w:sz w:val="22"/>
        </w:rPr>
        <w:t xml:space="preserve">. </w:t>
      </w:r>
    </w:p>
    <w:p w14:paraId="2EE8E10A" w14:textId="670472D3" w:rsidR="00E5664A" w:rsidRPr="003F1B76" w:rsidRDefault="00E5664A" w:rsidP="00E5664A">
      <w:pPr>
        <w:spacing w:line="360" w:lineRule="auto"/>
        <w:jc w:val="both"/>
        <w:rPr>
          <w:rFonts w:ascii="Arial" w:hAnsi="Arial" w:cs="Arial"/>
          <w:color w:val="FF0000"/>
          <w:sz w:val="22"/>
        </w:rPr>
      </w:pPr>
      <w:r w:rsidRPr="003F1B76">
        <w:rPr>
          <w:rFonts w:ascii="Arial" w:hAnsi="Arial" w:cs="Arial"/>
          <w:sz w:val="22"/>
        </w:rPr>
        <w:t>22. Wykonawca zobowiązany będzie do przestrzegania regulaminów wewnętrznych: Za</w:t>
      </w:r>
      <w:r w:rsidR="003A4884">
        <w:rPr>
          <w:rFonts w:ascii="Arial" w:hAnsi="Arial" w:cs="Arial"/>
          <w:sz w:val="22"/>
        </w:rPr>
        <w:t>k</w:t>
      </w:r>
      <w:r w:rsidRPr="003F1B76">
        <w:rPr>
          <w:rFonts w:ascii="Arial" w:hAnsi="Arial" w:cs="Arial"/>
          <w:sz w:val="22"/>
        </w:rPr>
        <w:t>ładu Unieszkodliwiania Odpadów Komunaln</w:t>
      </w:r>
      <w:r w:rsidR="003A4884">
        <w:rPr>
          <w:rFonts w:ascii="Arial" w:hAnsi="Arial" w:cs="Arial"/>
          <w:sz w:val="22"/>
        </w:rPr>
        <w:t>y</w:t>
      </w:r>
      <w:r w:rsidRPr="003F1B76">
        <w:rPr>
          <w:rFonts w:ascii="Arial" w:hAnsi="Arial" w:cs="Arial"/>
          <w:sz w:val="22"/>
        </w:rPr>
        <w:t>ch wskazanych przez Miasto Toruń, do którego należy dostarczyć odpady</w:t>
      </w:r>
      <w:r w:rsidRPr="003F1B76">
        <w:rPr>
          <w:rFonts w:ascii="Arial" w:hAnsi="Arial" w:cs="Arial"/>
          <w:sz w:val="22"/>
          <w:lang w:eastAsia="pl-PL"/>
        </w:rPr>
        <w:t>.</w:t>
      </w:r>
    </w:p>
    <w:p w14:paraId="370E0F5B" w14:textId="77777777" w:rsidR="00E5664A" w:rsidRPr="003F1B76" w:rsidRDefault="00E5664A" w:rsidP="00E5664A">
      <w:pPr>
        <w:spacing w:line="360" w:lineRule="auto"/>
        <w:jc w:val="both"/>
        <w:rPr>
          <w:rFonts w:ascii="Arial" w:hAnsi="Arial" w:cs="Arial"/>
          <w:sz w:val="22"/>
        </w:rPr>
      </w:pPr>
      <w:r w:rsidRPr="003F1B76">
        <w:rPr>
          <w:rFonts w:ascii="Arial" w:hAnsi="Arial" w:cs="Arial"/>
          <w:sz w:val="22"/>
        </w:rPr>
        <w:t>23. Wykonawca zobowiązany będzie do zawarcia umowy powierzenia danych osobowych zgodnie z wzorem umowy stanowiącej załącznik do SWZ (nr 6 do umowy).</w:t>
      </w:r>
    </w:p>
    <w:p w14:paraId="1DCB9642" w14:textId="0C7E5700" w:rsidR="00BE43FC" w:rsidRPr="00E5664A" w:rsidRDefault="00BE43FC" w:rsidP="00E5664A">
      <w:pPr>
        <w:suppressAutoHyphens/>
        <w:spacing w:after="0" w:line="360" w:lineRule="auto"/>
        <w:ind w:right="-6"/>
        <w:jc w:val="both"/>
        <w:rPr>
          <w:rFonts w:ascii="Arial" w:hAnsi="Arial" w:cs="Arial"/>
          <w:color w:val="000000"/>
          <w:sz w:val="22"/>
        </w:rPr>
      </w:pPr>
    </w:p>
    <w:sectPr w:rsidR="00BE43FC" w:rsidRPr="00E5664A" w:rsidSect="00ED5D83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9876C" w14:textId="77777777" w:rsidR="00043899" w:rsidRDefault="00043899" w:rsidP="00C27B45">
      <w:pPr>
        <w:spacing w:after="0" w:line="240" w:lineRule="auto"/>
      </w:pPr>
      <w:r>
        <w:separator/>
      </w:r>
    </w:p>
  </w:endnote>
  <w:endnote w:type="continuationSeparator" w:id="0">
    <w:p w14:paraId="1DC312CA" w14:textId="77777777" w:rsidR="00043899" w:rsidRDefault="00043899" w:rsidP="00C2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68463481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7D5FC64" w14:textId="5BF19E11" w:rsidR="00BC3539" w:rsidRPr="00BC3539" w:rsidRDefault="00BC3539">
            <w:pPr>
              <w:pStyle w:val="Stopka"/>
              <w:jc w:val="right"/>
              <w:rPr>
                <w:rFonts w:ascii="Arial" w:hAnsi="Arial" w:cs="Arial"/>
              </w:rPr>
            </w:pPr>
            <w:r w:rsidRPr="00BC3539">
              <w:rPr>
                <w:rFonts w:ascii="Arial" w:hAnsi="Arial" w:cs="Arial"/>
                <w:sz w:val="20"/>
                <w:szCs w:val="18"/>
              </w:rPr>
              <w:t xml:space="preserve">Strona 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instrText>PAGE</w:instrTex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t>2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C3539">
              <w:rPr>
                <w:rFonts w:ascii="Arial" w:hAnsi="Arial" w:cs="Arial"/>
                <w:sz w:val="20"/>
                <w:szCs w:val="18"/>
              </w:rPr>
              <w:t xml:space="preserve"> z 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instrText>NUMPAGES</w:instrTex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t>2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F6358F5" w14:textId="77777777" w:rsidR="00BC3539" w:rsidRPr="00BC3539" w:rsidRDefault="00BC3539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1C9AA" w14:textId="77777777" w:rsidR="00043899" w:rsidRDefault="00043899" w:rsidP="00C27B45">
      <w:pPr>
        <w:spacing w:after="0" w:line="240" w:lineRule="auto"/>
      </w:pPr>
      <w:r>
        <w:separator/>
      </w:r>
    </w:p>
  </w:footnote>
  <w:footnote w:type="continuationSeparator" w:id="0">
    <w:p w14:paraId="030CC4A7" w14:textId="77777777" w:rsidR="00043899" w:rsidRDefault="00043899" w:rsidP="00C27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DD74" w14:textId="4B5F64E1" w:rsidR="00990361" w:rsidRPr="00D91615" w:rsidRDefault="00990361" w:rsidP="00990361">
    <w:pPr>
      <w:pStyle w:val="Nagwek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Numer postępowania: </w:t>
    </w:r>
    <w:r>
      <w:rPr>
        <w:rFonts w:ascii="Arial" w:hAnsi="Arial" w:cs="Arial"/>
        <w:b/>
        <w:bCs/>
        <w:sz w:val="20"/>
        <w:szCs w:val="18"/>
      </w:rPr>
      <w:t>ZP.271.</w:t>
    </w:r>
    <w:r w:rsidR="00E5664A">
      <w:rPr>
        <w:rFonts w:ascii="Arial" w:hAnsi="Arial" w:cs="Arial"/>
        <w:b/>
        <w:bCs/>
        <w:sz w:val="20"/>
        <w:szCs w:val="18"/>
      </w:rPr>
      <w:t>10</w:t>
    </w:r>
    <w:r>
      <w:rPr>
        <w:rFonts w:ascii="Arial" w:hAnsi="Arial" w:cs="Arial"/>
        <w:b/>
        <w:bCs/>
        <w:sz w:val="20"/>
        <w:szCs w:val="18"/>
      </w:rPr>
      <w:t>.202</w:t>
    </w:r>
    <w:r w:rsidR="0015784F">
      <w:rPr>
        <w:rFonts w:ascii="Arial" w:hAnsi="Arial" w:cs="Arial"/>
        <w:b/>
        <w:bCs/>
        <w:sz w:val="20"/>
        <w:szCs w:val="18"/>
      </w:rPr>
      <w:t>3</w:t>
    </w:r>
    <w:r>
      <w:rPr>
        <w:rFonts w:ascii="Arial" w:hAnsi="Arial" w:cs="Arial"/>
        <w:sz w:val="20"/>
        <w:szCs w:val="18"/>
      </w:rPr>
      <w:tab/>
    </w:r>
  </w:p>
  <w:p w14:paraId="260B91CB" w14:textId="0175A269" w:rsidR="00990361" w:rsidRPr="00D91615" w:rsidRDefault="00990361" w:rsidP="000E76C4">
    <w:pPr>
      <w:pStyle w:val="Nagwek"/>
      <w:jc w:val="both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Gmina Łubianka, SWZ: </w:t>
    </w:r>
    <w:r w:rsidR="00B72D15" w:rsidRPr="00257870">
      <w:rPr>
        <w:rFonts w:ascii="Arial" w:hAnsi="Arial" w:cs="Arial"/>
        <w:b/>
        <w:bCs/>
        <w:sz w:val="20"/>
        <w:szCs w:val="20"/>
      </w:rPr>
      <w:t>Usługa odbioru stałych odpadów komunalnych od właścicieli nieruchomości zamieszkałych, położonych na terenie Gminy Łubianka</w:t>
    </w:r>
  </w:p>
  <w:p w14:paraId="2DC08ACB" w14:textId="77777777" w:rsidR="00C27B45" w:rsidRDefault="00C27B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6C7C6A4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1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2" w15:restartNumberingAfterBreak="0">
    <w:nsid w:val="00630C69"/>
    <w:multiLevelType w:val="hybridMultilevel"/>
    <w:tmpl w:val="CF30F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525E9"/>
    <w:multiLevelType w:val="hybridMultilevel"/>
    <w:tmpl w:val="1FF2FC32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530B3C"/>
    <w:multiLevelType w:val="hybridMultilevel"/>
    <w:tmpl w:val="C0C49B82"/>
    <w:lvl w:ilvl="0" w:tplc="627A7AA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210CE3"/>
    <w:multiLevelType w:val="hybridMultilevel"/>
    <w:tmpl w:val="EC9839EC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9B6ABF"/>
    <w:multiLevelType w:val="hybridMultilevel"/>
    <w:tmpl w:val="00B47236"/>
    <w:lvl w:ilvl="0" w:tplc="21A8AB4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813004"/>
    <w:multiLevelType w:val="hybridMultilevel"/>
    <w:tmpl w:val="29DAEBAA"/>
    <w:lvl w:ilvl="0" w:tplc="69A6927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41AD8"/>
    <w:multiLevelType w:val="hybridMultilevel"/>
    <w:tmpl w:val="BAE45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26647">
    <w:abstractNumId w:val="6"/>
  </w:num>
  <w:num w:numId="2" w16cid:durableId="1023437421">
    <w:abstractNumId w:val="7"/>
  </w:num>
  <w:num w:numId="3" w16cid:durableId="276564579">
    <w:abstractNumId w:val="7"/>
  </w:num>
  <w:num w:numId="4" w16cid:durableId="1618758261">
    <w:abstractNumId w:val="5"/>
  </w:num>
  <w:num w:numId="5" w16cid:durableId="245459956">
    <w:abstractNumId w:val="3"/>
  </w:num>
  <w:num w:numId="6" w16cid:durableId="11237701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0472382">
    <w:abstractNumId w:val="8"/>
  </w:num>
  <w:num w:numId="8" w16cid:durableId="233665446">
    <w:abstractNumId w:val="4"/>
  </w:num>
  <w:num w:numId="9" w16cid:durableId="46612877">
    <w:abstractNumId w:val="0"/>
  </w:num>
  <w:num w:numId="10" w16cid:durableId="2029481911">
    <w:abstractNumId w:val="1"/>
  </w:num>
  <w:num w:numId="11" w16cid:durableId="186455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07"/>
    <w:rsid w:val="000200B9"/>
    <w:rsid w:val="00027DD8"/>
    <w:rsid w:val="00030AD9"/>
    <w:rsid w:val="00031719"/>
    <w:rsid w:val="00043899"/>
    <w:rsid w:val="00046600"/>
    <w:rsid w:val="00051536"/>
    <w:rsid w:val="0007004F"/>
    <w:rsid w:val="000C6013"/>
    <w:rsid w:val="000C7307"/>
    <w:rsid w:val="000E3500"/>
    <w:rsid w:val="000E76C4"/>
    <w:rsid w:val="000F0E98"/>
    <w:rsid w:val="00100481"/>
    <w:rsid w:val="001145AF"/>
    <w:rsid w:val="00117E5E"/>
    <w:rsid w:val="0015784F"/>
    <w:rsid w:val="00161EA4"/>
    <w:rsid w:val="00172B35"/>
    <w:rsid w:val="001830FF"/>
    <w:rsid w:val="001C7D5B"/>
    <w:rsid w:val="00230768"/>
    <w:rsid w:val="00242B29"/>
    <w:rsid w:val="00247A65"/>
    <w:rsid w:val="002715FB"/>
    <w:rsid w:val="0028470B"/>
    <w:rsid w:val="002936D7"/>
    <w:rsid w:val="00294021"/>
    <w:rsid w:val="00302916"/>
    <w:rsid w:val="00306B0E"/>
    <w:rsid w:val="00321F56"/>
    <w:rsid w:val="00364ADD"/>
    <w:rsid w:val="0039535B"/>
    <w:rsid w:val="003A359E"/>
    <w:rsid w:val="003A4884"/>
    <w:rsid w:val="003B6523"/>
    <w:rsid w:val="00443FFA"/>
    <w:rsid w:val="00491382"/>
    <w:rsid w:val="004A493F"/>
    <w:rsid w:val="004B0D62"/>
    <w:rsid w:val="005015F3"/>
    <w:rsid w:val="005641A3"/>
    <w:rsid w:val="00574817"/>
    <w:rsid w:val="005C4C2F"/>
    <w:rsid w:val="00601BAD"/>
    <w:rsid w:val="00620F5D"/>
    <w:rsid w:val="0063113A"/>
    <w:rsid w:val="00645297"/>
    <w:rsid w:val="006878D1"/>
    <w:rsid w:val="006963E3"/>
    <w:rsid w:val="00737333"/>
    <w:rsid w:val="00751892"/>
    <w:rsid w:val="0077322A"/>
    <w:rsid w:val="0079247E"/>
    <w:rsid w:val="007D45E7"/>
    <w:rsid w:val="007E4362"/>
    <w:rsid w:val="00884FDE"/>
    <w:rsid w:val="008A335E"/>
    <w:rsid w:val="008C6870"/>
    <w:rsid w:val="008E6651"/>
    <w:rsid w:val="0090321E"/>
    <w:rsid w:val="009546E0"/>
    <w:rsid w:val="00990361"/>
    <w:rsid w:val="00993019"/>
    <w:rsid w:val="00A171D3"/>
    <w:rsid w:val="00A4577E"/>
    <w:rsid w:val="00A57633"/>
    <w:rsid w:val="00A7766E"/>
    <w:rsid w:val="00A83071"/>
    <w:rsid w:val="00A93C23"/>
    <w:rsid w:val="00AD316F"/>
    <w:rsid w:val="00AF031E"/>
    <w:rsid w:val="00AF2C7B"/>
    <w:rsid w:val="00B04917"/>
    <w:rsid w:val="00B10812"/>
    <w:rsid w:val="00B559C8"/>
    <w:rsid w:val="00B72D15"/>
    <w:rsid w:val="00B80C23"/>
    <w:rsid w:val="00BC3539"/>
    <w:rsid w:val="00BC4890"/>
    <w:rsid w:val="00BE43FC"/>
    <w:rsid w:val="00C07BF6"/>
    <w:rsid w:val="00C27B45"/>
    <w:rsid w:val="00C64011"/>
    <w:rsid w:val="00C704CA"/>
    <w:rsid w:val="00C946C5"/>
    <w:rsid w:val="00CA0AC4"/>
    <w:rsid w:val="00CE65B6"/>
    <w:rsid w:val="00D14899"/>
    <w:rsid w:val="00D47BE6"/>
    <w:rsid w:val="00D74458"/>
    <w:rsid w:val="00E10FEE"/>
    <w:rsid w:val="00E15DAA"/>
    <w:rsid w:val="00E222C3"/>
    <w:rsid w:val="00E423FE"/>
    <w:rsid w:val="00E5664A"/>
    <w:rsid w:val="00E737BF"/>
    <w:rsid w:val="00EB38F5"/>
    <w:rsid w:val="00EC375A"/>
    <w:rsid w:val="00ED1A33"/>
    <w:rsid w:val="00ED5D83"/>
    <w:rsid w:val="00EF6D6B"/>
    <w:rsid w:val="00F64C1E"/>
    <w:rsid w:val="00F8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85D3"/>
  <w15:chartTrackingRefBased/>
  <w15:docId w15:val="{4758179A-7BD9-4041-8CD8-AB51C2B1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071"/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B45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B45"/>
    <w:rPr>
      <w:rFonts w:ascii="Arial Narrow" w:hAnsi="Arial Narrow"/>
      <w:sz w:val="24"/>
    </w:rPr>
  </w:style>
  <w:style w:type="table" w:styleId="Tabela-Siatka">
    <w:name w:val="Table Grid"/>
    <w:basedOn w:val="Standardowy"/>
    <w:uiPriority w:val="39"/>
    <w:rsid w:val="00C2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3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35E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335E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D47BE6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D47BE6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qFormat/>
    <w:rsid w:val="000700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7A6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7A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47A65"/>
    <w:rPr>
      <w:color w:val="954F72" w:themeColor="followedHyperlink"/>
      <w:u w:val="single"/>
    </w:rPr>
  </w:style>
  <w:style w:type="paragraph" w:customStyle="1" w:styleId="Tytupisma">
    <w:name w:val="Tytuł pisma"/>
    <w:basedOn w:val="Normalny"/>
    <w:link w:val="TytupismaZnak"/>
    <w:qFormat/>
    <w:rsid w:val="000E3500"/>
    <w:pPr>
      <w:shd w:val="pct15" w:color="auto" w:fill="auto"/>
      <w:spacing w:line="36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0E3500"/>
    <w:rPr>
      <w:rFonts w:ascii="Times New Roman" w:hAnsi="Times New Roman"/>
      <w:b/>
      <w:bCs/>
      <w:sz w:val="28"/>
      <w:szCs w:val="24"/>
      <w:shd w:val="pct15" w:color="auto" w:fill="auto"/>
    </w:rPr>
  </w:style>
  <w:style w:type="paragraph" w:styleId="Tekstpodstawowy">
    <w:name w:val="Body Text"/>
    <w:basedOn w:val="Normalny"/>
    <w:link w:val="TekstpodstawowyZnak"/>
    <w:unhideWhenUsed/>
    <w:rsid w:val="00161EA4"/>
    <w:pPr>
      <w:suppressAutoHyphens/>
      <w:spacing w:after="0" w:line="240" w:lineRule="auto"/>
    </w:pPr>
    <w:rPr>
      <w:rFonts w:ascii="Times New Roman" w:eastAsia="Times New Roman" w:hAnsi="Times New Roman" w:cs="Calibri"/>
      <w:b/>
      <w:bCs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61EA4"/>
    <w:rPr>
      <w:rFonts w:ascii="Times New Roman" w:eastAsia="Times New Roman" w:hAnsi="Times New Roman" w:cs="Calibri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D7A4E-0078-40DB-A19B-8D856B44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10</Pages>
  <Words>3457</Words>
  <Characters>20747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Krystian Sulecki</cp:lastModifiedBy>
  <cp:revision>44</cp:revision>
  <cp:lastPrinted>2022-02-10T08:04:00Z</cp:lastPrinted>
  <dcterms:created xsi:type="dcterms:W3CDTF">2021-10-13T09:43:00Z</dcterms:created>
  <dcterms:modified xsi:type="dcterms:W3CDTF">2023-04-03T10:44:00Z</dcterms:modified>
</cp:coreProperties>
</file>