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1"/>
        <w:gridCol w:w="1525"/>
      </w:tblGrid>
      <w:tr w:rsidR="00574D92" w:rsidRPr="00E64E75" w14:paraId="339ADDC4" w14:textId="77777777" w:rsidTr="00FA3F55">
        <w:trPr>
          <w:trHeight w:val="1833"/>
        </w:trPr>
        <w:tc>
          <w:tcPr>
            <w:tcW w:w="7831" w:type="dxa"/>
          </w:tcPr>
          <w:p w14:paraId="0BD24534" w14:textId="4155BDF1" w:rsidR="00574D92" w:rsidRDefault="00574D92" w:rsidP="00FA3F55">
            <w:pPr>
              <w:spacing w:line="276" w:lineRule="auto"/>
              <w:rPr>
                <w:rStyle w:val="Pogrubienie"/>
                <w:rFonts w:eastAsiaTheme="majorEastAsia"/>
                <w:color w:val="333333"/>
                <w:sz w:val="28"/>
                <w:szCs w:val="28"/>
                <w:shd w:val="clear" w:color="auto" w:fill="FFFFFF"/>
              </w:rPr>
            </w:pPr>
            <w:r>
              <w:rPr>
                <w:b/>
                <w:bCs/>
                <w:noProof/>
                <w:color w:val="333333"/>
                <w:sz w:val="28"/>
                <w:szCs w:val="28"/>
              </w:rPr>
              <w:drawing>
                <wp:anchor distT="0" distB="0" distL="114300" distR="114300" simplePos="0" relativeHeight="251660288" behindDoc="1" locked="0" layoutInCell="1" allowOverlap="1" wp14:anchorId="5EBFA252" wp14:editId="78C31D8B">
                  <wp:simplePos x="0" y="0"/>
                  <wp:positionH relativeFrom="column">
                    <wp:posOffset>97059</wp:posOffset>
                  </wp:positionH>
                  <wp:positionV relativeFrom="paragraph">
                    <wp:posOffset>140885</wp:posOffset>
                  </wp:positionV>
                  <wp:extent cx="1244062" cy="990952"/>
                  <wp:effectExtent l="19050" t="0" r="0" b="0"/>
                  <wp:wrapNone/>
                  <wp:docPr id="1" name="Obraz 1" descr="Znalezione obrazy dla zapytania 4 blue wojciech ryl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4 blue wojciech rylowski"/>
                          <pic:cNvPicPr>
                            <a:picLocks noChangeAspect="1" noChangeArrowheads="1"/>
                          </pic:cNvPicPr>
                        </pic:nvPicPr>
                        <pic:blipFill>
                          <a:blip r:embed="rId8" cstate="print"/>
                          <a:srcRect/>
                          <a:stretch>
                            <a:fillRect/>
                          </a:stretch>
                        </pic:blipFill>
                        <pic:spPr bwMode="auto">
                          <a:xfrm>
                            <a:off x="0" y="0"/>
                            <a:ext cx="1244027" cy="990924"/>
                          </a:xfrm>
                          <a:prstGeom prst="rect">
                            <a:avLst/>
                          </a:prstGeom>
                          <a:noFill/>
                          <a:ln w="9525">
                            <a:noFill/>
                            <a:miter lim="800000"/>
                            <a:headEnd/>
                            <a:tailEnd/>
                          </a:ln>
                        </pic:spPr>
                      </pic:pic>
                    </a:graphicData>
                  </a:graphic>
                </wp:anchor>
              </w:drawing>
            </w:r>
            <w:r w:rsidR="00184097">
              <w:rPr>
                <w:rStyle w:val="Pogrubienie"/>
                <w:rFonts w:ascii="Times New Roman" w:eastAsiaTheme="majorEastAsia" w:hAnsi="Times New Roman" w:cs="Times New Roman"/>
                <w:noProof/>
                <w:sz w:val="24"/>
                <w:szCs w:val="24"/>
                <w:shd w:val="clear" w:color="auto" w:fill="FFFFFF"/>
                <w:lang w:eastAsia="en-US"/>
              </w:rPr>
              <mc:AlternateContent>
                <mc:Choice Requires="wps">
                  <w:drawing>
                    <wp:anchor distT="0" distB="0" distL="114300" distR="114300" simplePos="0" relativeHeight="251658240" behindDoc="0" locked="0" layoutInCell="1" allowOverlap="1" wp14:anchorId="70516411" wp14:editId="0EC54787">
                      <wp:simplePos x="0" y="0"/>
                      <wp:positionH relativeFrom="column">
                        <wp:posOffset>1708150</wp:posOffset>
                      </wp:positionH>
                      <wp:positionV relativeFrom="paragraph">
                        <wp:posOffset>330200</wp:posOffset>
                      </wp:positionV>
                      <wp:extent cx="2917825" cy="677545"/>
                      <wp:effectExtent l="0" t="0" r="0"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677545"/>
                              </a:xfrm>
                              <a:prstGeom prst="rect">
                                <a:avLst/>
                              </a:prstGeom>
                              <a:solidFill>
                                <a:srgbClr val="FFFFFF"/>
                              </a:solidFill>
                              <a:ln w="9525">
                                <a:solidFill>
                                  <a:srgbClr val="000000"/>
                                </a:solidFill>
                                <a:miter lim="800000"/>
                                <a:headEnd/>
                                <a:tailEnd/>
                              </a:ln>
                            </wps:spPr>
                            <wps:txbx>
                              <w:txbxContent>
                                <w:p w14:paraId="68D9E4C1" w14:textId="77777777" w:rsidR="00511EF4" w:rsidRDefault="00511EF4" w:rsidP="00574D92">
                                  <w:pPr>
                                    <w:jc w:val="center"/>
                                    <w:rPr>
                                      <w:rStyle w:val="Pogrubienie"/>
                                      <w:rFonts w:eastAsiaTheme="majorEastAsia"/>
                                      <w:color w:val="333333"/>
                                      <w:sz w:val="28"/>
                                      <w:szCs w:val="28"/>
                                      <w:shd w:val="clear" w:color="auto" w:fill="FFFFFF"/>
                                    </w:rPr>
                                  </w:pPr>
                                  <w:r>
                                    <w:rPr>
                                      <w:rStyle w:val="Pogrubienie"/>
                                      <w:rFonts w:eastAsiaTheme="majorEastAsia"/>
                                      <w:color w:val="333333"/>
                                      <w:sz w:val="28"/>
                                      <w:szCs w:val="28"/>
                                      <w:shd w:val="clear" w:color="auto" w:fill="FFFFFF"/>
                                    </w:rPr>
                                    <w:t>4BLUE Wojciech Rylowski</w:t>
                                  </w:r>
                                </w:p>
                                <w:p w14:paraId="0A29BF0C"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41-605 Świętochłowice,</w:t>
                                  </w:r>
                                </w:p>
                                <w:p w14:paraId="7E92D74B"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ul. Emanuela Imieli, nr 13</w:t>
                                  </w:r>
                                </w:p>
                                <w:p w14:paraId="625A5154" w14:textId="77777777" w:rsidR="00511EF4" w:rsidRDefault="00511EF4" w:rsidP="00574D92">
                                  <w:pPr>
                                    <w:jc w:val="center"/>
                                  </w:pPr>
                                  <w:r>
                                    <w:rPr>
                                      <w:b/>
                                      <w:bCs/>
                                      <w:color w:val="333333"/>
                                      <w:sz w:val="17"/>
                                      <w:szCs w:val="17"/>
                                      <w:shd w:val="clear" w:color="auto" w:fill="FFFFFF"/>
                                    </w:rPr>
                                    <w:t>TEL. 600-504-540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516411" id="_x0000_t202" coordsize="21600,21600" o:spt="202" path="m,l,21600r21600,l21600,xe">
                      <v:stroke joinstyle="miter"/>
                      <v:path gradientshapeok="t" o:connecttype="rect"/>
                    </v:shapetype>
                    <v:shape id="Text Box 2" o:spid="_x0000_s1026" type="#_x0000_t202" style="position:absolute;margin-left:134.5pt;margin-top:26pt;width:229.75pt;height:5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">
                      <v:textbox style="mso-fit-shape-to-text:t">
                        <w:txbxContent>
                          <w:p w14:paraId="68D9E4C1" w14:textId="77777777" w:rsidR="00511EF4" w:rsidRDefault="00511EF4" w:rsidP="00574D92">
                            <w:pPr>
                              <w:jc w:val="center"/>
                              <w:rPr>
                                <w:rStyle w:val="Pogrubienie"/>
                                <w:rFonts w:eastAsiaTheme="majorEastAsia"/>
                                <w:color w:val="333333"/>
                                <w:sz w:val="28"/>
                                <w:szCs w:val="28"/>
                                <w:shd w:val="clear" w:color="auto" w:fill="FFFFFF"/>
                              </w:rPr>
                            </w:pPr>
                            <w:r>
                              <w:rPr>
                                <w:rStyle w:val="Pogrubienie"/>
                                <w:rFonts w:eastAsiaTheme="majorEastAsia"/>
                                <w:color w:val="333333"/>
                                <w:sz w:val="28"/>
                                <w:szCs w:val="28"/>
                                <w:shd w:val="clear" w:color="auto" w:fill="FFFFFF"/>
                              </w:rPr>
                              <w:t>4BLUE Wojciech Rylowski</w:t>
                            </w:r>
                          </w:p>
                          <w:p w14:paraId="0A29BF0C"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41-605 Świętochłowice,</w:t>
                            </w:r>
                          </w:p>
                          <w:p w14:paraId="7E92D74B"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 xml:space="preserve">ul. Emanuela </w:t>
                            </w:r>
                            <w:proofErr w:type="spellStart"/>
                            <w:r>
                              <w:rPr>
                                <w:b/>
                                <w:bCs/>
                                <w:color w:val="333333"/>
                                <w:sz w:val="17"/>
                                <w:szCs w:val="17"/>
                                <w:shd w:val="clear" w:color="auto" w:fill="FFFFFF"/>
                              </w:rPr>
                              <w:t>Imieli</w:t>
                            </w:r>
                            <w:proofErr w:type="spellEnd"/>
                            <w:r>
                              <w:rPr>
                                <w:b/>
                                <w:bCs/>
                                <w:color w:val="333333"/>
                                <w:sz w:val="17"/>
                                <w:szCs w:val="17"/>
                                <w:shd w:val="clear" w:color="auto" w:fill="FFFFFF"/>
                              </w:rPr>
                              <w:t>, nr 13</w:t>
                            </w:r>
                          </w:p>
                          <w:p w14:paraId="625A5154" w14:textId="77777777" w:rsidR="00511EF4" w:rsidRDefault="00511EF4" w:rsidP="00574D92">
                            <w:pPr>
                              <w:jc w:val="center"/>
                            </w:pPr>
                            <w:r>
                              <w:rPr>
                                <w:b/>
                                <w:bCs/>
                                <w:color w:val="333333"/>
                                <w:sz w:val="17"/>
                                <w:szCs w:val="17"/>
                                <w:shd w:val="clear" w:color="auto" w:fill="FFFFFF"/>
                              </w:rPr>
                              <w:t>TEL. 600-504-540</w:t>
                            </w:r>
                          </w:p>
                        </w:txbxContent>
                      </v:textbox>
                    </v:shape>
                  </w:pict>
                </mc:Fallback>
              </mc:AlternateContent>
            </w:r>
          </w:p>
          <w:p w14:paraId="1CB5A313" w14:textId="77777777" w:rsidR="00574D92" w:rsidRPr="004A7B52" w:rsidRDefault="00574D92" w:rsidP="00FA3F55">
            <w:pPr>
              <w:spacing w:line="276" w:lineRule="auto"/>
              <w:rPr>
                <w:b/>
              </w:rPr>
            </w:pPr>
          </w:p>
        </w:tc>
        <w:tc>
          <w:tcPr>
            <w:tcW w:w="1525" w:type="dxa"/>
          </w:tcPr>
          <w:p w14:paraId="7F3DD8CE" w14:textId="77777777" w:rsidR="00574D92" w:rsidRPr="00CE5CF4" w:rsidRDefault="00574D92" w:rsidP="00FA3F55">
            <w:pPr>
              <w:pStyle w:val="Nagwek4"/>
              <w:spacing w:line="276" w:lineRule="auto"/>
              <w:rPr>
                <w:rFonts w:ascii="Times New Roman" w:hAnsi="Times New Roman" w:cs="Times New Roman"/>
                <w:b w:val="0"/>
                <w:bCs w:val="0"/>
                <w:color w:val="auto"/>
              </w:rPr>
            </w:pPr>
            <w:r w:rsidRPr="00CE5CF4">
              <w:rPr>
                <w:rFonts w:ascii="Times New Roman" w:hAnsi="Times New Roman" w:cs="Times New Roman"/>
                <w:b w:val="0"/>
                <w:bCs w:val="0"/>
                <w:color w:val="auto"/>
              </w:rPr>
              <w:t>Egzemplarz</w:t>
            </w:r>
          </w:p>
          <w:p w14:paraId="02B34CED" w14:textId="77777777" w:rsidR="00574D92" w:rsidRPr="004A7B52" w:rsidRDefault="00574D92" w:rsidP="00FA3F55">
            <w:pPr>
              <w:spacing w:line="276" w:lineRule="auto"/>
              <w:jc w:val="center"/>
              <w:rPr>
                <w:b/>
                <w:bCs/>
              </w:rPr>
            </w:pPr>
          </w:p>
        </w:tc>
      </w:tr>
    </w:tbl>
    <w:p w14:paraId="573A6E7D" w14:textId="77777777" w:rsidR="001E099A" w:rsidRDefault="001E099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3"/>
      </w:tblGrid>
      <w:tr w:rsidR="00574D92" w:rsidRPr="00E64E75" w14:paraId="549E9567" w14:textId="77777777" w:rsidTr="00FA3F55">
        <w:trPr>
          <w:trHeight w:val="830"/>
        </w:trPr>
        <w:tc>
          <w:tcPr>
            <w:tcW w:w="9356" w:type="dxa"/>
            <w:vAlign w:val="center"/>
          </w:tcPr>
          <w:p w14:paraId="77AD8A6C" w14:textId="77777777" w:rsidR="00574D92" w:rsidRDefault="00574D92" w:rsidP="00FA3F55">
            <w:pPr>
              <w:jc w:val="center"/>
              <w:rPr>
                <w:b/>
                <w:bCs/>
              </w:rPr>
            </w:pPr>
            <w:r w:rsidRPr="004D5FC5">
              <w:rPr>
                <w:b/>
                <w:bCs/>
              </w:rPr>
              <w:t>SPECYFIKACJA TECHNICZNA WYKONANIA I ODBIORU ROBÓT BUDOWLANYCH</w:t>
            </w:r>
          </w:p>
          <w:p w14:paraId="57A44958" w14:textId="77777777" w:rsidR="00574D92" w:rsidRPr="004D5FC5" w:rsidRDefault="00574D92" w:rsidP="00FA3F55">
            <w:pPr>
              <w:jc w:val="center"/>
              <w:rPr>
                <w:b/>
                <w:bCs/>
              </w:rPr>
            </w:pPr>
          </w:p>
        </w:tc>
      </w:tr>
    </w:tbl>
    <w:p w14:paraId="62D6617D" w14:textId="77777777" w:rsidR="00574D92" w:rsidRDefault="00574D92"/>
    <w:p w14:paraId="5566E6C7" w14:textId="77777777" w:rsidR="00574D92" w:rsidRDefault="00574D9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3"/>
      </w:tblGrid>
      <w:tr w:rsidR="00574D92" w:rsidRPr="00E64E75" w14:paraId="27DF2E69" w14:textId="77777777" w:rsidTr="00FA3F55">
        <w:trPr>
          <w:trHeight w:val="645"/>
        </w:trPr>
        <w:tc>
          <w:tcPr>
            <w:tcW w:w="9356" w:type="dxa"/>
          </w:tcPr>
          <w:p w14:paraId="67B04F7C" w14:textId="77777777" w:rsidR="00574D92" w:rsidRPr="00A5536E" w:rsidRDefault="00574D92" w:rsidP="00FA3F55">
            <w:pPr>
              <w:spacing w:line="276" w:lineRule="auto"/>
              <w:rPr>
                <w:bCs/>
              </w:rPr>
            </w:pPr>
            <w:r w:rsidRPr="00A5536E">
              <w:rPr>
                <w:bCs/>
              </w:rPr>
              <w:t>Nazwa obiektu budowlanego:</w:t>
            </w:r>
          </w:p>
          <w:p w14:paraId="71E6372A" w14:textId="77777777" w:rsidR="00574D92" w:rsidRPr="001A5C37" w:rsidRDefault="00574D92" w:rsidP="00FA3F55">
            <w:pPr>
              <w:spacing w:line="276" w:lineRule="auto"/>
            </w:pPr>
            <w:r w:rsidRPr="00FF1E9E">
              <w:rPr>
                <w:b/>
              </w:rPr>
              <w:t xml:space="preserve">Budynek </w:t>
            </w:r>
            <w:r>
              <w:rPr>
                <w:b/>
              </w:rPr>
              <w:t xml:space="preserve">wielorodzinny </w:t>
            </w:r>
          </w:p>
        </w:tc>
      </w:tr>
      <w:tr w:rsidR="00574D92" w:rsidRPr="00E64E75" w14:paraId="61B40E99" w14:textId="77777777" w:rsidTr="00FA3F55">
        <w:trPr>
          <w:trHeight w:val="645"/>
        </w:trPr>
        <w:tc>
          <w:tcPr>
            <w:tcW w:w="9356" w:type="dxa"/>
          </w:tcPr>
          <w:p w14:paraId="38043834" w14:textId="1602CF4A" w:rsidR="00574D92" w:rsidRDefault="00574D92" w:rsidP="00FA3F55">
            <w:pPr>
              <w:spacing w:line="276" w:lineRule="auto"/>
              <w:rPr>
                <w:bCs/>
              </w:rPr>
            </w:pPr>
            <w:r>
              <w:rPr>
                <w:bCs/>
              </w:rPr>
              <w:t>Tytuł projektu:</w:t>
            </w:r>
          </w:p>
          <w:p w14:paraId="04D7084D" w14:textId="77777777" w:rsidR="00264919" w:rsidRDefault="00264919" w:rsidP="00FA3F55">
            <w:pPr>
              <w:spacing w:line="276" w:lineRule="auto"/>
              <w:rPr>
                <w:bCs/>
              </w:rPr>
            </w:pPr>
          </w:p>
          <w:p w14:paraId="777FB9A6" w14:textId="77777777" w:rsidR="004009B8" w:rsidRPr="004009B8" w:rsidRDefault="00803572" w:rsidP="004009B8">
            <w:pPr>
              <w:jc w:val="center"/>
              <w:rPr>
                <w:b/>
                <w:bCs/>
                <w:sz w:val="22"/>
                <w:szCs w:val="22"/>
              </w:rPr>
            </w:pPr>
            <w:r w:rsidRPr="005B05AD">
              <w:rPr>
                <w:b/>
                <w:bCs/>
                <w:sz w:val="22"/>
                <w:szCs w:val="22"/>
              </w:rPr>
              <w:t xml:space="preserve">PROJEKT ARCHITEKTONICZNO-BUDOWLANY </w:t>
            </w:r>
            <w:r w:rsidR="00162C04">
              <w:rPr>
                <w:b/>
                <w:bCs/>
                <w:sz w:val="22"/>
                <w:szCs w:val="22"/>
              </w:rPr>
              <w:t xml:space="preserve">I PROJEKT TECHNICZNY </w:t>
            </w:r>
            <w:r w:rsidR="004009B8" w:rsidRPr="004009B8">
              <w:rPr>
                <w:b/>
                <w:bCs/>
                <w:sz w:val="22"/>
                <w:szCs w:val="22"/>
              </w:rPr>
              <w:t xml:space="preserve">PRZEBUDOWY WEWNĘTRZNEJ INSTALACJI GAZU </w:t>
            </w:r>
            <w:r w:rsidR="004009B8" w:rsidRPr="004009B8">
              <w:rPr>
                <w:b/>
                <w:bCs/>
                <w:sz w:val="22"/>
                <w:szCs w:val="22"/>
              </w:rPr>
              <w:br/>
              <w:t xml:space="preserve">W CELU ZAMONTOWANIA KONDENSACYJNYCH-DWUFUNKCYJNYCH KOTŁÓW GAZOWYCH Z ZAMKNIĘTĄ KOMORĄ SPALANIA </w:t>
            </w:r>
            <w:r w:rsidR="004009B8" w:rsidRPr="004009B8">
              <w:rPr>
                <w:b/>
                <w:bCs/>
                <w:sz w:val="22"/>
                <w:szCs w:val="22"/>
              </w:rPr>
              <w:br/>
              <w:t xml:space="preserve">WRAZ Z BUDOWĄ ETAŻOWEJ INSTALACJI CENTRALNEGO OGRZEWANIA </w:t>
            </w:r>
            <w:r w:rsidR="004009B8" w:rsidRPr="004009B8">
              <w:rPr>
                <w:b/>
                <w:bCs/>
                <w:sz w:val="22"/>
                <w:szCs w:val="22"/>
              </w:rPr>
              <w:br/>
              <w:t xml:space="preserve">W MIESZKANIACH NR 5 PRZY UL. SŁOWACKIEGO 42 ORAZ </w:t>
            </w:r>
          </w:p>
          <w:p w14:paraId="14ECF65D" w14:textId="7A02138E" w:rsidR="00952801" w:rsidRPr="0087040C" w:rsidRDefault="004009B8" w:rsidP="004009B8">
            <w:pPr>
              <w:spacing w:line="276" w:lineRule="auto"/>
              <w:jc w:val="center"/>
              <w:rPr>
                <w:b/>
                <w:bCs/>
              </w:rPr>
            </w:pPr>
            <w:r w:rsidRPr="004009B8">
              <w:rPr>
                <w:b/>
                <w:bCs/>
                <w:sz w:val="22"/>
                <w:szCs w:val="22"/>
              </w:rPr>
              <w:t>NR 4 PRZY UL. SŁOWACKIEGO 42A W GLIWICACH</w:t>
            </w:r>
          </w:p>
        </w:tc>
      </w:tr>
      <w:tr w:rsidR="00574D92" w:rsidRPr="00E64E75" w14:paraId="58F65E00" w14:textId="77777777" w:rsidTr="00FA3F55">
        <w:trPr>
          <w:trHeight w:val="697"/>
        </w:trPr>
        <w:tc>
          <w:tcPr>
            <w:tcW w:w="9356" w:type="dxa"/>
          </w:tcPr>
          <w:p w14:paraId="53A0E1FE" w14:textId="77777777" w:rsidR="00574D92" w:rsidRPr="001A5C37" w:rsidRDefault="00574D92" w:rsidP="00FA3F55">
            <w:pPr>
              <w:spacing w:line="276" w:lineRule="auto"/>
              <w:rPr>
                <w:bCs/>
              </w:rPr>
            </w:pPr>
            <w:r w:rsidRPr="001A5C37">
              <w:rPr>
                <w:bCs/>
              </w:rPr>
              <w:t>Lokalizacja obiektu budowlanego:</w:t>
            </w:r>
          </w:p>
          <w:p w14:paraId="5E0AA204" w14:textId="0EE92746" w:rsidR="00574D92" w:rsidRPr="00681D59" w:rsidRDefault="004B2908" w:rsidP="00867F25">
            <w:pPr>
              <w:spacing w:line="276" w:lineRule="auto"/>
              <w:rPr>
                <w:b/>
              </w:rPr>
            </w:pPr>
            <w:r w:rsidRPr="004B2908">
              <w:rPr>
                <w:rFonts w:ascii="Times New Roman" w:eastAsia="SimSun" w:hAnsi="Times New Roman" w:cs="Mangal"/>
                <w:b/>
                <w:kern w:val="1"/>
                <w:sz w:val="24"/>
                <w:szCs w:val="24"/>
                <w:lang w:eastAsia="hi-IN" w:bidi="hi-IN"/>
              </w:rPr>
              <w:t>ul. Słowackiego 4</w:t>
            </w:r>
            <w:r w:rsidR="004009B8">
              <w:rPr>
                <w:rFonts w:ascii="Times New Roman" w:eastAsia="SimSun" w:hAnsi="Times New Roman" w:cs="Mangal"/>
                <w:b/>
                <w:kern w:val="1"/>
                <w:sz w:val="24"/>
                <w:szCs w:val="24"/>
                <w:lang w:eastAsia="hi-IN" w:bidi="hi-IN"/>
              </w:rPr>
              <w:t>2</w:t>
            </w:r>
            <w:r w:rsidRPr="004B2908">
              <w:rPr>
                <w:rFonts w:ascii="Times New Roman" w:eastAsia="SimSun" w:hAnsi="Times New Roman" w:cs="Mangal"/>
                <w:b/>
                <w:kern w:val="1"/>
                <w:sz w:val="24"/>
                <w:szCs w:val="24"/>
                <w:lang w:eastAsia="hi-IN" w:bidi="hi-IN"/>
              </w:rPr>
              <w:t>; 44-100 Gliwice; dz. nr 122</w:t>
            </w:r>
            <w:r w:rsidR="004009B8">
              <w:rPr>
                <w:rFonts w:ascii="Times New Roman" w:eastAsia="SimSun" w:hAnsi="Times New Roman" w:cs="Mangal"/>
                <w:b/>
                <w:kern w:val="1"/>
                <w:sz w:val="24"/>
                <w:szCs w:val="24"/>
                <w:lang w:eastAsia="hi-IN" w:bidi="hi-IN"/>
              </w:rPr>
              <w:t>1</w:t>
            </w:r>
            <w:r w:rsidRPr="004B2908">
              <w:rPr>
                <w:rFonts w:ascii="Times New Roman" w:eastAsia="SimSun" w:hAnsi="Times New Roman" w:cs="Mangal"/>
                <w:b/>
                <w:kern w:val="1"/>
                <w:sz w:val="24"/>
                <w:szCs w:val="24"/>
                <w:lang w:eastAsia="hi-IN" w:bidi="hi-IN"/>
              </w:rPr>
              <w:t xml:space="preserve"> obręb: Nowe Miasto</w:t>
            </w:r>
          </w:p>
        </w:tc>
      </w:tr>
    </w:tbl>
    <w:p w14:paraId="7E810B13" w14:textId="77777777" w:rsidR="00574D92" w:rsidRDefault="00574D92"/>
    <w:p w14:paraId="3792D961" w14:textId="77777777" w:rsidR="00574D92" w:rsidRDefault="00574D9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574D92" w:rsidRPr="00E64E75" w14:paraId="3F32DF93" w14:textId="77777777" w:rsidTr="00FA3F55">
        <w:tc>
          <w:tcPr>
            <w:tcW w:w="9142" w:type="dxa"/>
          </w:tcPr>
          <w:p w14:paraId="17AA3349" w14:textId="77777777" w:rsidR="00574D92" w:rsidRPr="00E64E75" w:rsidRDefault="00574D92" w:rsidP="00FA3F55">
            <w:pPr>
              <w:rPr>
                <w:bCs/>
              </w:rPr>
            </w:pPr>
            <w:r w:rsidRPr="00E64E75">
              <w:rPr>
                <w:bCs/>
              </w:rPr>
              <w:t>Inwestor:</w:t>
            </w:r>
          </w:p>
          <w:p w14:paraId="777E3136" w14:textId="77777777" w:rsidR="00574D92" w:rsidRPr="00E64E75" w:rsidRDefault="00574D92" w:rsidP="00FA3F55">
            <w:pPr>
              <w:rPr>
                <w:b/>
                <w:bCs/>
              </w:rPr>
            </w:pPr>
            <w:r w:rsidRPr="00275D84">
              <w:rPr>
                <w:b/>
              </w:rPr>
              <w:t xml:space="preserve">Zarząd Budynków Miejskich I Towarzystwo Budownictwa Społecznego Sp. z o.o. </w:t>
            </w:r>
            <w:r>
              <w:rPr>
                <w:b/>
              </w:rPr>
              <w:br/>
            </w:r>
            <w:r w:rsidRPr="00275D84">
              <w:rPr>
                <w:b/>
              </w:rPr>
              <w:t>w Gliwicach</w:t>
            </w:r>
          </w:p>
        </w:tc>
      </w:tr>
      <w:tr w:rsidR="00574D92" w:rsidRPr="00E64E75" w14:paraId="4D6E3F66" w14:textId="77777777" w:rsidTr="00FA3F55">
        <w:tc>
          <w:tcPr>
            <w:tcW w:w="9142" w:type="dxa"/>
          </w:tcPr>
          <w:p w14:paraId="1DB7E717" w14:textId="77777777" w:rsidR="00574D92" w:rsidRPr="00E64E75" w:rsidRDefault="00574D92" w:rsidP="00FA3F55">
            <w:pPr>
              <w:rPr>
                <w:bCs/>
              </w:rPr>
            </w:pPr>
            <w:r w:rsidRPr="00E64E75">
              <w:rPr>
                <w:bCs/>
              </w:rPr>
              <w:t>Adres Inwestora:</w:t>
            </w:r>
          </w:p>
          <w:p w14:paraId="33292B48" w14:textId="77777777" w:rsidR="00574D92" w:rsidRPr="008F4E93" w:rsidRDefault="00574D92" w:rsidP="00FA3F55">
            <w:pPr>
              <w:rPr>
                <w:b/>
              </w:rPr>
            </w:pPr>
            <w:r w:rsidRPr="00FF1E9E">
              <w:rPr>
                <w:b/>
              </w:rPr>
              <w:t xml:space="preserve">ul. </w:t>
            </w:r>
            <w:r w:rsidRPr="002D05D4">
              <w:rPr>
                <w:b/>
              </w:rPr>
              <w:t>Dolnych Wałów 11</w:t>
            </w:r>
            <w:r w:rsidRPr="00FF1E9E">
              <w:rPr>
                <w:b/>
              </w:rPr>
              <w:t xml:space="preserve">; </w:t>
            </w:r>
            <w:r>
              <w:rPr>
                <w:b/>
              </w:rPr>
              <w:t>44-100 Gliwice</w:t>
            </w:r>
          </w:p>
        </w:tc>
      </w:tr>
    </w:tbl>
    <w:p w14:paraId="19830885" w14:textId="77777777" w:rsidR="00574D92" w:rsidRDefault="00574D92"/>
    <w:p w14:paraId="52EA8F56" w14:textId="77777777" w:rsidR="00574D92" w:rsidRDefault="00574D92"/>
    <w:p w14:paraId="0B89B8DA" w14:textId="77777777" w:rsidR="00574D92" w:rsidRDefault="00574D92"/>
    <w:p w14:paraId="3D85382C" w14:textId="77777777" w:rsidR="00574D92" w:rsidRDefault="00574D92"/>
    <w:p w14:paraId="3AC8B392" w14:textId="77777777" w:rsidR="00574D92" w:rsidRDefault="00574D92"/>
    <w:p w14:paraId="409DBBBC" w14:textId="77777777" w:rsidR="00574D92" w:rsidRDefault="00574D92"/>
    <w:p w14:paraId="7E37F103" w14:textId="77777777" w:rsidR="00574D92" w:rsidRDefault="00574D92"/>
    <w:p w14:paraId="4325F880" w14:textId="77777777" w:rsidR="00577BBC" w:rsidRDefault="00577BBC"/>
    <w:p w14:paraId="22BB1C72" w14:textId="77777777" w:rsidR="00574D92" w:rsidRPr="000D23FD" w:rsidRDefault="00574D92" w:rsidP="00E64858">
      <w:pPr>
        <w:pageBreakBefore/>
        <w:shd w:val="clear" w:color="auto" w:fill="FFFFFF"/>
        <w:spacing w:line="274" w:lineRule="exact"/>
        <w:jc w:val="both"/>
        <w:rPr>
          <w:rFonts w:ascii="Century Gothic" w:hAnsi="Century Gothic"/>
          <w:b/>
          <w:sz w:val="18"/>
          <w:szCs w:val="18"/>
          <w:u w:val="single"/>
        </w:rPr>
      </w:pPr>
      <w:r w:rsidRPr="000D23FD">
        <w:rPr>
          <w:rFonts w:ascii="Century Gothic" w:hAnsi="Century Gothic"/>
          <w:b/>
          <w:bCs/>
          <w:sz w:val="18"/>
          <w:szCs w:val="18"/>
          <w:u w:val="single"/>
        </w:rPr>
        <w:lastRenderedPageBreak/>
        <w:t>INSTALACJA C.O., INSTALACJA GAZ</w:t>
      </w:r>
      <w:r w:rsidRPr="000D23FD">
        <w:rPr>
          <w:rFonts w:ascii="Century Gothic" w:hAnsi="Century Gothic"/>
          <w:b/>
          <w:sz w:val="18"/>
          <w:szCs w:val="18"/>
          <w:u w:val="single"/>
        </w:rPr>
        <w:t xml:space="preserve">- CPV 45330000-7, </w:t>
      </w:r>
    </w:p>
    <w:p w14:paraId="7F3F0200" w14:textId="77777777" w:rsidR="00574D92" w:rsidRPr="000D23FD" w:rsidRDefault="00574D92" w:rsidP="00574D92">
      <w:pPr>
        <w:shd w:val="clear" w:color="auto" w:fill="FFFFFF"/>
        <w:spacing w:line="274" w:lineRule="exact"/>
        <w:jc w:val="both"/>
        <w:rPr>
          <w:rFonts w:ascii="Century Gothic" w:hAnsi="Century Gothic"/>
          <w:sz w:val="18"/>
          <w:szCs w:val="18"/>
        </w:rPr>
      </w:pPr>
      <w:r w:rsidRPr="000D23FD">
        <w:rPr>
          <w:rFonts w:ascii="Century Gothic" w:hAnsi="Century Gothic"/>
          <w:b/>
          <w:bCs/>
          <w:sz w:val="18"/>
          <w:szCs w:val="18"/>
          <w:u w:val="single"/>
        </w:rPr>
        <w:t>ZAWARTOŚĆ OPRACOWANIA:</w:t>
      </w:r>
    </w:p>
    <w:p w14:paraId="2F3CA9DF" w14:textId="77777777" w:rsidR="00574D92" w:rsidRDefault="00574D92"/>
    <w:p w14:paraId="454D8AD5" w14:textId="77777777" w:rsidR="00574D92" w:rsidRDefault="00574D92"/>
    <w:p w14:paraId="4AD3D768" w14:textId="77777777" w:rsidR="00574D92" w:rsidRDefault="00574D92" w:rsidP="00574D92">
      <w:pPr>
        <w:shd w:val="clear" w:color="auto" w:fill="FFFFFF"/>
        <w:spacing w:line="274" w:lineRule="exact"/>
        <w:ind w:left="5"/>
        <w:jc w:val="both"/>
        <w:rPr>
          <w:rFonts w:ascii="Century Gothic" w:hAnsi="Century Gothic"/>
          <w:bCs/>
          <w:u w:val="single"/>
        </w:rPr>
      </w:pPr>
      <w:r w:rsidRPr="00664127">
        <w:rPr>
          <w:rFonts w:ascii="Century Gothic" w:hAnsi="Century Gothic"/>
          <w:bCs/>
          <w:u w:val="single"/>
        </w:rPr>
        <w:t>1. Wstęp</w:t>
      </w:r>
    </w:p>
    <w:p w14:paraId="3BFB9C4E" w14:textId="77777777" w:rsidR="00574D92" w:rsidRPr="00664127" w:rsidRDefault="00574D92" w:rsidP="00574D92">
      <w:pPr>
        <w:shd w:val="clear" w:color="auto" w:fill="FFFFFF"/>
        <w:spacing w:line="274" w:lineRule="exact"/>
        <w:ind w:left="5"/>
        <w:jc w:val="both"/>
        <w:rPr>
          <w:rFonts w:ascii="Century Gothic" w:hAnsi="Century Gothic"/>
        </w:rPr>
      </w:pPr>
    </w:p>
    <w:p w14:paraId="3EA828EA" w14:textId="77777777" w:rsidR="00574D92" w:rsidRPr="00664127" w:rsidRDefault="00574D92" w:rsidP="00574D92">
      <w:pPr>
        <w:shd w:val="clear" w:color="auto" w:fill="FFFFFF"/>
        <w:tabs>
          <w:tab w:val="left" w:pos="384"/>
        </w:tabs>
        <w:spacing w:line="274" w:lineRule="exact"/>
        <w:ind w:left="5"/>
        <w:jc w:val="both"/>
        <w:rPr>
          <w:rFonts w:ascii="Century Gothic" w:hAnsi="Century Gothic"/>
          <w:u w:val="single"/>
        </w:rPr>
      </w:pPr>
      <w:r w:rsidRPr="00664127">
        <w:rPr>
          <w:rFonts w:ascii="Century Gothic" w:hAnsi="Century Gothic"/>
          <w:u w:val="single"/>
        </w:rPr>
        <w:t>KODY I NAZWY W/G WSPÓLNEGO SŁOWNIKA ZAMÓWIEŃ</w:t>
      </w:r>
    </w:p>
    <w:p w14:paraId="543664E9"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tbl>
      <w:tblPr>
        <w:tblW w:w="9220" w:type="dxa"/>
        <w:tblInd w:w="180" w:type="dxa"/>
        <w:tblLayout w:type="fixed"/>
        <w:tblCellMar>
          <w:left w:w="0" w:type="dxa"/>
          <w:right w:w="0" w:type="dxa"/>
        </w:tblCellMar>
        <w:tblLook w:val="04A0" w:firstRow="1" w:lastRow="0" w:firstColumn="1" w:lastColumn="0" w:noHBand="0" w:noVBand="1"/>
      </w:tblPr>
      <w:tblGrid>
        <w:gridCol w:w="2100"/>
        <w:gridCol w:w="7120"/>
      </w:tblGrid>
      <w:tr w:rsidR="00574D92" w:rsidRPr="009277F6" w14:paraId="745FBC1F" w14:textId="77777777" w:rsidTr="00FA3F55">
        <w:trPr>
          <w:trHeight w:val="221"/>
        </w:trPr>
        <w:tc>
          <w:tcPr>
            <w:tcW w:w="2100" w:type="dxa"/>
            <w:vAlign w:val="bottom"/>
          </w:tcPr>
          <w:p w14:paraId="45CA188F" w14:textId="77777777" w:rsidR="00574D92" w:rsidRPr="009277F6" w:rsidRDefault="00574D92" w:rsidP="00FA3F55">
            <w:pPr>
              <w:ind w:right="-23"/>
              <w:rPr>
                <w:rFonts w:ascii="Century Gothic" w:hAnsi="Century Gothic"/>
                <w:u w:val="single"/>
              </w:rPr>
            </w:pPr>
            <w:r w:rsidRPr="009277F6">
              <w:rPr>
                <w:rFonts w:ascii="Century Gothic" w:eastAsia="Century Gothic" w:hAnsi="Century Gothic" w:cs="Century Gothic"/>
                <w:u w:val="single"/>
              </w:rPr>
              <w:t>Nazwy i kody:</w:t>
            </w:r>
          </w:p>
        </w:tc>
        <w:tc>
          <w:tcPr>
            <w:tcW w:w="7120" w:type="dxa"/>
            <w:vAlign w:val="bottom"/>
          </w:tcPr>
          <w:p w14:paraId="751CFE96" w14:textId="77777777" w:rsidR="00574D92" w:rsidRPr="009277F6" w:rsidRDefault="00574D92" w:rsidP="00FA3F55">
            <w:pPr>
              <w:ind w:right="-23"/>
              <w:rPr>
                <w:rFonts w:ascii="Century Gothic" w:hAnsi="Century Gothic"/>
              </w:rPr>
            </w:pPr>
          </w:p>
        </w:tc>
      </w:tr>
      <w:tr w:rsidR="00574D92" w:rsidRPr="009277F6" w14:paraId="28ADA65D" w14:textId="77777777" w:rsidTr="00FA3F55">
        <w:trPr>
          <w:trHeight w:val="442"/>
        </w:trPr>
        <w:tc>
          <w:tcPr>
            <w:tcW w:w="2100" w:type="dxa"/>
            <w:vAlign w:val="bottom"/>
          </w:tcPr>
          <w:p w14:paraId="17C0E661" w14:textId="77777777" w:rsidR="00574D92" w:rsidRPr="009277F6" w:rsidRDefault="00574D92" w:rsidP="00FA3F55">
            <w:pPr>
              <w:ind w:right="-23"/>
              <w:rPr>
                <w:rFonts w:ascii="Century Gothic" w:hAnsi="Century Gothic"/>
              </w:rPr>
            </w:pPr>
            <w:r w:rsidRPr="009277F6">
              <w:rPr>
                <w:rFonts w:ascii="Century Gothic" w:eastAsia="Century Gothic" w:hAnsi="Century Gothic" w:cs="Century Gothic"/>
              </w:rPr>
              <w:t>Dział robót</w:t>
            </w:r>
          </w:p>
        </w:tc>
        <w:tc>
          <w:tcPr>
            <w:tcW w:w="7120" w:type="dxa"/>
            <w:vAlign w:val="bottom"/>
          </w:tcPr>
          <w:p w14:paraId="5E52C71E" w14:textId="77777777" w:rsidR="00574D92" w:rsidRPr="009277F6" w:rsidRDefault="00574D92" w:rsidP="00FA3F55">
            <w:pPr>
              <w:ind w:right="-23"/>
              <w:rPr>
                <w:rFonts w:ascii="Century Gothic" w:hAnsi="Century Gothic"/>
              </w:rPr>
            </w:pPr>
          </w:p>
        </w:tc>
      </w:tr>
      <w:tr w:rsidR="00574D92" w:rsidRPr="009277F6" w14:paraId="0DB30D64" w14:textId="77777777" w:rsidTr="00FA3F55">
        <w:trPr>
          <w:trHeight w:val="221"/>
        </w:trPr>
        <w:tc>
          <w:tcPr>
            <w:tcW w:w="2100" w:type="dxa"/>
            <w:vAlign w:val="bottom"/>
          </w:tcPr>
          <w:p w14:paraId="28D3F6CF" w14:textId="77777777" w:rsidR="00574D92" w:rsidRPr="009277F6" w:rsidRDefault="00574D92" w:rsidP="00FA3F55">
            <w:pPr>
              <w:ind w:right="-23"/>
              <w:rPr>
                <w:rFonts w:ascii="Century Gothic" w:hAnsi="Century Gothic"/>
              </w:rPr>
            </w:pPr>
            <w:r w:rsidRPr="009277F6">
              <w:rPr>
                <w:rFonts w:ascii="Century Gothic" w:eastAsia="Century Gothic" w:hAnsi="Century Gothic" w:cs="Century Gothic"/>
              </w:rPr>
              <w:t>45000000-7</w:t>
            </w:r>
          </w:p>
        </w:tc>
        <w:tc>
          <w:tcPr>
            <w:tcW w:w="7120" w:type="dxa"/>
            <w:vAlign w:val="bottom"/>
          </w:tcPr>
          <w:p w14:paraId="66B01F71" w14:textId="77777777" w:rsidR="00574D92" w:rsidRPr="009277F6" w:rsidRDefault="00574D92" w:rsidP="00FA3F55">
            <w:pPr>
              <w:ind w:left="555" w:right="-23"/>
              <w:rPr>
                <w:rFonts w:ascii="Century Gothic" w:hAnsi="Century Gothic"/>
              </w:rPr>
            </w:pPr>
            <w:r w:rsidRPr="009277F6">
              <w:rPr>
                <w:rFonts w:ascii="Century Gothic" w:eastAsia="Century Gothic" w:hAnsi="Century Gothic" w:cs="Century Gothic"/>
              </w:rPr>
              <w:t>Roboty budowlane</w:t>
            </w:r>
          </w:p>
        </w:tc>
      </w:tr>
    </w:tbl>
    <w:p w14:paraId="291578EA"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p w14:paraId="37CC7CB4" w14:textId="77777777" w:rsidR="00574D92" w:rsidRPr="009277F6" w:rsidRDefault="00574D92" w:rsidP="00574D92">
      <w:pPr>
        <w:ind w:left="142" w:right="-23"/>
        <w:rPr>
          <w:rFonts w:ascii="Century Gothic" w:eastAsia="Century Gothic" w:hAnsi="Century Gothic" w:cs="Century Gothic"/>
          <w:u w:val="single"/>
        </w:rPr>
      </w:pPr>
      <w:r w:rsidRPr="009277F6">
        <w:rPr>
          <w:rFonts w:ascii="Century Gothic" w:eastAsia="Century Gothic" w:hAnsi="Century Gothic" w:cs="Century Gothic"/>
          <w:u w:val="single"/>
        </w:rPr>
        <w:t>Grupa robót</w:t>
      </w:r>
    </w:p>
    <w:p w14:paraId="3AD8DB1C"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tbl>
      <w:tblPr>
        <w:tblW w:w="9220" w:type="dxa"/>
        <w:tblInd w:w="180" w:type="dxa"/>
        <w:tblLayout w:type="fixed"/>
        <w:tblCellMar>
          <w:left w:w="0" w:type="dxa"/>
          <w:right w:w="0" w:type="dxa"/>
        </w:tblCellMar>
        <w:tblLook w:val="04A0" w:firstRow="1" w:lastRow="0" w:firstColumn="1" w:lastColumn="0" w:noHBand="0" w:noVBand="1"/>
      </w:tblPr>
      <w:tblGrid>
        <w:gridCol w:w="2100"/>
        <w:gridCol w:w="7120"/>
      </w:tblGrid>
      <w:tr w:rsidR="00574D92" w:rsidRPr="009277F6" w14:paraId="770B7499" w14:textId="77777777" w:rsidTr="00FA3F55">
        <w:trPr>
          <w:trHeight w:val="221"/>
        </w:trPr>
        <w:tc>
          <w:tcPr>
            <w:tcW w:w="2100" w:type="dxa"/>
            <w:vAlign w:val="bottom"/>
          </w:tcPr>
          <w:p w14:paraId="2C5A9338" w14:textId="77777777" w:rsidR="00574D92" w:rsidRPr="009277F6" w:rsidRDefault="00574D92" w:rsidP="00FA3F55">
            <w:pPr>
              <w:ind w:right="-23"/>
              <w:rPr>
                <w:rFonts w:ascii="Century Gothic" w:hAnsi="Century Gothic"/>
              </w:rPr>
            </w:pPr>
            <w:r w:rsidRPr="009277F6">
              <w:rPr>
                <w:rFonts w:ascii="Century Gothic" w:eastAsia="Century Gothic" w:hAnsi="Century Gothic" w:cs="Century Gothic"/>
              </w:rPr>
              <w:t>45100000-8</w:t>
            </w:r>
          </w:p>
        </w:tc>
        <w:tc>
          <w:tcPr>
            <w:tcW w:w="7120" w:type="dxa"/>
            <w:vAlign w:val="bottom"/>
          </w:tcPr>
          <w:p w14:paraId="29CEA137" w14:textId="77777777" w:rsidR="00574D92" w:rsidRPr="009277F6" w:rsidRDefault="00574D92" w:rsidP="00FA3F55">
            <w:pPr>
              <w:ind w:left="555" w:right="-23"/>
              <w:rPr>
                <w:rFonts w:ascii="Century Gothic" w:hAnsi="Century Gothic"/>
              </w:rPr>
            </w:pPr>
            <w:r w:rsidRPr="009277F6">
              <w:rPr>
                <w:rFonts w:ascii="Century Gothic" w:eastAsia="Century Gothic" w:hAnsi="Century Gothic" w:cs="Century Gothic"/>
              </w:rPr>
              <w:t>Przygotowanie terenu pod budowę</w:t>
            </w:r>
          </w:p>
        </w:tc>
      </w:tr>
      <w:tr w:rsidR="00574D92" w:rsidRPr="009277F6" w14:paraId="2C927C83" w14:textId="77777777" w:rsidTr="00FA3F55">
        <w:trPr>
          <w:trHeight w:val="221"/>
        </w:trPr>
        <w:tc>
          <w:tcPr>
            <w:tcW w:w="2100" w:type="dxa"/>
            <w:vAlign w:val="bottom"/>
          </w:tcPr>
          <w:p w14:paraId="0D850593" w14:textId="77777777" w:rsidR="00574D92" w:rsidRPr="0027681B" w:rsidRDefault="00574D92" w:rsidP="00FA3F55">
            <w:pPr>
              <w:ind w:right="-23"/>
              <w:rPr>
                <w:rFonts w:ascii="Century Gothic" w:eastAsia="Century Gothic" w:hAnsi="Century Gothic" w:cs="Century Gothic"/>
              </w:rPr>
            </w:pPr>
            <w:hyperlink r:id="rId9" w:history="1">
              <w:r w:rsidRPr="0027681B">
                <w:rPr>
                  <w:rStyle w:val="Hipercze"/>
                  <w:rFonts w:ascii="Century Gothic" w:eastAsia="Century Gothic" w:hAnsi="Century Gothic" w:cs="Century Gothic"/>
                  <w:color w:val="auto"/>
                  <w:u w:val="none"/>
                </w:rPr>
                <w:t>45453000-7</w:t>
              </w:r>
            </w:hyperlink>
          </w:p>
        </w:tc>
        <w:tc>
          <w:tcPr>
            <w:tcW w:w="7120" w:type="dxa"/>
            <w:vAlign w:val="bottom"/>
          </w:tcPr>
          <w:p w14:paraId="433392C6" w14:textId="77777777" w:rsidR="00574D92" w:rsidRPr="001C7BDD" w:rsidRDefault="00574D92" w:rsidP="00FA3F55">
            <w:pPr>
              <w:ind w:left="555" w:right="-23"/>
              <w:rPr>
                <w:rFonts w:ascii="Century Gothic" w:eastAsia="Century Gothic" w:hAnsi="Century Gothic" w:cs="Century Gothic"/>
              </w:rPr>
            </w:pPr>
            <w:r w:rsidRPr="001C7BDD">
              <w:rPr>
                <w:rFonts w:ascii="Century Gothic" w:eastAsia="Century Gothic" w:hAnsi="Century Gothic" w:cs="Century Gothic"/>
              </w:rPr>
              <w:t>Roboty remontowe i renowacyjne</w:t>
            </w:r>
          </w:p>
        </w:tc>
      </w:tr>
      <w:tr w:rsidR="00574D92" w:rsidRPr="009277F6" w14:paraId="211E6E57" w14:textId="77777777" w:rsidTr="00FA3F55">
        <w:trPr>
          <w:trHeight w:val="221"/>
        </w:trPr>
        <w:tc>
          <w:tcPr>
            <w:tcW w:w="2100" w:type="dxa"/>
            <w:vAlign w:val="bottom"/>
          </w:tcPr>
          <w:p w14:paraId="0ABF8B7B" w14:textId="77777777" w:rsidR="00574D92" w:rsidRPr="00664127" w:rsidRDefault="00574D92" w:rsidP="00FA3F55">
            <w:pPr>
              <w:ind w:right="-23"/>
              <w:rPr>
                <w:rFonts w:ascii="Century Gothic" w:eastAsia="Century Gothic" w:hAnsi="Century Gothic" w:cs="Century Gothic"/>
              </w:rPr>
            </w:pPr>
            <w:r w:rsidRPr="009277F6">
              <w:rPr>
                <w:rFonts w:ascii="Century Gothic" w:eastAsia="Century Gothic" w:hAnsi="Century Gothic" w:cs="Century Gothic"/>
              </w:rPr>
              <w:t>45300000-0</w:t>
            </w:r>
          </w:p>
        </w:tc>
        <w:tc>
          <w:tcPr>
            <w:tcW w:w="7120" w:type="dxa"/>
            <w:vAlign w:val="bottom"/>
          </w:tcPr>
          <w:p w14:paraId="715691A6" w14:textId="77777777" w:rsidR="00574D92" w:rsidRPr="00664127" w:rsidRDefault="00574D92" w:rsidP="00FA3F55">
            <w:pPr>
              <w:ind w:left="555" w:right="-23"/>
              <w:rPr>
                <w:rFonts w:ascii="Century Gothic" w:eastAsia="Century Gothic" w:hAnsi="Century Gothic" w:cs="Century Gothic"/>
              </w:rPr>
            </w:pPr>
            <w:r w:rsidRPr="009277F6">
              <w:rPr>
                <w:rFonts w:ascii="Century Gothic" w:eastAsia="Century Gothic" w:hAnsi="Century Gothic" w:cs="Century Gothic"/>
              </w:rPr>
              <w:t>Roboty instalacyjne w budynkach</w:t>
            </w:r>
          </w:p>
        </w:tc>
      </w:tr>
    </w:tbl>
    <w:p w14:paraId="54637A88"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p w14:paraId="07608CA6" w14:textId="77777777" w:rsidR="00574D92" w:rsidRDefault="00574D92" w:rsidP="00574D92">
      <w:pPr>
        <w:shd w:val="clear" w:color="auto" w:fill="FFFFFF"/>
        <w:tabs>
          <w:tab w:val="left" w:pos="384"/>
        </w:tabs>
        <w:spacing w:line="274" w:lineRule="exact"/>
        <w:ind w:left="5"/>
        <w:jc w:val="both"/>
        <w:rPr>
          <w:rFonts w:ascii="Century Gothic" w:eastAsia="Century Gothic" w:hAnsi="Century Gothic" w:cs="Century Gothic"/>
          <w:u w:val="single"/>
        </w:rPr>
      </w:pPr>
      <w:r w:rsidRPr="009277F6">
        <w:rPr>
          <w:rFonts w:ascii="Century Gothic" w:eastAsia="Century Gothic" w:hAnsi="Century Gothic" w:cs="Century Gothic"/>
          <w:u w:val="single"/>
        </w:rPr>
        <w:t>Kategoria robót</w:t>
      </w:r>
    </w:p>
    <w:p w14:paraId="1E007C98" w14:textId="77777777" w:rsidR="00574D92" w:rsidRDefault="00574D92" w:rsidP="00574D92">
      <w:pPr>
        <w:shd w:val="clear" w:color="auto" w:fill="FFFFFF"/>
        <w:tabs>
          <w:tab w:val="left" w:pos="384"/>
        </w:tabs>
        <w:spacing w:line="274" w:lineRule="exact"/>
        <w:ind w:left="5"/>
        <w:jc w:val="both"/>
        <w:rPr>
          <w:rFonts w:ascii="Century Gothic" w:eastAsia="Century Gothic" w:hAnsi="Century Gothic" w:cs="Century Gothic"/>
          <w:u w:val="single"/>
        </w:rPr>
      </w:pPr>
    </w:p>
    <w:tbl>
      <w:tblPr>
        <w:tblW w:w="9220" w:type="dxa"/>
        <w:tblInd w:w="180" w:type="dxa"/>
        <w:tblLayout w:type="fixed"/>
        <w:tblCellMar>
          <w:left w:w="0" w:type="dxa"/>
          <w:right w:w="0" w:type="dxa"/>
        </w:tblCellMar>
        <w:tblLook w:val="04A0" w:firstRow="1" w:lastRow="0" w:firstColumn="1" w:lastColumn="0" w:noHBand="0" w:noVBand="1"/>
      </w:tblPr>
      <w:tblGrid>
        <w:gridCol w:w="2100"/>
        <w:gridCol w:w="7120"/>
      </w:tblGrid>
      <w:tr w:rsidR="00574D92" w:rsidRPr="009277F6" w14:paraId="79553D2D" w14:textId="77777777" w:rsidTr="00FA3F55">
        <w:trPr>
          <w:trHeight w:val="221"/>
        </w:trPr>
        <w:tc>
          <w:tcPr>
            <w:tcW w:w="2100" w:type="dxa"/>
            <w:vAlign w:val="bottom"/>
          </w:tcPr>
          <w:p w14:paraId="13B8A737" w14:textId="77777777" w:rsidR="00574D92" w:rsidRPr="00087254" w:rsidRDefault="00574D92" w:rsidP="00FA3F55">
            <w:pPr>
              <w:ind w:right="-23"/>
              <w:rPr>
                <w:rFonts w:ascii="Century Gothic" w:hAnsi="Century Gothic"/>
              </w:rPr>
            </w:pPr>
            <w:r w:rsidRPr="00087254">
              <w:rPr>
                <w:rFonts w:ascii="Century Gothic" w:eastAsia="Century Gothic" w:hAnsi="Century Gothic" w:cs="Century Gothic"/>
              </w:rPr>
              <w:t>45111200-0</w:t>
            </w:r>
          </w:p>
        </w:tc>
        <w:tc>
          <w:tcPr>
            <w:tcW w:w="7120" w:type="dxa"/>
            <w:vAlign w:val="bottom"/>
          </w:tcPr>
          <w:p w14:paraId="2DF3B436" w14:textId="77777777" w:rsidR="00574D92" w:rsidRPr="00087254" w:rsidRDefault="00574D92" w:rsidP="00FA3F55">
            <w:pPr>
              <w:ind w:left="555" w:right="-23"/>
              <w:rPr>
                <w:rFonts w:ascii="Century Gothic" w:hAnsi="Century Gothic"/>
              </w:rPr>
            </w:pPr>
            <w:r w:rsidRPr="00087254">
              <w:rPr>
                <w:rFonts w:ascii="Century Gothic" w:eastAsia="Century Gothic" w:hAnsi="Century Gothic" w:cs="Century Gothic"/>
              </w:rPr>
              <w:t>Roboty w zakresie przygotowania terenu pod budowę</w:t>
            </w:r>
          </w:p>
        </w:tc>
      </w:tr>
      <w:tr w:rsidR="00574D92" w:rsidRPr="009277F6" w14:paraId="1E7A8CEF" w14:textId="77777777" w:rsidTr="00FA3F55">
        <w:trPr>
          <w:trHeight w:val="221"/>
        </w:trPr>
        <w:tc>
          <w:tcPr>
            <w:tcW w:w="2100" w:type="dxa"/>
            <w:vAlign w:val="bottom"/>
          </w:tcPr>
          <w:p w14:paraId="5618E514" w14:textId="77777777" w:rsidR="00574D92" w:rsidRPr="00087254" w:rsidRDefault="00574D92" w:rsidP="00FA3F55">
            <w:pPr>
              <w:ind w:right="-23"/>
              <w:rPr>
                <w:rFonts w:ascii="Century Gothic" w:hAnsi="Century Gothic"/>
              </w:rPr>
            </w:pPr>
            <w:r w:rsidRPr="00087254">
              <w:rPr>
                <w:rFonts w:ascii="Century Gothic" w:eastAsia="Century Gothic" w:hAnsi="Century Gothic" w:cs="Century Gothic"/>
              </w:rPr>
              <w:t>45331210-1</w:t>
            </w:r>
          </w:p>
        </w:tc>
        <w:tc>
          <w:tcPr>
            <w:tcW w:w="7120" w:type="dxa"/>
            <w:vAlign w:val="bottom"/>
          </w:tcPr>
          <w:p w14:paraId="14190251" w14:textId="77777777" w:rsidR="00574D92" w:rsidRPr="00087254" w:rsidRDefault="00574D92" w:rsidP="00FA3F55">
            <w:pPr>
              <w:ind w:left="555" w:right="-23"/>
              <w:rPr>
                <w:rFonts w:ascii="Century Gothic" w:hAnsi="Century Gothic"/>
              </w:rPr>
            </w:pPr>
            <w:r w:rsidRPr="00087254">
              <w:rPr>
                <w:rFonts w:ascii="Century Gothic" w:eastAsia="Century Gothic" w:hAnsi="Century Gothic" w:cs="Century Gothic"/>
              </w:rPr>
              <w:t>Instalowanie wentylacji</w:t>
            </w:r>
          </w:p>
        </w:tc>
      </w:tr>
      <w:tr w:rsidR="00574D92" w:rsidRPr="009277F6" w14:paraId="435EED5E" w14:textId="77777777" w:rsidTr="00331E6A">
        <w:trPr>
          <w:trHeight w:val="242"/>
        </w:trPr>
        <w:tc>
          <w:tcPr>
            <w:tcW w:w="2100" w:type="dxa"/>
            <w:vAlign w:val="bottom"/>
          </w:tcPr>
          <w:p w14:paraId="5E7D6671" w14:textId="77777777" w:rsidR="00574D92" w:rsidRPr="00087254" w:rsidRDefault="00574D92" w:rsidP="00FA3F55">
            <w:pPr>
              <w:ind w:right="-23"/>
              <w:rPr>
                <w:rFonts w:ascii="Century Gothic" w:hAnsi="Century Gothic"/>
              </w:rPr>
            </w:pPr>
            <w:r w:rsidRPr="00087254">
              <w:rPr>
                <w:rFonts w:ascii="Century Gothic" w:eastAsia="Century Gothic" w:hAnsi="Century Gothic" w:cs="Century Gothic"/>
              </w:rPr>
              <w:t>45332400-7</w:t>
            </w:r>
          </w:p>
        </w:tc>
        <w:tc>
          <w:tcPr>
            <w:tcW w:w="7120" w:type="dxa"/>
            <w:vAlign w:val="bottom"/>
          </w:tcPr>
          <w:p w14:paraId="0BCFF10B" w14:textId="77777777" w:rsidR="00574D92" w:rsidRPr="00087254" w:rsidRDefault="00574D92" w:rsidP="00FA3F55">
            <w:pPr>
              <w:ind w:left="555" w:right="-23"/>
              <w:rPr>
                <w:rFonts w:ascii="Century Gothic" w:hAnsi="Century Gothic"/>
              </w:rPr>
            </w:pPr>
            <w:r w:rsidRPr="00087254">
              <w:rPr>
                <w:rFonts w:ascii="Century Gothic" w:eastAsia="Century Gothic" w:hAnsi="Century Gothic" w:cs="Century Gothic"/>
              </w:rPr>
              <w:t>Roboty instalacyjne w zakresie urządzeń sanitarnych</w:t>
            </w:r>
          </w:p>
        </w:tc>
      </w:tr>
      <w:tr w:rsidR="00574D92" w:rsidRPr="009277F6" w14:paraId="089771CE" w14:textId="77777777" w:rsidTr="0027681B">
        <w:trPr>
          <w:trHeight w:val="74"/>
        </w:trPr>
        <w:tc>
          <w:tcPr>
            <w:tcW w:w="2100" w:type="dxa"/>
          </w:tcPr>
          <w:p w14:paraId="7BD787E3" w14:textId="77777777" w:rsidR="00574D92" w:rsidRPr="00087254" w:rsidRDefault="00574D92" w:rsidP="00FA3F55">
            <w:pPr>
              <w:ind w:right="-23"/>
              <w:rPr>
                <w:rFonts w:ascii="Century Gothic" w:eastAsia="Century Gothic" w:hAnsi="Century Gothic" w:cs="Century Gothic"/>
              </w:rPr>
            </w:pPr>
            <w:r w:rsidRPr="00087254">
              <w:rPr>
                <w:rFonts w:ascii="Century Gothic" w:eastAsia="Century Gothic" w:hAnsi="Century Gothic" w:cs="Century Gothic"/>
              </w:rPr>
              <w:t>45331000-6</w:t>
            </w:r>
          </w:p>
        </w:tc>
        <w:tc>
          <w:tcPr>
            <w:tcW w:w="7120" w:type="dxa"/>
          </w:tcPr>
          <w:p w14:paraId="1685082D" w14:textId="77777777" w:rsidR="00574D92" w:rsidRPr="00087254" w:rsidRDefault="00574D92" w:rsidP="00FA3F55">
            <w:pPr>
              <w:ind w:left="555" w:right="-23"/>
              <w:rPr>
                <w:rFonts w:ascii="Century Gothic" w:eastAsia="Century Gothic" w:hAnsi="Century Gothic" w:cs="Century Gothic"/>
              </w:rPr>
            </w:pPr>
            <w:r w:rsidRPr="00087254">
              <w:rPr>
                <w:rFonts w:ascii="Century Gothic" w:eastAsia="Century Gothic" w:hAnsi="Century Gothic" w:cs="Century Gothic"/>
              </w:rPr>
              <w:t xml:space="preserve">Instalowanie urządzeń grzewczych, wentylacyjnych  </w:t>
            </w:r>
            <w:r w:rsidRPr="00087254">
              <w:rPr>
                <w:rFonts w:ascii="Century Gothic" w:eastAsia="Century Gothic" w:hAnsi="Century Gothic" w:cs="Century Gothic"/>
              </w:rPr>
              <w:br/>
              <w:t>i klimatyzacyjnych</w:t>
            </w:r>
          </w:p>
        </w:tc>
      </w:tr>
      <w:tr w:rsidR="00574D92" w:rsidRPr="009277F6" w14:paraId="4B9C159B" w14:textId="77777777" w:rsidTr="00FA3F55">
        <w:trPr>
          <w:trHeight w:val="74"/>
        </w:trPr>
        <w:tc>
          <w:tcPr>
            <w:tcW w:w="2100" w:type="dxa"/>
            <w:vAlign w:val="bottom"/>
          </w:tcPr>
          <w:p w14:paraId="34F59BF1"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45333000-0</w:t>
            </w:r>
          </w:p>
        </w:tc>
        <w:tc>
          <w:tcPr>
            <w:tcW w:w="7120" w:type="dxa"/>
            <w:vAlign w:val="bottom"/>
          </w:tcPr>
          <w:p w14:paraId="4D6C378E"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Roboty instalacyjne gazowe</w:t>
            </w:r>
          </w:p>
        </w:tc>
      </w:tr>
      <w:tr w:rsidR="0027681B" w:rsidRPr="009277F6" w14:paraId="24256F48" w14:textId="77777777" w:rsidTr="00FA3F55">
        <w:trPr>
          <w:trHeight w:val="74"/>
        </w:trPr>
        <w:tc>
          <w:tcPr>
            <w:tcW w:w="2100" w:type="dxa"/>
            <w:vAlign w:val="bottom"/>
          </w:tcPr>
          <w:p w14:paraId="3DF5BF0A" w14:textId="77777777" w:rsidR="0027681B" w:rsidRPr="009A09A7" w:rsidRDefault="0027681B" w:rsidP="0027681B">
            <w:pPr>
              <w:ind w:right="-23"/>
              <w:rPr>
                <w:rFonts w:ascii="Century Gothic" w:hAnsi="Century Gothic"/>
              </w:rPr>
            </w:pPr>
            <w:r>
              <w:rPr>
                <w:rFonts w:ascii="Century Gothic" w:hAnsi="Century Gothic"/>
              </w:rPr>
              <w:t>45330000-9</w:t>
            </w:r>
          </w:p>
        </w:tc>
        <w:tc>
          <w:tcPr>
            <w:tcW w:w="7120" w:type="dxa"/>
            <w:vAlign w:val="bottom"/>
          </w:tcPr>
          <w:p w14:paraId="17AEB369" w14:textId="77777777" w:rsidR="0027681B" w:rsidRPr="009A09A7" w:rsidRDefault="0027681B" w:rsidP="0027681B">
            <w:pPr>
              <w:ind w:left="555" w:right="-23"/>
              <w:rPr>
                <w:rFonts w:ascii="Century Gothic" w:hAnsi="Century Gothic"/>
              </w:rPr>
            </w:pPr>
            <w:r>
              <w:rPr>
                <w:rFonts w:ascii="Century Gothic" w:hAnsi="Century Gothic"/>
              </w:rPr>
              <w:t>Roboty instalacyjne sanitarne</w:t>
            </w:r>
          </w:p>
        </w:tc>
      </w:tr>
      <w:tr w:rsidR="00574D92" w:rsidRPr="009277F6" w14:paraId="456B10D6" w14:textId="77777777" w:rsidTr="00FA3F55">
        <w:trPr>
          <w:trHeight w:val="74"/>
        </w:trPr>
        <w:tc>
          <w:tcPr>
            <w:tcW w:w="2100" w:type="dxa"/>
            <w:vAlign w:val="bottom"/>
          </w:tcPr>
          <w:p w14:paraId="4B2AD01B"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45333200-2</w:t>
            </w:r>
          </w:p>
        </w:tc>
        <w:tc>
          <w:tcPr>
            <w:tcW w:w="7120" w:type="dxa"/>
            <w:vAlign w:val="bottom"/>
          </w:tcPr>
          <w:p w14:paraId="447E896E"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Instalowanie gazomierzy</w:t>
            </w:r>
          </w:p>
        </w:tc>
      </w:tr>
      <w:tr w:rsidR="00574D92" w:rsidRPr="009277F6" w14:paraId="5A863EA3" w14:textId="77777777" w:rsidTr="00FA3F55">
        <w:trPr>
          <w:trHeight w:val="74"/>
        </w:trPr>
        <w:tc>
          <w:tcPr>
            <w:tcW w:w="2100" w:type="dxa"/>
            <w:vAlign w:val="bottom"/>
          </w:tcPr>
          <w:p w14:paraId="3771AD58"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45333100-0</w:t>
            </w:r>
          </w:p>
        </w:tc>
        <w:tc>
          <w:tcPr>
            <w:tcW w:w="7120" w:type="dxa"/>
            <w:vAlign w:val="bottom"/>
          </w:tcPr>
          <w:p w14:paraId="1F13ED60"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Instalowanie sprzętu regulacji gazu</w:t>
            </w:r>
          </w:p>
        </w:tc>
      </w:tr>
      <w:tr w:rsidR="00574D92" w:rsidRPr="009277F6" w14:paraId="4FC861CC" w14:textId="77777777" w:rsidTr="00FA3F55">
        <w:trPr>
          <w:trHeight w:val="74"/>
        </w:trPr>
        <w:tc>
          <w:tcPr>
            <w:tcW w:w="2100" w:type="dxa"/>
            <w:vAlign w:val="bottom"/>
          </w:tcPr>
          <w:p w14:paraId="6B1DC6FB"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45442000-7</w:t>
            </w:r>
          </w:p>
        </w:tc>
        <w:tc>
          <w:tcPr>
            <w:tcW w:w="7120" w:type="dxa"/>
            <w:vAlign w:val="bottom"/>
          </w:tcPr>
          <w:p w14:paraId="70678E3B"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Nakładanie powierzchni kryjących</w:t>
            </w:r>
          </w:p>
        </w:tc>
      </w:tr>
      <w:tr w:rsidR="001C7BDD" w:rsidRPr="009A09A7" w14:paraId="560D37D1" w14:textId="77777777" w:rsidTr="001C7BDD">
        <w:trPr>
          <w:trHeight w:val="74"/>
        </w:trPr>
        <w:tc>
          <w:tcPr>
            <w:tcW w:w="2100" w:type="dxa"/>
            <w:vAlign w:val="bottom"/>
          </w:tcPr>
          <w:p w14:paraId="531E7F15" w14:textId="77777777" w:rsidR="001C7BDD" w:rsidRPr="001C7BDD" w:rsidRDefault="001C7BDD" w:rsidP="001C7BDD">
            <w:pPr>
              <w:ind w:right="-23"/>
              <w:rPr>
                <w:rFonts w:ascii="Century Gothic" w:hAnsi="Century Gothic"/>
              </w:rPr>
            </w:pPr>
            <w:r w:rsidRPr="009A09A7">
              <w:rPr>
                <w:rFonts w:ascii="Century Gothic" w:hAnsi="Century Gothic"/>
              </w:rPr>
              <w:t>45321000-3</w:t>
            </w:r>
          </w:p>
        </w:tc>
        <w:tc>
          <w:tcPr>
            <w:tcW w:w="7120" w:type="dxa"/>
            <w:vAlign w:val="bottom"/>
          </w:tcPr>
          <w:p w14:paraId="53FE18E0" w14:textId="77777777" w:rsidR="00AC3D10" w:rsidRPr="001C7BDD" w:rsidRDefault="001C7BDD" w:rsidP="00AC3D10">
            <w:pPr>
              <w:ind w:left="555" w:right="-23"/>
              <w:rPr>
                <w:rFonts w:ascii="Century Gothic" w:hAnsi="Century Gothic"/>
              </w:rPr>
            </w:pPr>
            <w:r w:rsidRPr="009A09A7">
              <w:rPr>
                <w:rFonts w:ascii="Century Gothic" w:hAnsi="Century Gothic"/>
              </w:rPr>
              <w:t>Izolacja cieplna</w:t>
            </w:r>
          </w:p>
        </w:tc>
      </w:tr>
      <w:tr w:rsidR="00AC3D10" w:rsidRPr="009A09A7" w14:paraId="6D410B6F" w14:textId="77777777" w:rsidTr="001C7BDD">
        <w:trPr>
          <w:trHeight w:val="74"/>
        </w:trPr>
        <w:tc>
          <w:tcPr>
            <w:tcW w:w="2100" w:type="dxa"/>
            <w:vAlign w:val="bottom"/>
          </w:tcPr>
          <w:p w14:paraId="54234316" w14:textId="77777777" w:rsidR="00AC3D10" w:rsidRPr="009A09A7" w:rsidRDefault="00AC3D10" w:rsidP="001C7BDD">
            <w:pPr>
              <w:ind w:right="-23"/>
              <w:rPr>
                <w:rFonts w:ascii="Century Gothic" w:hAnsi="Century Gothic"/>
              </w:rPr>
            </w:pPr>
          </w:p>
        </w:tc>
        <w:tc>
          <w:tcPr>
            <w:tcW w:w="7120" w:type="dxa"/>
            <w:vAlign w:val="bottom"/>
          </w:tcPr>
          <w:p w14:paraId="67D18DFD" w14:textId="77777777" w:rsidR="00AC3D10" w:rsidRPr="009A09A7" w:rsidRDefault="00AC3D10" w:rsidP="00AC3D10">
            <w:pPr>
              <w:ind w:left="555" w:right="-23"/>
              <w:rPr>
                <w:rFonts w:ascii="Century Gothic" w:hAnsi="Century Gothic"/>
              </w:rPr>
            </w:pPr>
          </w:p>
        </w:tc>
      </w:tr>
    </w:tbl>
    <w:p w14:paraId="73608A12" w14:textId="77777777" w:rsidR="00574D92" w:rsidRDefault="00574D92"/>
    <w:p w14:paraId="599DD258" w14:textId="77777777" w:rsidR="001C7BDD" w:rsidRDefault="001C7BDD"/>
    <w:p w14:paraId="169B52E9" w14:textId="77777777" w:rsidR="001C7BDD" w:rsidRPr="00CE1407" w:rsidRDefault="001C7BDD" w:rsidP="001C7BDD">
      <w:pPr>
        <w:pStyle w:val="Tekstpodstawowywcity"/>
        <w:tabs>
          <w:tab w:val="left" w:pos="1440"/>
        </w:tabs>
        <w:ind w:left="1440" w:hanging="1440"/>
        <w:rPr>
          <w:rFonts w:ascii="Century Gothic" w:hAnsi="Century Gothic"/>
        </w:rPr>
      </w:pPr>
      <w:r w:rsidRPr="00CE1407">
        <w:rPr>
          <w:rFonts w:ascii="Century Gothic" w:hAnsi="Century Gothic"/>
        </w:rPr>
        <w:t xml:space="preserve">Spis </w:t>
      </w:r>
      <w:r>
        <w:rPr>
          <w:rFonts w:ascii="Century Gothic" w:hAnsi="Century Gothic"/>
        </w:rPr>
        <w:t xml:space="preserve"> </w:t>
      </w:r>
      <w:r w:rsidRPr="00CE1407">
        <w:rPr>
          <w:rFonts w:ascii="Century Gothic" w:hAnsi="Century Gothic"/>
        </w:rPr>
        <w:t xml:space="preserve">zawartości </w:t>
      </w:r>
      <w:r>
        <w:rPr>
          <w:rFonts w:ascii="Century Gothic" w:hAnsi="Century Gothic"/>
        </w:rPr>
        <w:t xml:space="preserve"> </w:t>
      </w:r>
      <w:r w:rsidRPr="00CE1407">
        <w:rPr>
          <w:rFonts w:ascii="Century Gothic" w:hAnsi="Century Gothic"/>
        </w:rPr>
        <w:t>opracowania:</w:t>
      </w:r>
    </w:p>
    <w:tbl>
      <w:tblPr>
        <w:tblW w:w="0" w:type="auto"/>
        <w:tblInd w:w="190" w:type="dxa"/>
        <w:tblLayout w:type="fixed"/>
        <w:tblCellMar>
          <w:left w:w="0" w:type="dxa"/>
          <w:right w:w="0" w:type="dxa"/>
        </w:tblCellMar>
        <w:tblLook w:val="04A0" w:firstRow="1" w:lastRow="0" w:firstColumn="1" w:lastColumn="0" w:noHBand="0" w:noVBand="1"/>
      </w:tblPr>
      <w:tblGrid>
        <w:gridCol w:w="1120"/>
        <w:gridCol w:w="7300"/>
      </w:tblGrid>
      <w:tr w:rsidR="001C7BDD" w14:paraId="40B8D436" w14:textId="77777777" w:rsidTr="00CE6712">
        <w:trPr>
          <w:trHeight w:val="228"/>
        </w:trPr>
        <w:tc>
          <w:tcPr>
            <w:tcW w:w="1120" w:type="dxa"/>
            <w:tcBorders>
              <w:bottom w:val="single" w:sz="8" w:space="0" w:color="auto"/>
            </w:tcBorders>
            <w:vAlign w:val="bottom"/>
          </w:tcPr>
          <w:p w14:paraId="5FC87F6C" w14:textId="77777777" w:rsidR="001C7BDD" w:rsidRDefault="001C7BDD" w:rsidP="00CE6712">
            <w:pPr>
              <w:ind w:right="-23"/>
              <w:rPr>
                <w:sz w:val="19"/>
                <w:szCs w:val="19"/>
              </w:rPr>
            </w:pPr>
          </w:p>
        </w:tc>
        <w:tc>
          <w:tcPr>
            <w:tcW w:w="7300" w:type="dxa"/>
            <w:tcBorders>
              <w:bottom w:val="single" w:sz="8" w:space="0" w:color="auto"/>
            </w:tcBorders>
            <w:vAlign w:val="bottom"/>
          </w:tcPr>
          <w:p w14:paraId="29CD36B7" w14:textId="77777777" w:rsidR="001C7BDD" w:rsidRDefault="001C7BDD" w:rsidP="00CE6712">
            <w:pPr>
              <w:ind w:right="-23"/>
              <w:rPr>
                <w:sz w:val="19"/>
                <w:szCs w:val="19"/>
              </w:rPr>
            </w:pPr>
          </w:p>
        </w:tc>
      </w:tr>
      <w:tr w:rsidR="001C7BDD" w14:paraId="4EA8659B"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0DB1EB45" w14:textId="77777777" w:rsidR="001C7BDD" w:rsidRDefault="001C7BDD" w:rsidP="00CE6712">
            <w:pPr>
              <w:spacing w:line="209" w:lineRule="exact"/>
              <w:ind w:left="80" w:right="-23"/>
            </w:pPr>
            <w:r>
              <w:rPr>
                <w:rFonts w:ascii="Century Gothic" w:eastAsia="Century Gothic" w:hAnsi="Century Gothic" w:cs="Century Gothic"/>
                <w:sz w:val="18"/>
                <w:szCs w:val="18"/>
              </w:rPr>
              <w:t>Nr specyf.</w:t>
            </w:r>
          </w:p>
        </w:tc>
        <w:tc>
          <w:tcPr>
            <w:tcW w:w="7300" w:type="dxa"/>
            <w:tcBorders>
              <w:bottom w:val="single" w:sz="8" w:space="0" w:color="auto"/>
              <w:right w:val="single" w:sz="8" w:space="0" w:color="auto"/>
            </w:tcBorders>
            <w:vAlign w:val="bottom"/>
          </w:tcPr>
          <w:p w14:paraId="7D9B6CC3" w14:textId="77777777" w:rsidR="001C7BDD" w:rsidRDefault="001C7BDD" w:rsidP="00CE6712">
            <w:pPr>
              <w:spacing w:line="209" w:lineRule="exact"/>
              <w:ind w:left="60" w:right="-23"/>
            </w:pPr>
            <w:r>
              <w:rPr>
                <w:rFonts w:ascii="Century Gothic" w:eastAsia="Century Gothic" w:hAnsi="Century Gothic" w:cs="Century Gothic"/>
                <w:sz w:val="18"/>
                <w:szCs w:val="18"/>
              </w:rPr>
              <w:t>Nazwa Specyfikacji</w:t>
            </w:r>
          </w:p>
        </w:tc>
      </w:tr>
      <w:tr w:rsidR="001C7BDD" w14:paraId="3DD6FCF0"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2D4ED363" w14:textId="77777777" w:rsidR="001C7BDD" w:rsidRDefault="001C7BDD" w:rsidP="00CE6712">
            <w:pPr>
              <w:spacing w:line="210" w:lineRule="exact"/>
              <w:ind w:left="80" w:right="-23"/>
            </w:pPr>
            <w:r>
              <w:rPr>
                <w:rFonts w:ascii="Century Gothic" w:eastAsia="Century Gothic" w:hAnsi="Century Gothic" w:cs="Century Gothic"/>
                <w:sz w:val="18"/>
                <w:szCs w:val="18"/>
              </w:rPr>
              <w:t>OST-00</w:t>
            </w:r>
          </w:p>
        </w:tc>
        <w:tc>
          <w:tcPr>
            <w:tcW w:w="7300" w:type="dxa"/>
            <w:tcBorders>
              <w:bottom w:val="single" w:sz="8" w:space="0" w:color="auto"/>
              <w:right w:val="single" w:sz="8" w:space="0" w:color="auto"/>
            </w:tcBorders>
            <w:vAlign w:val="bottom"/>
          </w:tcPr>
          <w:p w14:paraId="44103BE8" w14:textId="77777777" w:rsidR="001C7BDD" w:rsidRDefault="001C7BDD" w:rsidP="00CE6712">
            <w:pPr>
              <w:spacing w:line="210" w:lineRule="exact"/>
              <w:ind w:left="60" w:right="-23"/>
            </w:pPr>
            <w:r>
              <w:rPr>
                <w:rFonts w:ascii="Century Gothic" w:eastAsia="Century Gothic" w:hAnsi="Century Gothic" w:cs="Century Gothic"/>
                <w:sz w:val="18"/>
                <w:szCs w:val="18"/>
              </w:rPr>
              <w:t>Część ogólna</w:t>
            </w:r>
          </w:p>
        </w:tc>
      </w:tr>
      <w:tr w:rsidR="001C7BDD" w14:paraId="09CA097D"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7BB24BDD" w14:textId="77777777" w:rsidR="001C7BDD" w:rsidRDefault="001C7BDD" w:rsidP="00CE6712">
            <w:pPr>
              <w:spacing w:line="210" w:lineRule="exact"/>
              <w:ind w:left="80" w:right="-23"/>
            </w:pPr>
            <w:r>
              <w:rPr>
                <w:rFonts w:ascii="Century Gothic" w:eastAsia="Century Gothic" w:hAnsi="Century Gothic" w:cs="Century Gothic"/>
                <w:sz w:val="18"/>
                <w:szCs w:val="18"/>
              </w:rPr>
              <w:t>SST-01</w:t>
            </w:r>
          </w:p>
        </w:tc>
        <w:tc>
          <w:tcPr>
            <w:tcW w:w="7300" w:type="dxa"/>
            <w:tcBorders>
              <w:bottom w:val="single" w:sz="8" w:space="0" w:color="auto"/>
              <w:right w:val="single" w:sz="8" w:space="0" w:color="auto"/>
            </w:tcBorders>
            <w:vAlign w:val="bottom"/>
          </w:tcPr>
          <w:p w14:paraId="021564D6" w14:textId="77777777" w:rsidR="001C7BDD" w:rsidRDefault="001C7BDD" w:rsidP="00CE6712">
            <w:pPr>
              <w:spacing w:line="210" w:lineRule="exact"/>
              <w:ind w:left="60" w:right="-23"/>
            </w:pPr>
            <w:r>
              <w:rPr>
                <w:rFonts w:ascii="Century Gothic" w:eastAsia="Century Gothic" w:hAnsi="Century Gothic" w:cs="Century Gothic"/>
                <w:sz w:val="18"/>
                <w:szCs w:val="18"/>
              </w:rPr>
              <w:t>Roboty przygotowawcze - rozbiórkowe</w:t>
            </w:r>
          </w:p>
        </w:tc>
      </w:tr>
      <w:tr w:rsidR="00AC3D10" w14:paraId="22D3CB70"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26DAA62E" w14:textId="77777777" w:rsidR="00AC3D10" w:rsidRDefault="0027681B" w:rsidP="00CE6712">
            <w:pPr>
              <w:spacing w:line="210" w:lineRule="exact"/>
              <w:ind w:left="80" w:right="-23"/>
              <w:rPr>
                <w:rFonts w:ascii="Century Gothic" w:eastAsia="Century Gothic" w:hAnsi="Century Gothic" w:cs="Century Gothic"/>
                <w:sz w:val="18"/>
                <w:szCs w:val="18"/>
              </w:rPr>
            </w:pPr>
            <w:r>
              <w:rPr>
                <w:rFonts w:ascii="Century Gothic" w:eastAsia="Century Gothic" w:hAnsi="Century Gothic" w:cs="Century Gothic"/>
                <w:sz w:val="18"/>
                <w:szCs w:val="18"/>
              </w:rPr>
              <w:t>SST-02</w:t>
            </w:r>
          </w:p>
        </w:tc>
        <w:tc>
          <w:tcPr>
            <w:tcW w:w="7300" w:type="dxa"/>
            <w:tcBorders>
              <w:bottom w:val="single" w:sz="8" w:space="0" w:color="auto"/>
              <w:right w:val="single" w:sz="8" w:space="0" w:color="auto"/>
            </w:tcBorders>
            <w:vAlign w:val="bottom"/>
          </w:tcPr>
          <w:p w14:paraId="2D25EBCC" w14:textId="77777777" w:rsidR="00AC3D10" w:rsidRDefault="0027681B" w:rsidP="00CE6712">
            <w:pPr>
              <w:spacing w:line="210" w:lineRule="exact"/>
              <w:ind w:left="60" w:right="-23"/>
              <w:rPr>
                <w:rFonts w:ascii="Century Gothic" w:eastAsia="Century Gothic" w:hAnsi="Century Gothic" w:cs="Century Gothic"/>
                <w:sz w:val="18"/>
                <w:szCs w:val="18"/>
              </w:rPr>
            </w:pPr>
            <w:r>
              <w:rPr>
                <w:rFonts w:ascii="Century Gothic" w:eastAsia="Century Gothic" w:hAnsi="Century Gothic" w:cs="Century Gothic"/>
                <w:sz w:val="18"/>
                <w:szCs w:val="18"/>
              </w:rPr>
              <w:t>Montaż instalacji wod-kan</w:t>
            </w:r>
          </w:p>
        </w:tc>
      </w:tr>
      <w:tr w:rsidR="001C7BDD" w14:paraId="7A9713A9"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32304D1C" w14:textId="77777777" w:rsidR="001C7BDD" w:rsidRDefault="001C7BDD" w:rsidP="00CE6712">
            <w:pPr>
              <w:spacing w:line="210" w:lineRule="exact"/>
              <w:ind w:left="80" w:right="-23"/>
              <w:rPr>
                <w:rFonts w:ascii="Century Gothic" w:eastAsia="Century Gothic" w:hAnsi="Century Gothic" w:cs="Century Gothic"/>
                <w:sz w:val="18"/>
                <w:szCs w:val="18"/>
              </w:rPr>
            </w:pPr>
            <w:r>
              <w:rPr>
                <w:rFonts w:ascii="Century Gothic" w:eastAsia="Century Gothic" w:hAnsi="Century Gothic" w:cs="Century Gothic"/>
                <w:sz w:val="18"/>
                <w:szCs w:val="18"/>
              </w:rPr>
              <w:t>SST-0</w:t>
            </w:r>
            <w:r w:rsidR="00115826">
              <w:rPr>
                <w:rFonts w:ascii="Century Gothic" w:eastAsia="Century Gothic" w:hAnsi="Century Gothic" w:cs="Century Gothic"/>
                <w:sz w:val="18"/>
                <w:szCs w:val="18"/>
              </w:rPr>
              <w:t>3</w:t>
            </w:r>
          </w:p>
        </w:tc>
        <w:tc>
          <w:tcPr>
            <w:tcW w:w="7300" w:type="dxa"/>
            <w:tcBorders>
              <w:bottom w:val="single" w:sz="8" w:space="0" w:color="auto"/>
              <w:right w:val="single" w:sz="8" w:space="0" w:color="auto"/>
            </w:tcBorders>
            <w:vAlign w:val="bottom"/>
          </w:tcPr>
          <w:p w14:paraId="020AFCF6" w14:textId="77777777" w:rsidR="001C7BDD" w:rsidRDefault="001C7BDD" w:rsidP="00CE6712">
            <w:pPr>
              <w:spacing w:line="210" w:lineRule="exact"/>
              <w:ind w:left="60" w:right="-23"/>
              <w:rPr>
                <w:rFonts w:ascii="Century Gothic" w:eastAsia="Century Gothic" w:hAnsi="Century Gothic" w:cs="Century Gothic"/>
                <w:sz w:val="18"/>
                <w:szCs w:val="18"/>
              </w:rPr>
            </w:pPr>
            <w:r>
              <w:rPr>
                <w:rFonts w:ascii="Century Gothic" w:eastAsia="Century Gothic" w:hAnsi="Century Gothic" w:cs="Century Gothic"/>
                <w:sz w:val="18"/>
                <w:szCs w:val="18"/>
              </w:rPr>
              <w:t>Montaż instalacji gazowej</w:t>
            </w:r>
          </w:p>
        </w:tc>
      </w:tr>
      <w:tr w:rsidR="001C7BDD" w14:paraId="5F23F315"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10DA3BFD" w14:textId="77777777" w:rsidR="001C7BDD" w:rsidRDefault="001C7BDD" w:rsidP="00CE6712">
            <w:pPr>
              <w:spacing w:line="210" w:lineRule="exact"/>
              <w:ind w:left="80" w:right="-23"/>
              <w:rPr>
                <w:rFonts w:ascii="Century Gothic" w:eastAsia="Century Gothic" w:hAnsi="Century Gothic" w:cs="Century Gothic"/>
                <w:sz w:val="18"/>
                <w:szCs w:val="18"/>
              </w:rPr>
            </w:pPr>
            <w:r>
              <w:rPr>
                <w:rFonts w:ascii="Century Gothic" w:eastAsia="Century Gothic" w:hAnsi="Century Gothic" w:cs="Century Gothic"/>
                <w:sz w:val="18"/>
                <w:szCs w:val="18"/>
              </w:rPr>
              <w:t>SST-0</w:t>
            </w:r>
            <w:r w:rsidR="00115826">
              <w:rPr>
                <w:rFonts w:ascii="Century Gothic" w:eastAsia="Century Gothic" w:hAnsi="Century Gothic" w:cs="Century Gothic"/>
                <w:sz w:val="18"/>
                <w:szCs w:val="18"/>
              </w:rPr>
              <w:t>4</w:t>
            </w:r>
          </w:p>
        </w:tc>
        <w:tc>
          <w:tcPr>
            <w:tcW w:w="7300" w:type="dxa"/>
            <w:tcBorders>
              <w:bottom w:val="single" w:sz="8" w:space="0" w:color="auto"/>
              <w:right w:val="single" w:sz="8" w:space="0" w:color="auto"/>
            </w:tcBorders>
            <w:vAlign w:val="bottom"/>
          </w:tcPr>
          <w:p w14:paraId="1F3C15FB" w14:textId="77777777" w:rsidR="001C7BDD" w:rsidRDefault="001C7BDD" w:rsidP="00CE6712">
            <w:pPr>
              <w:spacing w:line="210" w:lineRule="exact"/>
              <w:ind w:left="60" w:right="-23"/>
              <w:rPr>
                <w:rFonts w:ascii="Century Gothic" w:eastAsia="Century Gothic" w:hAnsi="Century Gothic" w:cs="Century Gothic"/>
                <w:sz w:val="18"/>
                <w:szCs w:val="18"/>
              </w:rPr>
            </w:pPr>
            <w:r>
              <w:rPr>
                <w:rFonts w:ascii="Century Gothic" w:eastAsia="Century Gothic" w:hAnsi="Century Gothic" w:cs="Century Gothic"/>
                <w:sz w:val="18"/>
                <w:szCs w:val="18"/>
              </w:rPr>
              <w:t>Montaż instalacji centralnego ogrzewania</w:t>
            </w:r>
          </w:p>
        </w:tc>
      </w:tr>
    </w:tbl>
    <w:p w14:paraId="1DF9363F" w14:textId="77777777" w:rsidR="001C7BDD" w:rsidRDefault="001C7BDD"/>
    <w:p w14:paraId="7CA2C847" w14:textId="77777777" w:rsidR="00574D92" w:rsidRDefault="00574D92"/>
    <w:p w14:paraId="0BEA513E" w14:textId="63432ABC" w:rsidR="00574D92" w:rsidRDefault="00574D92"/>
    <w:p w14:paraId="22CB5746" w14:textId="731A5EE2" w:rsidR="00331E6A" w:rsidRDefault="00331E6A"/>
    <w:p w14:paraId="55B6EA61" w14:textId="77777777" w:rsidR="00331E6A" w:rsidRDefault="00331E6A"/>
    <w:p w14:paraId="405E9545" w14:textId="07914552" w:rsidR="00331E6A" w:rsidRDefault="00331E6A"/>
    <w:p w14:paraId="6B1D18AD" w14:textId="5648A666" w:rsidR="00331E6A" w:rsidRDefault="00331E6A"/>
    <w:p w14:paraId="3C247324" w14:textId="5D620EFB" w:rsidR="00331E6A" w:rsidRDefault="00331E6A"/>
    <w:p w14:paraId="15E5AA66" w14:textId="26C6BE28" w:rsidR="00331E6A" w:rsidRDefault="00331E6A"/>
    <w:p w14:paraId="3179D9BA" w14:textId="2AA27C34" w:rsidR="00331E6A" w:rsidRDefault="00331E6A"/>
    <w:p w14:paraId="3683A33E" w14:textId="77777777" w:rsidR="00331E6A" w:rsidRDefault="00331E6A"/>
    <w:p w14:paraId="679D4AFB" w14:textId="77777777" w:rsidR="00331E6A" w:rsidRDefault="00331E6A"/>
    <w:p w14:paraId="373B7E55" w14:textId="77777777" w:rsidR="00574D92" w:rsidRPr="009277F6" w:rsidRDefault="00574D92" w:rsidP="00574D92">
      <w:pPr>
        <w:pStyle w:val="0"/>
        <w:ind w:right="-23"/>
      </w:pPr>
      <w:bookmarkStart w:id="0" w:name="_Toc4396165"/>
      <w:bookmarkStart w:id="1" w:name="_Toc4650224"/>
      <w:r w:rsidRPr="009277F6">
        <w:lastRenderedPageBreak/>
        <w:t>INFORMACJE WSTĘPNE</w:t>
      </w:r>
      <w:bookmarkEnd w:id="0"/>
      <w:bookmarkEnd w:id="1"/>
    </w:p>
    <w:p w14:paraId="006A4F4F" w14:textId="77777777" w:rsidR="00574D92" w:rsidRDefault="00574D92"/>
    <w:p w14:paraId="097147AB" w14:textId="77777777" w:rsidR="00574D92" w:rsidRPr="00B87C2A" w:rsidRDefault="00574D92" w:rsidP="00574D92">
      <w:pPr>
        <w:pStyle w:val="01"/>
        <w:spacing w:line="360" w:lineRule="auto"/>
        <w:ind w:right="-23"/>
      </w:pPr>
      <w:r w:rsidRPr="009277F6">
        <w:t>PRZEDMIOT I ZAKRES OPRACOWANIA.</w:t>
      </w:r>
    </w:p>
    <w:p w14:paraId="59D726EA" w14:textId="77777777" w:rsidR="00574D92" w:rsidRDefault="00574D92"/>
    <w:p w14:paraId="2DFCC267" w14:textId="1D81C6DE" w:rsidR="001C7BDD" w:rsidRDefault="001C7BDD" w:rsidP="00007CFE">
      <w:pPr>
        <w:jc w:val="both"/>
      </w:pPr>
      <w:r>
        <w:rPr>
          <w:rFonts w:ascii="Century Gothic" w:hAnsi="Century Gothic" w:cs="Times New Roman"/>
          <w:sz w:val="18"/>
          <w:szCs w:val="18"/>
        </w:rPr>
        <w:t>Przedmiotem opracowania jest projekt wewnętrznej instalacji gazowej w celu zamontowania kondensacyjn</w:t>
      </w:r>
      <w:r w:rsidR="00ED1140">
        <w:rPr>
          <w:rFonts w:ascii="Century Gothic" w:hAnsi="Century Gothic" w:cs="Times New Roman"/>
          <w:sz w:val="18"/>
          <w:szCs w:val="18"/>
        </w:rPr>
        <w:t>ych</w:t>
      </w:r>
      <w:r>
        <w:rPr>
          <w:rFonts w:ascii="Century Gothic" w:hAnsi="Century Gothic" w:cs="Times New Roman"/>
          <w:sz w:val="18"/>
          <w:szCs w:val="18"/>
        </w:rPr>
        <w:t>-dwufunkcyjn</w:t>
      </w:r>
      <w:r w:rsidR="00ED1140">
        <w:rPr>
          <w:rFonts w:ascii="Century Gothic" w:hAnsi="Century Gothic" w:cs="Times New Roman"/>
          <w:sz w:val="18"/>
          <w:szCs w:val="18"/>
        </w:rPr>
        <w:t>ych kotłów gazowych</w:t>
      </w:r>
      <w:r>
        <w:rPr>
          <w:rFonts w:ascii="Century Gothic" w:hAnsi="Century Gothic" w:cs="Times New Roman"/>
          <w:sz w:val="18"/>
          <w:szCs w:val="18"/>
        </w:rPr>
        <w:t xml:space="preserve"> z zamkniętą komorą spalania </w:t>
      </w:r>
      <w:r w:rsidR="004E6FEA">
        <w:rPr>
          <w:rFonts w:ascii="Century Gothic" w:hAnsi="Century Gothic" w:cs="Times New Roman"/>
          <w:sz w:val="18"/>
          <w:szCs w:val="18"/>
        </w:rPr>
        <w:t xml:space="preserve">wraz z </w:t>
      </w:r>
      <w:r>
        <w:rPr>
          <w:rFonts w:ascii="Century Gothic" w:hAnsi="Century Gothic" w:cs="Times New Roman"/>
          <w:sz w:val="18"/>
          <w:szCs w:val="18"/>
        </w:rPr>
        <w:t>budow</w:t>
      </w:r>
      <w:r w:rsidR="004E6FEA">
        <w:rPr>
          <w:rFonts w:ascii="Century Gothic" w:hAnsi="Century Gothic" w:cs="Times New Roman"/>
          <w:sz w:val="18"/>
          <w:szCs w:val="18"/>
        </w:rPr>
        <w:t>ą</w:t>
      </w:r>
      <w:r>
        <w:rPr>
          <w:rFonts w:ascii="Century Gothic" w:hAnsi="Century Gothic" w:cs="Times New Roman"/>
          <w:sz w:val="18"/>
          <w:szCs w:val="18"/>
        </w:rPr>
        <w:t xml:space="preserve"> wewnętrznej instalacji centralnego ogrzew</w:t>
      </w:r>
      <w:r w:rsidR="00952801">
        <w:rPr>
          <w:rFonts w:ascii="Century Gothic" w:hAnsi="Century Gothic" w:cs="Times New Roman"/>
          <w:sz w:val="18"/>
          <w:szCs w:val="18"/>
        </w:rPr>
        <w:t>ania</w:t>
      </w:r>
      <w:r w:rsidR="0024251C">
        <w:rPr>
          <w:rFonts w:ascii="Century Gothic" w:hAnsi="Century Gothic" w:cs="Times New Roman"/>
          <w:sz w:val="18"/>
          <w:szCs w:val="18"/>
        </w:rPr>
        <w:t>, instalacji wod-kan oraz</w:t>
      </w:r>
      <w:r w:rsidR="006B1A27">
        <w:rPr>
          <w:rFonts w:ascii="Century Gothic" w:hAnsi="Century Gothic" w:cs="Times New Roman"/>
          <w:sz w:val="18"/>
          <w:szCs w:val="18"/>
        </w:rPr>
        <w:t xml:space="preserve"> instalacji wentylacj</w:t>
      </w:r>
      <w:r w:rsidR="00FA1388">
        <w:rPr>
          <w:rFonts w:ascii="Century Gothic" w:hAnsi="Century Gothic" w:cs="Times New Roman"/>
          <w:sz w:val="18"/>
          <w:szCs w:val="18"/>
        </w:rPr>
        <w:t>i</w:t>
      </w:r>
      <w:r w:rsidR="0024251C">
        <w:rPr>
          <w:rFonts w:ascii="Century Gothic" w:hAnsi="Century Gothic" w:cs="Times New Roman"/>
          <w:sz w:val="18"/>
          <w:szCs w:val="18"/>
        </w:rPr>
        <w:t xml:space="preserve"> grawitacyjnej</w:t>
      </w:r>
      <w:r w:rsidR="00E53874">
        <w:rPr>
          <w:rFonts w:ascii="Century Gothic" w:hAnsi="Century Gothic" w:cs="Times New Roman"/>
          <w:sz w:val="18"/>
          <w:szCs w:val="18"/>
        </w:rPr>
        <w:t>.</w:t>
      </w:r>
    </w:p>
    <w:p w14:paraId="54BAAE0D" w14:textId="77777777" w:rsidR="00574D92" w:rsidRPr="009277F6" w:rsidRDefault="00574D92" w:rsidP="00574D92"/>
    <w:p w14:paraId="18B41140" w14:textId="77777777" w:rsidR="00574D92" w:rsidRPr="009277F6" w:rsidRDefault="00574D92" w:rsidP="00574D92">
      <w:pPr>
        <w:pStyle w:val="01"/>
        <w:ind w:right="-23"/>
      </w:pPr>
      <w:r w:rsidRPr="009277F6">
        <w:t>PODSTAWA OPRACOWANIA.</w:t>
      </w:r>
    </w:p>
    <w:p w14:paraId="4F0686A3" w14:textId="77777777" w:rsidR="00574D92" w:rsidRDefault="00574D92"/>
    <w:p w14:paraId="4867F282"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Umowa zawarta z Inwestorem</w:t>
      </w:r>
    </w:p>
    <w:p w14:paraId="56CF3027"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Przepisy Prawa budowlanego</w:t>
      </w:r>
    </w:p>
    <w:p w14:paraId="65773A95"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Inwentaryzacja budynku</w:t>
      </w:r>
    </w:p>
    <w:p w14:paraId="2A0F4DFB"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Instrukcje ITB w zakresie docieplenia</w:t>
      </w:r>
    </w:p>
    <w:p w14:paraId="282F6695"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 xml:space="preserve">Norma PN-EN ISO 10456 Ochrona cieplna budynków </w:t>
      </w:r>
    </w:p>
    <w:p w14:paraId="3D7F3826"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 xml:space="preserve">Norma PN-EN ISO 6946 Opór cieplny i współczynnik przenikania ciepła </w:t>
      </w:r>
    </w:p>
    <w:p w14:paraId="5499D15C" w14:textId="77777777" w:rsidR="001C7BDD"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 xml:space="preserve">Rozporządzenie Ministra Infrastruktury z dnia </w:t>
      </w:r>
      <w:r>
        <w:rPr>
          <w:rFonts w:ascii="Century Gothic" w:hAnsi="Century Gothic" w:cs="Times New Roman"/>
          <w:sz w:val="18"/>
          <w:szCs w:val="18"/>
        </w:rPr>
        <w:t>08 kwietnia 2019</w:t>
      </w:r>
      <w:r w:rsidRPr="006C7EAF">
        <w:rPr>
          <w:rFonts w:ascii="Century Gothic" w:hAnsi="Century Gothic" w:cs="Times New Roman"/>
          <w:sz w:val="18"/>
          <w:szCs w:val="18"/>
        </w:rPr>
        <w:t xml:space="preserve"> r. w sprawie warunków technicznych, jakim powinny odpow</w:t>
      </w:r>
      <w:r>
        <w:rPr>
          <w:rFonts w:ascii="Century Gothic" w:hAnsi="Century Gothic" w:cs="Times New Roman"/>
          <w:sz w:val="18"/>
          <w:szCs w:val="18"/>
        </w:rPr>
        <w:t>iadać budynki i ich usytuowanie (tj. Dz. U.2019 r. poz. 1065)</w:t>
      </w:r>
    </w:p>
    <w:p w14:paraId="2C01A22C" w14:textId="77777777" w:rsidR="00574D92" w:rsidRDefault="00574D92" w:rsidP="00574D92">
      <w:pPr>
        <w:pStyle w:val="0"/>
      </w:pPr>
      <w:bookmarkStart w:id="2" w:name="_Toc4396166"/>
      <w:bookmarkStart w:id="3" w:name="_Toc4650225"/>
      <w:r w:rsidRPr="009277F6">
        <w:t>OST 00 SPECYFIKACJA TECHNICZNA CZEŚĆ OGÓLNA</w:t>
      </w:r>
      <w:bookmarkEnd w:id="2"/>
      <w:bookmarkEnd w:id="3"/>
    </w:p>
    <w:p w14:paraId="55B72D1A" w14:textId="77777777" w:rsidR="00574D92" w:rsidRDefault="00574D92" w:rsidP="001C7BDD">
      <w:pPr>
        <w:pStyle w:val="0"/>
        <w:numPr>
          <w:ilvl w:val="0"/>
          <w:numId w:val="0"/>
        </w:numPr>
        <w:spacing w:before="240"/>
        <w:ind w:left="902"/>
      </w:pPr>
    </w:p>
    <w:p w14:paraId="6F4A2458" w14:textId="77777777" w:rsidR="00574D92" w:rsidRDefault="00574D92" w:rsidP="00574D92">
      <w:pPr>
        <w:pStyle w:val="01"/>
        <w:numPr>
          <w:ilvl w:val="1"/>
          <w:numId w:val="1"/>
        </w:numPr>
        <w:tabs>
          <w:tab w:val="clear" w:pos="860"/>
        </w:tabs>
        <w:spacing w:line="360" w:lineRule="auto"/>
        <w:ind w:left="567" w:right="-23"/>
      </w:pPr>
      <w:r w:rsidRPr="009277F6">
        <w:t>INFORMACJE OGÓLNE</w:t>
      </w:r>
    </w:p>
    <w:p w14:paraId="0A614560" w14:textId="77777777" w:rsidR="00574D92" w:rsidRDefault="00574D92"/>
    <w:p w14:paraId="50AF1BA9" w14:textId="77777777" w:rsidR="00574D92" w:rsidRDefault="00574D92" w:rsidP="00574D92">
      <w:pPr>
        <w:ind w:left="181" w:right="-23" w:firstLine="527"/>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Niniejszy dokument jest częścią składową dokumentacji przetargowej. Wszystkie postanowienia </w:t>
      </w:r>
      <w:r w:rsidR="00952801">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 xml:space="preserve">w nim zawarte oraz zawarte w którymkolwiek elemencie składowym dokumentacji przetargowej należy rozumieć, jako obowiązujące dla całości zadania. Brak uwzględnienia pozycji w którymkolwiek elemencie dokumentacji przetargowej, nie zwalnia Wykonawcy od obowiązku wykonania tej pozycji, jeżeli znajduje się ona w innym elemencie składowym dokumentacji. W skład dokumentacji wchodzą specyfikacje techniczne, dokumentacja projektowa, przedmiary robót. </w:t>
      </w:r>
    </w:p>
    <w:p w14:paraId="68C50D8A" w14:textId="77777777" w:rsidR="00574D92" w:rsidRDefault="00574D92"/>
    <w:p w14:paraId="6AA55D98" w14:textId="77777777" w:rsidR="00574D92" w:rsidRDefault="00574D92"/>
    <w:p w14:paraId="650470B9" w14:textId="77777777" w:rsidR="00574D92" w:rsidRDefault="00574D92" w:rsidP="00574D92">
      <w:pPr>
        <w:pStyle w:val="01"/>
        <w:numPr>
          <w:ilvl w:val="1"/>
          <w:numId w:val="1"/>
        </w:numPr>
        <w:tabs>
          <w:tab w:val="clear" w:pos="860"/>
        </w:tabs>
        <w:spacing w:line="360" w:lineRule="auto"/>
        <w:ind w:left="567" w:right="-23"/>
      </w:pPr>
      <w:r w:rsidRPr="009277F6">
        <w:tab/>
        <w:t>NAZWA ZAMÓWIENIA</w:t>
      </w:r>
    </w:p>
    <w:p w14:paraId="7665679C" w14:textId="28B54976" w:rsidR="00574D92" w:rsidRDefault="00574D92" w:rsidP="00574D92">
      <w:pPr>
        <w:ind w:left="181" w:right="-23" w:firstLine="527"/>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Nazwa zamierzenia budowlanego ustalona na etapie realizacji dokumentacji projektowej przez Projektanta oraz Inwestora, jest następująca: </w:t>
      </w:r>
    </w:p>
    <w:p w14:paraId="23071B20" w14:textId="77777777" w:rsidR="00451B52" w:rsidRDefault="00451B52" w:rsidP="0024251C">
      <w:pPr>
        <w:jc w:val="center"/>
        <w:rPr>
          <w:rFonts w:ascii="Century Gothic" w:hAnsi="Century Gothic"/>
        </w:rPr>
      </w:pPr>
    </w:p>
    <w:p w14:paraId="7C6D2571" w14:textId="0100CC7C" w:rsidR="006F2D95" w:rsidRPr="004009B8" w:rsidRDefault="00162C04" w:rsidP="004009B8">
      <w:pPr>
        <w:jc w:val="center"/>
        <w:rPr>
          <w:rFonts w:ascii="Century Gothic" w:hAnsi="Century Gothic"/>
        </w:rPr>
      </w:pPr>
      <w:r w:rsidRPr="00162C04">
        <w:rPr>
          <w:rFonts w:ascii="Century Gothic" w:hAnsi="Century Gothic"/>
        </w:rPr>
        <w:t xml:space="preserve">PROJEKT ARCHITEKTONICZNO-BUDOWLANY I PROJEKT TECHNICZNY </w:t>
      </w:r>
      <w:r w:rsidR="004F774C">
        <w:rPr>
          <w:rFonts w:ascii="Century Gothic" w:hAnsi="Century Gothic"/>
        </w:rPr>
        <w:br/>
      </w:r>
      <w:r w:rsidR="004009B8" w:rsidRPr="004009B8">
        <w:rPr>
          <w:rFonts w:ascii="Century Gothic" w:hAnsi="Century Gothic"/>
        </w:rPr>
        <w:t xml:space="preserve">PRZEBUDOWY WEWNĘTRZNEJ INSTALACJI GAZU W CELU ZAMONTOWANIA KONDENSACYJNYCH-DWUFUNKCYJNYCH KOTŁÓW GAZOWYCH Z ZAMKNIĘTĄ KOMORĄ SPALANIA WRAZ Z BUDOWĄ ETAŻOWEJ INSTALACJI CENTRALNEGO OGRZEWANIA W MIESZKANIACH NR 5 </w:t>
      </w:r>
      <w:r w:rsidR="004009B8">
        <w:rPr>
          <w:rFonts w:ascii="Century Gothic" w:hAnsi="Century Gothic"/>
        </w:rPr>
        <w:br/>
      </w:r>
      <w:r w:rsidR="004009B8" w:rsidRPr="004009B8">
        <w:rPr>
          <w:rFonts w:ascii="Century Gothic" w:hAnsi="Century Gothic"/>
        </w:rPr>
        <w:t>PRZY UL. SŁOWACKIEGO 42 ORAZ NR 4 PRZY UL. SŁOWACKIEGO 42A W GLIWICACH</w:t>
      </w:r>
    </w:p>
    <w:p w14:paraId="7E0801DC" w14:textId="77777777" w:rsidR="00574D92" w:rsidRPr="009277F6" w:rsidRDefault="00574D92" w:rsidP="00574D92">
      <w:pPr>
        <w:pStyle w:val="01"/>
        <w:numPr>
          <w:ilvl w:val="1"/>
          <w:numId w:val="1"/>
        </w:numPr>
        <w:tabs>
          <w:tab w:val="clear" w:pos="860"/>
        </w:tabs>
        <w:ind w:left="709" w:right="-23" w:hanging="425"/>
      </w:pPr>
      <w:r w:rsidRPr="009277F6">
        <w:t>PRZEDMIOT I ZAKRES ROBÓT BUDOWLANYCH</w:t>
      </w:r>
    </w:p>
    <w:p w14:paraId="143C4E89" w14:textId="77777777" w:rsidR="00574D92" w:rsidRDefault="00574D92"/>
    <w:p w14:paraId="689D89C0" w14:textId="77777777" w:rsidR="00574D92" w:rsidRPr="009277F6" w:rsidRDefault="00574D92" w:rsidP="00574D92">
      <w:pPr>
        <w:ind w:left="180" w:right="-23"/>
      </w:pPr>
      <w:r w:rsidRPr="009277F6">
        <w:rPr>
          <w:rFonts w:ascii="Century Gothic" w:eastAsia="Century Gothic" w:hAnsi="Century Gothic" w:cs="Century Gothic"/>
          <w:sz w:val="18"/>
          <w:szCs w:val="18"/>
        </w:rPr>
        <w:t>W zakres projektowanej inwestycji wchodzą:</w:t>
      </w:r>
    </w:p>
    <w:p w14:paraId="7EBA7C7D" w14:textId="77777777" w:rsidR="00574D92" w:rsidRPr="009277F6" w:rsidRDefault="00574D92" w:rsidP="00574D92">
      <w:pPr>
        <w:spacing w:line="221" w:lineRule="exact"/>
        <w:ind w:right="-23"/>
      </w:pPr>
    </w:p>
    <w:p w14:paraId="5346BD46" w14:textId="77777777" w:rsidR="00574D92" w:rsidRPr="009277F6" w:rsidRDefault="00574D92" w:rsidP="00AF5C58">
      <w:pPr>
        <w:widowControl/>
        <w:numPr>
          <w:ilvl w:val="0"/>
          <w:numId w:val="4"/>
        </w:numPr>
        <w:tabs>
          <w:tab w:val="left" w:pos="880"/>
        </w:tabs>
        <w:autoSpaceDE/>
        <w:autoSpaceDN/>
        <w:adjustRightInd/>
        <w:ind w:left="880" w:right="-23" w:hanging="274"/>
        <w:rPr>
          <w:rFonts w:ascii="Wingdings" w:eastAsia="Wingdings" w:hAnsi="Wingdings" w:cs="Wingdings"/>
          <w:sz w:val="18"/>
          <w:szCs w:val="18"/>
        </w:rPr>
      </w:pPr>
      <w:r w:rsidRPr="009277F6">
        <w:rPr>
          <w:rFonts w:ascii="Century Gothic" w:eastAsia="Century Gothic" w:hAnsi="Century Gothic" w:cs="Century Gothic"/>
          <w:sz w:val="18"/>
          <w:szCs w:val="18"/>
        </w:rPr>
        <w:t>Roboty przygotowawcze obejmujące:</w:t>
      </w:r>
    </w:p>
    <w:p w14:paraId="5BD7F5A1" w14:textId="77777777" w:rsidR="00DB11F4" w:rsidRDefault="00574D92" w:rsidP="00DB11F4">
      <w:pPr>
        <w:widowControl/>
        <w:tabs>
          <w:tab w:val="left" w:pos="851"/>
        </w:tabs>
        <w:autoSpaceDE/>
        <w:autoSpaceDN/>
        <w:adjustRightInd/>
        <w:ind w:left="-142" w:right="-23"/>
        <w:rPr>
          <w:rFonts w:ascii="Century Gothic" w:eastAsia="Century Gothic" w:hAnsi="Century Gothic" w:cs="Century Gothic"/>
          <w:sz w:val="18"/>
          <w:szCs w:val="18"/>
        </w:rPr>
      </w:pP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t xml:space="preserve">    </w:t>
      </w:r>
      <w:r w:rsidRPr="009277F6">
        <w:rPr>
          <w:rFonts w:ascii="Century Gothic" w:eastAsia="Century Gothic" w:hAnsi="Century Gothic" w:cs="Century Gothic"/>
          <w:sz w:val="18"/>
          <w:szCs w:val="18"/>
        </w:rPr>
        <w:t>roboty rozbiórkowe</w:t>
      </w:r>
    </w:p>
    <w:p w14:paraId="06F6FB1B" w14:textId="77777777" w:rsidR="00DB11F4" w:rsidRDefault="00DB11F4" w:rsidP="00DB11F4">
      <w:pPr>
        <w:widowControl/>
        <w:tabs>
          <w:tab w:val="left" w:pos="851"/>
        </w:tabs>
        <w:autoSpaceDE/>
        <w:autoSpaceDN/>
        <w:adjustRightInd/>
        <w:ind w:left="-142" w:right="-23"/>
        <w:rPr>
          <w:rFonts w:ascii="Century Gothic" w:eastAsia="Century Gothic" w:hAnsi="Century Gothic" w:cs="Century Gothic"/>
          <w:sz w:val="18"/>
          <w:szCs w:val="18"/>
        </w:rPr>
      </w:pP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t xml:space="preserve">    </w:t>
      </w:r>
      <w:r w:rsidRPr="009277F6">
        <w:rPr>
          <w:rFonts w:ascii="Century Gothic" w:eastAsia="Century Gothic" w:hAnsi="Century Gothic" w:cs="Century Gothic"/>
          <w:sz w:val="18"/>
          <w:szCs w:val="18"/>
        </w:rPr>
        <w:t xml:space="preserve">roboty </w:t>
      </w:r>
      <w:r>
        <w:rPr>
          <w:rFonts w:ascii="Century Gothic" w:eastAsia="Century Gothic" w:hAnsi="Century Gothic" w:cs="Century Gothic"/>
          <w:sz w:val="18"/>
          <w:szCs w:val="18"/>
        </w:rPr>
        <w:t>demontażowe</w:t>
      </w:r>
    </w:p>
    <w:p w14:paraId="4C0BF793" w14:textId="77777777" w:rsidR="00DB11F4" w:rsidRPr="00DB11F4" w:rsidRDefault="00574D92" w:rsidP="00DB11F4">
      <w:pPr>
        <w:widowControl/>
        <w:numPr>
          <w:ilvl w:val="0"/>
          <w:numId w:val="4"/>
        </w:numPr>
        <w:tabs>
          <w:tab w:val="left" w:pos="880"/>
        </w:tabs>
        <w:autoSpaceDE/>
        <w:autoSpaceDN/>
        <w:adjustRightInd/>
        <w:ind w:left="900" w:right="-23" w:hanging="360"/>
        <w:rPr>
          <w:rFonts w:ascii="Wingdings" w:eastAsia="Wingdings" w:hAnsi="Wingdings" w:cs="Wingdings"/>
          <w:sz w:val="18"/>
          <w:szCs w:val="18"/>
        </w:rPr>
      </w:pPr>
      <w:r w:rsidRPr="009277F6">
        <w:rPr>
          <w:rFonts w:ascii="Century Gothic" w:eastAsia="Century Gothic" w:hAnsi="Century Gothic" w:cs="Century Gothic"/>
          <w:sz w:val="18"/>
          <w:szCs w:val="18"/>
        </w:rPr>
        <w:t>Roboty ogólnobudowlane i inżynieryjne obejmujące:</w:t>
      </w:r>
    </w:p>
    <w:p w14:paraId="0225A829" w14:textId="77777777" w:rsidR="00574D92" w:rsidRDefault="00574D92" w:rsidP="00AF5C58">
      <w:pPr>
        <w:widowControl/>
        <w:numPr>
          <w:ilvl w:val="1"/>
          <w:numId w:val="4"/>
        </w:numPr>
        <w:tabs>
          <w:tab w:val="left" w:pos="1560"/>
        </w:tabs>
        <w:autoSpaceDE/>
        <w:autoSpaceDN/>
        <w:adjustRightInd/>
        <w:ind w:left="1560" w:right="-23" w:hanging="671"/>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roboty instalacyjne</w:t>
      </w:r>
      <w:r w:rsidR="002919A1">
        <w:rPr>
          <w:rFonts w:ascii="Century Gothic" w:eastAsia="Century Gothic" w:hAnsi="Century Gothic" w:cs="Century Gothic"/>
          <w:sz w:val="18"/>
          <w:szCs w:val="18"/>
        </w:rPr>
        <w:t xml:space="preserve"> sanitarne</w:t>
      </w:r>
    </w:p>
    <w:p w14:paraId="79B0D3A1" w14:textId="77777777" w:rsidR="002919A1" w:rsidRPr="002919A1" w:rsidRDefault="002919A1" w:rsidP="002919A1">
      <w:pPr>
        <w:widowControl/>
        <w:numPr>
          <w:ilvl w:val="1"/>
          <w:numId w:val="4"/>
        </w:numPr>
        <w:tabs>
          <w:tab w:val="left" w:pos="1560"/>
        </w:tabs>
        <w:autoSpaceDE/>
        <w:autoSpaceDN/>
        <w:adjustRightInd/>
        <w:ind w:left="1560" w:right="-23" w:hanging="671"/>
        <w:rPr>
          <w:rFonts w:ascii="Century Gothic" w:eastAsia="Century Gothic" w:hAnsi="Century Gothic" w:cs="Century Gothic"/>
          <w:sz w:val="18"/>
          <w:szCs w:val="18"/>
        </w:rPr>
      </w:pPr>
      <w:r>
        <w:rPr>
          <w:rFonts w:ascii="Century Gothic" w:eastAsia="Century Gothic" w:hAnsi="Century Gothic" w:cs="Century Gothic"/>
          <w:sz w:val="18"/>
          <w:szCs w:val="18"/>
        </w:rPr>
        <w:t>roboty instalacyjne elektryczne</w:t>
      </w:r>
    </w:p>
    <w:p w14:paraId="240978B3" w14:textId="77777777" w:rsidR="00574D92" w:rsidRDefault="00574D92"/>
    <w:p w14:paraId="1A6830F0" w14:textId="77777777" w:rsidR="00574D92" w:rsidRPr="00574D92" w:rsidRDefault="00574D92" w:rsidP="00574D92">
      <w:pPr>
        <w:pStyle w:val="01"/>
        <w:numPr>
          <w:ilvl w:val="1"/>
          <w:numId w:val="1"/>
        </w:numPr>
        <w:tabs>
          <w:tab w:val="clear" w:pos="860"/>
        </w:tabs>
        <w:ind w:left="567" w:right="-23"/>
        <w:rPr>
          <w:b w:val="0"/>
        </w:rPr>
      </w:pPr>
      <w:r w:rsidRPr="009277F6">
        <w:t>OPIS PRAC TOWARZYSZĄCYCH I ROBÓT TYMCZASOWYCH</w:t>
      </w:r>
    </w:p>
    <w:p w14:paraId="2A2A2CB9" w14:textId="77777777" w:rsidR="00574D92" w:rsidRDefault="00574D92"/>
    <w:p w14:paraId="2F027E43" w14:textId="77777777" w:rsidR="00574D92" w:rsidRPr="009277F6" w:rsidRDefault="00574D92" w:rsidP="00574D92">
      <w:pPr>
        <w:ind w:left="180"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Prace towarzyszące obejmują:</w:t>
      </w:r>
    </w:p>
    <w:p w14:paraId="0DB2AE01" w14:textId="77777777" w:rsidR="00574D92" w:rsidRPr="009277F6"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wykonanie dokumentacji powykonawczej budowlano – instalacyjnej należy do obowiązków Wykonawcy</w:t>
      </w:r>
    </w:p>
    <w:p w14:paraId="1ACA11CA" w14:textId="77777777" w:rsidR="00574D92" w:rsidRPr="00B87C2A"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ogrodzenie placu budowy i terenu zaplecza – należy do obowiązku Wykonawcy</w:t>
      </w:r>
    </w:p>
    <w:p w14:paraId="5519396A" w14:textId="77777777" w:rsidR="00574D92" w:rsidRPr="00B87C2A"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postawienie obiektów kubaturowych zaplecza biurowo – socjalnego na okres budowy – należy do obowiązków Wykonawcy</w:t>
      </w:r>
    </w:p>
    <w:p w14:paraId="43BC78D7" w14:textId="77777777" w:rsidR="00574D92"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lastRenderedPageBreak/>
        <w:t>doprowadzenie wody i energii elektrycznej do obiektów zaplecza - należy do obowiązków Wykonawcy</w:t>
      </w:r>
    </w:p>
    <w:p w14:paraId="3074A813" w14:textId="77777777" w:rsidR="00574D92" w:rsidRDefault="00574D92"/>
    <w:p w14:paraId="06609DD3" w14:textId="77777777" w:rsidR="00574D92" w:rsidRDefault="00574D92"/>
    <w:p w14:paraId="43934E9D" w14:textId="77777777" w:rsidR="00574D92" w:rsidRDefault="00574D92" w:rsidP="00574D92">
      <w:pPr>
        <w:pStyle w:val="01"/>
        <w:numPr>
          <w:ilvl w:val="1"/>
          <w:numId w:val="1"/>
        </w:numPr>
        <w:tabs>
          <w:tab w:val="clear" w:pos="860"/>
        </w:tabs>
        <w:ind w:left="567" w:right="-23"/>
      </w:pPr>
      <w:r>
        <w:t>OKREŚLENIA PODSTAWOWE</w:t>
      </w:r>
    </w:p>
    <w:p w14:paraId="053BC843" w14:textId="77777777" w:rsidR="00FA3F55" w:rsidRPr="009277F6" w:rsidRDefault="00FA3F55" w:rsidP="00FA3F55">
      <w:pPr>
        <w:ind w:left="180" w:right="-23"/>
        <w:rPr>
          <w:rFonts w:ascii="Century Gothic" w:eastAsia="Century Gothic" w:hAnsi="Century Gothic" w:cs="Century Gothic"/>
          <w:sz w:val="18"/>
          <w:szCs w:val="18"/>
        </w:rPr>
      </w:pPr>
    </w:p>
    <w:p w14:paraId="617E630B" w14:textId="77777777" w:rsidR="00FA3F55" w:rsidRPr="009277F6" w:rsidRDefault="00FA3F55" w:rsidP="00FA3F55">
      <w:pPr>
        <w:ind w:left="180" w:right="-23" w:firstLine="27"/>
      </w:pPr>
      <w:r w:rsidRPr="009277F6">
        <w:rPr>
          <w:rFonts w:ascii="Century Gothic" w:eastAsia="Century Gothic" w:hAnsi="Century Gothic" w:cs="Century Gothic"/>
          <w:sz w:val="18"/>
          <w:szCs w:val="18"/>
        </w:rPr>
        <w:t>Użyte w OST wymienione poniżej określenia należy rozumieć w każdym przypadku następująco:</w:t>
      </w:r>
    </w:p>
    <w:p w14:paraId="48AA7962" w14:textId="77777777" w:rsidR="00FA3F55" w:rsidRPr="009277F6" w:rsidRDefault="00FA3F55" w:rsidP="00FA3F55">
      <w:pPr>
        <w:pStyle w:val="111"/>
        <w:numPr>
          <w:ilvl w:val="0"/>
          <w:numId w:val="0"/>
        </w:numPr>
        <w:ind w:left="1908" w:right="-23"/>
      </w:pPr>
    </w:p>
    <w:p w14:paraId="4EFF7D04" w14:textId="77777777" w:rsidR="00FA3F55" w:rsidRPr="009277F6" w:rsidRDefault="00FA3F55" w:rsidP="00FA3F55">
      <w:pPr>
        <w:pStyle w:val="111"/>
        <w:ind w:right="-23"/>
      </w:pPr>
      <w:r w:rsidRPr="009277F6">
        <w:t xml:space="preserve">Dziennik budowy </w:t>
      </w:r>
    </w:p>
    <w:p w14:paraId="3A6BE92E" w14:textId="77777777" w:rsidR="00FA3F55" w:rsidRPr="009277F6" w:rsidRDefault="00FA3F55" w:rsidP="00FA3F55">
      <w:pPr>
        <w:tabs>
          <w:tab w:val="left" w:pos="880"/>
        </w:tabs>
        <w:ind w:left="180" w:right="-23"/>
        <w:rPr>
          <w:rFonts w:ascii="Century Gothic" w:eastAsia="Century Gothic" w:hAnsi="Century Gothic" w:cs="Century Gothic"/>
          <w:sz w:val="18"/>
          <w:szCs w:val="18"/>
        </w:rPr>
      </w:pPr>
    </w:p>
    <w:p w14:paraId="58DD64A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Zeszyt z ponumerowanymi stronami opatrzony pieczęcią organu wydającego, wydany zgodnie </w:t>
      </w:r>
      <w:r w:rsidR="00952801">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z obowiązującymi przepisami , stanowiący urzędowy dokument przebiegu robót budowlanych, służący do notowania zdarzeń i okoliczności zachodzących w toku wykonywania robót, rejestrowania dokonywanych odbiorów, przekazywania poleceń i innej korespondencji technicznej pomiędzy Inspektorem Nadzoru Inwestorskiego , Wykonawcą i Projektantem.</w:t>
      </w:r>
    </w:p>
    <w:p w14:paraId="406C07F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B7A03F2" w14:textId="77777777" w:rsidR="00FA3F55" w:rsidRPr="009277F6" w:rsidRDefault="00FA3F55" w:rsidP="00FA3F55">
      <w:pPr>
        <w:pStyle w:val="111"/>
        <w:ind w:right="-23"/>
      </w:pPr>
      <w:r w:rsidRPr="009277F6">
        <w:t xml:space="preserve">Inspektor Nadzoru Inwestorskiego </w:t>
      </w:r>
    </w:p>
    <w:p w14:paraId="62F6086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3ACEE5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Osoba posiadająca odpowiednie wykształcenie techniczne i praktykę zawodową , oraz uprawnienia budowlane , wykonująca samodzielnie funkcje techniczne w budownictwie , której Inwestor powierza nadzór nad realizacją obiektu budowlanego. Reprezentuje on interesy inwestora na budowie </w:t>
      </w:r>
      <w:r w:rsidRPr="009277F6">
        <w:rPr>
          <w:rFonts w:ascii="Century Gothic" w:eastAsia="Century Gothic" w:hAnsi="Century Gothic" w:cs="Century Gothic"/>
          <w:sz w:val="18"/>
          <w:szCs w:val="18"/>
        </w:rPr>
        <w:br/>
        <w:t xml:space="preserve">i wykonuje bieżącą kontrolę jakości i ilości wykonanych robót, bierze udział w sprawdzianach </w:t>
      </w:r>
      <w:r w:rsidRPr="009277F6">
        <w:rPr>
          <w:rFonts w:ascii="Century Gothic" w:eastAsia="Century Gothic" w:hAnsi="Century Gothic" w:cs="Century Gothic"/>
          <w:sz w:val="18"/>
          <w:szCs w:val="18"/>
        </w:rPr>
        <w:br/>
        <w:t>i odbiorach robót zakrywanych i zanikających, jak również przy odbiorze gotowego obiektu.</w:t>
      </w:r>
    </w:p>
    <w:p w14:paraId="6C40962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4CC9356" w14:textId="77777777" w:rsidR="00FA3F55" w:rsidRPr="009277F6" w:rsidRDefault="00FA3F55" w:rsidP="00FA3F55">
      <w:pPr>
        <w:pStyle w:val="111"/>
        <w:numPr>
          <w:ilvl w:val="2"/>
          <w:numId w:val="3"/>
        </w:numPr>
        <w:ind w:right="-23"/>
      </w:pPr>
      <w:r w:rsidRPr="009277F6">
        <w:t>Kierownik budowy</w:t>
      </w:r>
    </w:p>
    <w:p w14:paraId="373CFCD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9BBCF1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Osoba wyznaczona przez Wykonawcę , posiadająca odpowiednie wykształcenie techniczne, praktykę zawodową oraz uprawnienia budowlane, wykonująca samodzielnie funkcje techniczne </w:t>
      </w:r>
      <w:r w:rsidRPr="009277F6">
        <w:rPr>
          <w:rFonts w:ascii="Century Gothic" w:eastAsia="Century Gothic" w:hAnsi="Century Gothic" w:cs="Century Gothic"/>
          <w:sz w:val="18"/>
          <w:szCs w:val="18"/>
        </w:rPr>
        <w:br/>
        <w:t>w budownictwie upoważniona do kierowania robotami budowlanymi i do występowania w imieniu Wykonawcy w sprawach realizacji kontraktu.</w:t>
      </w:r>
    </w:p>
    <w:p w14:paraId="7503A3A7" w14:textId="77777777" w:rsidR="00FA3F55" w:rsidRPr="009277F6" w:rsidRDefault="00FA3F55" w:rsidP="00FA3F55">
      <w:pPr>
        <w:ind w:right="-23"/>
      </w:pPr>
    </w:p>
    <w:p w14:paraId="27AA2DC3" w14:textId="77777777" w:rsidR="00FA3F55" w:rsidRPr="009277F6" w:rsidRDefault="00FA3F55" w:rsidP="00FA3F55">
      <w:pPr>
        <w:pStyle w:val="111"/>
        <w:ind w:right="-23"/>
      </w:pPr>
      <w:r w:rsidRPr="009277F6">
        <w:t>Projektant</w:t>
      </w:r>
    </w:p>
    <w:p w14:paraId="46AA617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16AD579" w14:textId="77777777" w:rsidR="00FA3F55" w:rsidRPr="009277F6" w:rsidRDefault="00FA3F55" w:rsidP="00FA3F55">
      <w:pPr>
        <w:tabs>
          <w:tab w:val="left" w:pos="142"/>
          <w:tab w:val="left" w:pos="851"/>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Upoważniona osoba prawna lub fizyczna będąca autorem dokumentacji technicznej</w:t>
      </w:r>
    </w:p>
    <w:p w14:paraId="4A8C4D5C" w14:textId="77777777" w:rsidR="00FA3F55" w:rsidRPr="009277F6" w:rsidRDefault="00FA3F55" w:rsidP="00FA3F55">
      <w:pPr>
        <w:ind w:right="-23"/>
      </w:pPr>
    </w:p>
    <w:p w14:paraId="0380AA6D" w14:textId="77777777" w:rsidR="00FA3F55" w:rsidRPr="009277F6" w:rsidRDefault="00FA3F55" w:rsidP="00FA3F55">
      <w:pPr>
        <w:pStyle w:val="111"/>
        <w:ind w:right="-23"/>
      </w:pPr>
      <w:r w:rsidRPr="009277F6">
        <w:t>Certyfikat zgodności</w:t>
      </w:r>
    </w:p>
    <w:p w14:paraId="7A16CF9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825E1D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Dokument wydany przez notyfikowaną jednostkę certyfikującą, potwierdzający , że wyrób </w:t>
      </w:r>
      <w:r w:rsidRPr="009277F6">
        <w:rPr>
          <w:rFonts w:ascii="Century Gothic" w:eastAsia="Century Gothic" w:hAnsi="Century Gothic" w:cs="Century Gothic"/>
          <w:sz w:val="18"/>
          <w:szCs w:val="18"/>
        </w:rPr>
        <w:br/>
        <w:t>i proces jego wytwarzania są zgodne ze zharmonizowaną specyfikacją techniczną.</w:t>
      </w:r>
    </w:p>
    <w:p w14:paraId="4054D762" w14:textId="77777777" w:rsidR="00FA3F55" w:rsidRPr="009277F6" w:rsidRDefault="00FA3F55" w:rsidP="00FA3F55">
      <w:pPr>
        <w:ind w:right="-23"/>
      </w:pPr>
    </w:p>
    <w:p w14:paraId="11D796E2" w14:textId="77777777" w:rsidR="00FA3F55" w:rsidRPr="009277F6" w:rsidRDefault="00FA3F55" w:rsidP="00FA3F55">
      <w:pPr>
        <w:pStyle w:val="111"/>
        <w:ind w:right="-23"/>
      </w:pPr>
      <w:r w:rsidRPr="009277F6">
        <w:t>Deklaracja zgodności</w:t>
      </w:r>
    </w:p>
    <w:p w14:paraId="16C40C2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A12386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Oświadczenie producenta lub jego upoważnionego przedstawiciela, stwierdzające na jego wyłączną odpowiedzialność , że wyrób jest zgodny ze zharmonizowaną specyfikacją techniczną.</w:t>
      </w:r>
    </w:p>
    <w:p w14:paraId="280A051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2372C03E" w14:textId="77777777" w:rsidR="00FA3F55" w:rsidRPr="009277F6" w:rsidRDefault="00FA3F55" w:rsidP="00FA3F55">
      <w:pPr>
        <w:pStyle w:val="111"/>
        <w:ind w:right="-23"/>
      </w:pPr>
      <w:r w:rsidRPr="009277F6">
        <w:t>Dokumentacja projektowa</w:t>
      </w:r>
    </w:p>
    <w:p w14:paraId="0445BF6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2CD7538"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Dokumentacja służąca do opisu przedmiotu zamówienia na wykonanie robót budowlanych, dla których jest wymagane pozwolenie na budowę - składa się w szczególności z: projektu budowlanego, przedmiaru robót, specyfikacja technicznych i informacji dotyczącej b</w:t>
      </w:r>
      <w:r w:rsidR="00CA3FAD">
        <w:rPr>
          <w:rFonts w:ascii="Century Gothic" w:eastAsia="Century Gothic" w:hAnsi="Century Gothic" w:cs="Century Gothic"/>
          <w:sz w:val="18"/>
          <w:szCs w:val="18"/>
        </w:rPr>
        <w:t xml:space="preserve">ezpieczeństwa </w:t>
      </w:r>
      <w:r>
        <w:rPr>
          <w:rFonts w:ascii="Century Gothic" w:eastAsia="Century Gothic" w:hAnsi="Century Gothic" w:cs="Century Gothic"/>
          <w:sz w:val="18"/>
          <w:szCs w:val="18"/>
        </w:rPr>
        <w:t>i ochrony zdrowia</w:t>
      </w:r>
    </w:p>
    <w:p w14:paraId="1F1696CC" w14:textId="77777777" w:rsidR="001C7BDD" w:rsidRDefault="001C7BDD" w:rsidP="00FA3F55">
      <w:pPr>
        <w:tabs>
          <w:tab w:val="left" w:pos="880"/>
        </w:tabs>
        <w:ind w:left="180" w:right="-23"/>
        <w:jc w:val="both"/>
        <w:rPr>
          <w:rFonts w:ascii="Century Gothic" w:eastAsia="Century Gothic" w:hAnsi="Century Gothic" w:cs="Century Gothic"/>
          <w:sz w:val="18"/>
          <w:szCs w:val="18"/>
        </w:rPr>
      </w:pPr>
    </w:p>
    <w:p w14:paraId="40A3E575" w14:textId="77777777" w:rsidR="006A3E4D" w:rsidRDefault="006A3E4D" w:rsidP="00FA3F55">
      <w:pPr>
        <w:tabs>
          <w:tab w:val="left" w:pos="880"/>
        </w:tabs>
        <w:ind w:left="180" w:right="-23"/>
        <w:jc w:val="both"/>
        <w:rPr>
          <w:rFonts w:ascii="Century Gothic" w:eastAsia="Century Gothic" w:hAnsi="Century Gothic" w:cs="Century Gothic"/>
          <w:sz w:val="18"/>
          <w:szCs w:val="18"/>
        </w:rPr>
      </w:pPr>
    </w:p>
    <w:p w14:paraId="6AA67FB6" w14:textId="77777777" w:rsidR="00FA3F55" w:rsidRPr="009277F6" w:rsidRDefault="00FA3F55" w:rsidP="00FA3F55">
      <w:pPr>
        <w:pStyle w:val="111"/>
        <w:ind w:right="-23"/>
      </w:pPr>
      <w:r w:rsidRPr="009277F6">
        <w:t>Dokumentacja powykonawcza budowy</w:t>
      </w:r>
    </w:p>
    <w:p w14:paraId="107E4A8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7FDD59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Dokumentacja składa się z dokumentacji budowy z naniesionymi zmianami w projekcie budowlanym i wykonawczym, dokonanymi w trakcie wykonywania robót, a także geodezyjnej dokumentacji powykonawczej i innych dokumentów.</w:t>
      </w:r>
    </w:p>
    <w:p w14:paraId="3FF8C732" w14:textId="77777777" w:rsidR="00FA3F55" w:rsidRPr="009277F6" w:rsidRDefault="00FA3F55" w:rsidP="00FA3F55">
      <w:pPr>
        <w:ind w:right="-23"/>
      </w:pPr>
    </w:p>
    <w:p w14:paraId="45FE96DD" w14:textId="77777777" w:rsidR="00FA3F55" w:rsidRPr="009277F6" w:rsidRDefault="00FA3F55" w:rsidP="00FA3F55">
      <w:pPr>
        <w:pStyle w:val="111"/>
        <w:ind w:right="-23"/>
      </w:pPr>
      <w:r w:rsidRPr="009277F6">
        <w:t>Europejskie zezwolenie techniczne</w:t>
      </w:r>
    </w:p>
    <w:p w14:paraId="52EE83F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234A436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Aprobująca ocena techniczna zdatności produktu do użycia, dokonaną w oparciu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o podstawowe wymagania w zakresie robót budowlanych, przy użyciu własnej charakterystyki produktu oraz określonych warunków jego zastosowania i użycia.</w:t>
      </w:r>
    </w:p>
    <w:p w14:paraId="730771C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FA47FBC" w14:textId="77777777" w:rsidR="00FA3F55" w:rsidRPr="009277F6" w:rsidRDefault="00FA3F55" w:rsidP="00FA3F55">
      <w:pPr>
        <w:pStyle w:val="111"/>
        <w:ind w:right="-23"/>
      </w:pPr>
      <w:r w:rsidRPr="009277F6">
        <w:lastRenderedPageBreak/>
        <w:t>Geodezyjna ewidencja sieci uzbrojenia terenu</w:t>
      </w:r>
    </w:p>
    <w:p w14:paraId="64C5422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E880A4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Uporządkowany zbiór danych przestrzennych i opisowych sieci uzbrojenia terenu, a także informacje o podmiotach władających siecią.</w:t>
      </w:r>
    </w:p>
    <w:p w14:paraId="43FEB7B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DDA6EE7" w14:textId="77777777" w:rsidR="00FA3F55" w:rsidRPr="009277F6" w:rsidRDefault="00FA3F55" w:rsidP="00FA3F55">
      <w:pPr>
        <w:pStyle w:val="111"/>
        <w:ind w:right="-23"/>
      </w:pPr>
      <w:r w:rsidRPr="009277F6">
        <w:t>Geotechniczne warunki posadowienia obiektów budowlanych</w:t>
      </w:r>
    </w:p>
    <w:p w14:paraId="5FDD46B8" w14:textId="77777777" w:rsidR="00FA3F55" w:rsidRPr="009277F6" w:rsidRDefault="00FA3F55" w:rsidP="00FA3F55">
      <w:pPr>
        <w:ind w:right="-23"/>
      </w:pPr>
    </w:p>
    <w:p w14:paraId="46EEE087" w14:textId="77777777" w:rsidR="00FA3F55" w:rsidRPr="009277F6" w:rsidRDefault="00FA3F55" w:rsidP="004251D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Zespól czynności zmierzających do określenia przydatności gruntów na potrzeby budownictwa oraz parametrów geotechnicznych podłoża gruntowego , wykonywanych w terenie i laboratorium.</w:t>
      </w:r>
    </w:p>
    <w:p w14:paraId="55287328"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BD6B6C0" w14:textId="77777777" w:rsidR="00FA3F55" w:rsidRPr="009277F6" w:rsidRDefault="00FA3F55" w:rsidP="00FA3F55">
      <w:pPr>
        <w:pStyle w:val="111"/>
        <w:ind w:right="-23"/>
      </w:pPr>
      <w:r w:rsidRPr="009277F6">
        <w:t>Grupy , klasy , kategorie robót</w:t>
      </w:r>
    </w:p>
    <w:p w14:paraId="472DA8D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DB2DF5A"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Grupy, klasy, kategorie określone w rozporządzeniu nr 2195/2002 z dnia 5.11.2002 r w sprawie Wspólnego Słownika Zamówień (Dz. U. l 340 z 16.12.2003 r.)</w:t>
      </w:r>
    </w:p>
    <w:p w14:paraId="122F4FB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C121F62" w14:textId="77777777" w:rsidR="00FA3F55" w:rsidRPr="009277F6" w:rsidRDefault="00FA3F55" w:rsidP="00FA3F55">
      <w:pPr>
        <w:pStyle w:val="111"/>
        <w:ind w:right="-23"/>
      </w:pPr>
      <w:r w:rsidRPr="009277F6">
        <w:t>Instrukcja techniczna obsługi (eksploatacji)</w:t>
      </w:r>
    </w:p>
    <w:p w14:paraId="1E4ACEC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6EAF8B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Opracowana przez Wykonawcę lub dostawcę urządzeń technicznych i maszyn, określająca rodzaje i kolejność lub współzależność czynności obsługi , przeglądów i zabiegów konserwacyjnych, warunkujących ich efektywne i bezpieczne użytkowanie. Instrukcja techniczna obsługi (eksploatacji) jest również składnikiem dokumentacji powykonawczej obiektu budowlanego.</w:t>
      </w:r>
    </w:p>
    <w:p w14:paraId="6F54513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0BC3819" w14:textId="77777777" w:rsidR="00FA3F55" w:rsidRPr="009277F6" w:rsidRDefault="00FA3F55" w:rsidP="00FA3F55">
      <w:pPr>
        <w:pStyle w:val="111"/>
        <w:ind w:right="-23"/>
      </w:pPr>
      <w:r w:rsidRPr="009277F6">
        <w:t>Istotne wymagania</w:t>
      </w:r>
    </w:p>
    <w:p w14:paraId="1FC0C278"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40F12F9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Wymagania dotyczące bezpieczeństwa , zdrowia i pewnych innych aspektów interesu wspólnego jakie mają spełniać roboty budowlane.</w:t>
      </w:r>
    </w:p>
    <w:p w14:paraId="7FBB7DF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6DC127E" w14:textId="77777777" w:rsidR="00FA3F55" w:rsidRPr="009277F6" w:rsidRDefault="00FA3F55" w:rsidP="00FA3F55">
      <w:pPr>
        <w:pStyle w:val="111"/>
        <w:ind w:right="-23"/>
      </w:pPr>
      <w:r w:rsidRPr="009277F6">
        <w:t>Normy europejskie</w:t>
      </w:r>
    </w:p>
    <w:p w14:paraId="53BE5A9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48A6457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Normy przyjęte przez Europejski Komitet Standaryzacji (CEN) oraz Europejski Komitet Standaryzacji Elektrotechnicznej (CENELEC) jako „standardy europejskie (EN)” lub „dokumenty harmonizacyjne (HD)” , zgodnie z ogólnymi zasadami działania tych organizacji.</w:t>
      </w:r>
    </w:p>
    <w:p w14:paraId="2DC4EF88"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725F870" w14:textId="77777777" w:rsidR="00FA3F55" w:rsidRPr="009277F6" w:rsidRDefault="00FA3F55" w:rsidP="00FA3F55">
      <w:pPr>
        <w:pStyle w:val="111"/>
        <w:ind w:right="-23"/>
      </w:pPr>
      <w:r w:rsidRPr="009277F6">
        <w:t>Obmiar robót</w:t>
      </w:r>
    </w:p>
    <w:p w14:paraId="06B8DE3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D30E13A"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Pomiar wykonanych robót budowlanych , dokonywany w celu weryfikacji ich ilości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w przypadku zmiany parametrów przyjętych w przedmiarze robót, albo obliczenia wartości robót dodatkowych, nie objętych przedmiarem.</w:t>
      </w:r>
    </w:p>
    <w:p w14:paraId="573D6FB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AF2E2CB" w14:textId="77777777" w:rsidR="00FA3F55" w:rsidRPr="009277F6" w:rsidRDefault="00FA3F55" w:rsidP="00FA3F55">
      <w:pPr>
        <w:pStyle w:val="111"/>
        <w:ind w:right="-23"/>
      </w:pPr>
      <w:r w:rsidRPr="009277F6">
        <w:t>Odbiór częściowy (robót budowlanych)</w:t>
      </w:r>
    </w:p>
    <w:p w14:paraId="02F36B8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4F6FDAC0"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Nieformalna nazwa odbioru robót ulegających zakryciu, a także dokonywanie prób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sprawdzeń instalacji, urządzeń technicznych. Odbiorem częściowym nazywa się także odbiór części obiektu budowlanego wykonanego w stanie nadającym się do użytkowania, przed zgłoszeniem do odbioru całego obiektu budowlanego, który jest traktowany jako „odbiór końcowy”.</w:t>
      </w:r>
    </w:p>
    <w:p w14:paraId="1127DC02" w14:textId="77777777" w:rsidR="00FA3F55" w:rsidRDefault="00FA3F55" w:rsidP="00FA3F55">
      <w:pPr>
        <w:tabs>
          <w:tab w:val="left" w:pos="880"/>
        </w:tabs>
        <w:ind w:left="180" w:right="-23"/>
        <w:jc w:val="both"/>
        <w:rPr>
          <w:rFonts w:ascii="Century Gothic" w:eastAsia="Century Gothic" w:hAnsi="Century Gothic" w:cs="Century Gothic"/>
          <w:sz w:val="18"/>
          <w:szCs w:val="18"/>
        </w:rPr>
      </w:pPr>
    </w:p>
    <w:p w14:paraId="4130048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A2B8E88" w14:textId="77777777" w:rsidR="00FA3F55" w:rsidRPr="009277F6" w:rsidRDefault="00FA3F55" w:rsidP="00FA3F55">
      <w:pPr>
        <w:pStyle w:val="111"/>
        <w:ind w:right="-23"/>
      </w:pPr>
      <w:r w:rsidRPr="009277F6">
        <w:t>Odbiór gotowego obiektu budowlanego</w:t>
      </w:r>
    </w:p>
    <w:p w14:paraId="2407D42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B634A8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Formalna nazwa czynności , zwanych też „odbiorem końcowym” , polegającym na protokolarnym przyjęciu (odbiorze) od Wykonawcy gotowego obiektu budowlanego przez osobę lub grupę osób o odpowiednich kwalifikacjach zawodowych, </w:t>
      </w:r>
      <w:bookmarkStart w:id="4" w:name="page9"/>
      <w:bookmarkEnd w:id="4"/>
      <w:r w:rsidRPr="009277F6">
        <w:rPr>
          <w:rFonts w:ascii="Century Gothic" w:eastAsia="Century Gothic" w:hAnsi="Century Gothic" w:cs="Century Gothic"/>
          <w:sz w:val="18"/>
          <w:szCs w:val="18"/>
        </w:rPr>
        <w:t xml:space="preserve"> wyznaczoną przez Inwestora, ale nie będącą Inspektorem Nadzoru Inwestorskiego na tej budowie. Odbioru dokonuje się po zgłoszeniu przez Kierownika Budowy faktu zakończenia robót budowlanych, łącznie z zagospodarowaniem </w:t>
      </w:r>
      <w:r w:rsidR="00CA3FAD">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uporządkowaniem terenu budowy i ewentualnie terenów przyległych , wykorzystywanych jako plac budowy, oraz po przygotowaniu przez niego dokumentacji powykonawczej.</w:t>
      </w:r>
    </w:p>
    <w:p w14:paraId="0B2E7C1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15AC1BE" w14:textId="77777777" w:rsidR="00FA3F55" w:rsidRPr="009277F6" w:rsidRDefault="00FA3F55" w:rsidP="00FA3F55">
      <w:pPr>
        <w:spacing w:line="5" w:lineRule="exact"/>
        <w:ind w:right="-23"/>
      </w:pPr>
    </w:p>
    <w:p w14:paraId="61C74B85" w14:textId="77777777" w:rsidR="00FA3F55" w:rsidRPr="009277F6" w:rsidRDefault="00FA3F55" w:rsidP="00FA3F55">
      <w:pPr>
        <w:pStyle w:val="111"/>
        <w:ind w:left="1908" w:right="-23"/>
      </w:pPr>
      <w:r w:rsidRPr="009277F6">
        <w:t xml:space="preserve">Przedmiar robót </w:t>
      </w:r>
    </w:p>
    <w:p w14:paraId="35A921A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47DED6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Zestawienie przewidzianych do wykonania robót podstawowych w kolejności technologicznej ich wykonania , ze szczegółowym opisem lub wskazaniem podstaw ustalających szczegółowy opis oraz wskazanie szczegółowych specyfikacji technicznych wykonania i odbioru robót budowlanych, </w:t>
      </w:r>
      <w:r w:rsidR="00CA3FAD">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z wyliczeniem i zestawieniem ilości jednostek przedmiarowych robót podstawowych.</w:t>
      </w:r>
    </w:p>
    <w:p w14:paraId="5E0A2093" w14:textId="77777777" w:rsidR="00FA3F55" w:rsidRPr="009277F6" w:rsidRDefault="00FA3F55" w:rsidP="00FA3F55">
      <w:pPr>
        <w:tabs>
          <w:tab w:val="left" w:pos="880"/>
        </w:tabs>
        <w:spacing w:line="239" w:lineRule="auto"/>
        <w:ind w:left="900" w:right="-23" w:hanging="720"/>
      </w:pPr>
    </w:p>
    <w:p w14:paraId="45908729" w14:textId="77777777" w:rsidR="00FA3F55" w:rsidRPr="009277F6" w:rsidRDefault="00FA3F55" w:rsidP="00FA3F55">
      <w:pPr>
        <w:spacing w:line="6" w:lineRule="exact"/>
        <w:ind w:right="-23"/>
      </w:pPr>
    </w:p>
    <w:p w14:paraId="549E0EFA" w14:textId="77777777" w:rsidR="00FA3F55" w:rsidRPr="009277F6" w:rsidRDefault="00FA3F55" w:rsidP="00FA3F55">
      <w:pPr>
        <w:pStyle w:val="111"/>
        <w:ind w:left="1908" w:right="-23"/>
      </w:pPr>
      <w:r w:rsidRPr="009277F6">
        <w:lastRenderedPageBreak/>
        <w:t>Roboty podstawowe</w:t>
      </w:r>
    </w:p>
    <w:p w14:paraId="4EB179EA"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099EF1D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 Minimalny zakres prac, które po wykonaniu są możliwe do odebrania pod względem ilości </w:t>
      </w:r>
      <w:r w:rsidR="00CA3FAD">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wymogów jakościowych oraz uwzględniają przyjęty stopień scalenia robót.</w:t>
      </w:r>
    </w:p>
    <w:p w14:paraId="31B03A78" w14:textId="77777777" w:rsidR="00FA3F55" w:rsidRPr="009277F6" w:rsidRDefault="00FA3F55" w:rsidP="00FA3F55">
      <w:pPr>
        <w:tabs>
          <w:tab w:val="left" w:pos="880"/>
        </w:tabs>
        <w:spacing w:line="239" w:lineRule="auto"/>
        <w:ind w:left="900" w:right="-23" w:hanging="720"/>
      </w:pPr>
    </w:p>
    <w:p w14:paraId="50BFC903" w14:textId="77777777" w:rsidR="00FA3F55" w:rsidRPr="009277F6" w:rsidRDefault="00FA3F55" w:rsidP="00FA3F55">
      <w:pPr>
        <w:spacing w:line="2" w:lineRule="exact"/>
        <w:ind w:right="-23"/>
      </w:pPr>
    </w:p>
    <w:p w14:paraId="688F5380" w14:textId="77777777" w:rsidR="00FA3F55" w:rsidRPr="009277F6" w:rsidRDefault="00FA3F55" w:rsidP="00FA3F55">
      <w:pPr>
        <w:pStyle w:val="111"/>
        <w:ind w:left="1908" w:right="-23"/>
      </w:pPr>
      <w:r w:rsidRPr="009277F6">
        <w:t xml:space="preserve">Wspólny Słownik Zamówień </w:t>
      </w:r>
    </w:p>
    <w:p w14:paraId="5D83466A"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1031467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Systemem klasyfikacji produktów , usług i robót budowlanych , stworzonych na potrzeby zamówień publicznych. Składa się ze słownika głównego oraz słownika uzupełniającego. Obowiązuje we wszystkich krajach Unii Europejskiej. Zgodnie z postanowieniami Rozporządzenia 2151/2003, stosowanie kodów CPV do określenia przedmiotu zamówienia przez zamawiających z ówczesnych Państw Członkowskich UE stało się obowiązkowe z dniem 20.12.2003 r Polskie Prawo zamówień publicznych przewidziało obowiązek stosowania klasyfikacji CPV począwszy od dnia akcesji Polski do UE tzn. od 1.05.2004 r</w:t>
      </w:r>
    </w:p>
    <w:p w14:paraId="4D685982" w14:textId="77777777" w:rsidR="00FA3F55" w:rsidRPr="009277F6" w:rsidRDefault="00FA3F55" w:rsidP="00FA3F55">
      <w:pPr>
        <w:spacing w:line="3" w:lineRule="exact"/>
        <w:ind w:right="-23"/>
      </w:pPr>
    </w:p>
    <w:p w14:paraId="373E9EC1"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785D135F" w14:textId="77777777" w:rsidR="00FA3F55" w:rsidRPr="009277F6" w:rsidRDefault="00FA3F55" w:rsidP="00FA3F55">
      <w:pPr>
        <w:pStyle w:val="111"/>
        <w:ind w:left="1908" w:right="-23"/>
      </w:pPr>
      <w:r w:rsidRPr="009277F6">
        <w:t xml:space="preserve">Wyrób budowlany </w:t>
      </w:r>
    </w:p>
    <w:p w14:paraId="25BD2BBC"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6543877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Wyrób w rozumieniu przepisów o wyrobach budowlanyc</w:t>
      </w:r>
      <w:r w:rsidR="004E6FEA">
        <w:rPr>
          <w:rFonts w:ascii="Century Gothic" w:eastAsia="Century Gothic" w:hAnsi="Century Gothic" w:cs="Century Gothic"/>
          <w:sz w:val="18"/>
          <w:szCs w:val="18"/>
        </w:rPr>
        <w:t>h, wytworzony w celu wbudowania</w:t>
      </w:r>
      <w:r w:rsidRPr="009277F6">
        <w:rPr>
          <w:rFonts w:ascii="Century Gothic" w:eastAsia="Century Gothic" w:hAnsi="Century Gothic" w:cs="Century Gothic"/>
          <w:sz w:val="18"/>
          <w:szCs w:val="18"/>
        </w:rPr>
        <w:t>, wmontowania , zainstalowania lub zastosowania w sposób trwały w obiekcie budowlanym wprowadzony do obrotu jako wyrób pojedynczy lub jako zestaw wyrobów.</w:t>
      </w:r>
    </w:p>
    <w:p w14:paraId="6AB0B49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80D3FA8" w14:textId="77777777" w:rsidR="00FA3F55" w:rsidRPr="009277F6" w:rsidRDefault="00FA3F55" w:rsidP="00FA3F55">
      <w:pPr>
        <w:pStyle w:val="111"/>
        <w:ind w:right="-23"/>
      </w:pPr>
      <w:r w:rsidRPr="009277F6">
        <w:t>Odpowiednia (bliska ) zgodność</w:t>
      </w:r>
    </w:p>
    <w:p w14:paraId="4F4FBCF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41120F2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Zgodność wykonywanych robot z dopuszczonymi tolerancjami, a jeśli przedział tolerancjami  nie został określony - z przeciętnymi tolerancjami , przyjmowanymi zwyczajowo dla danego rodzaju robot budowlanych.</w:t>
      </w:r>
    </w:p>
    <w:p w14:paraId="6CDC0B7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0B05B7F" w14:textId="77777777" w:rsidR="00FA3F55" w:rsidRPr="009277F6" w:rsidRDefault="00FA3F55" w:rsidP="00FA3F55">
      <w:pPr>
        <w:pStyle w:val="111"/>
        <w:ind w:right="-23"/>
      </w:pPr>
      <w:r w:rsidRPr="009277F6">
        <w:t>Polecenia Inspektora Nadzoru Inwestorskiego</w:t>
      </w:r>
    </w:p>
    <w:p w14:paraId="18B308C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27658F5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Wszelkie polecenia przekazane Wykonawcy przez Inspektora w formie pisemnej , dotyczące sposobu realizacji robot lub innych spraw związanych z prowadzeniem budowy.</w:t>
      </w:r>
    </w:p>
    <w:p w14:paraId="7E39DC6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CC8E0F7" w14:textId="77777777" w:rsidR="00FA3F55" w:rsidRPr="009277F6" w:rsidRDefault="00FA3F55" w:rsidP="00FA3F55">
      <w:pPr>
        <w:pStyle w:val="111"/>
        <w:ind w:right="-23"/>
      </w:pPr>
      <w:r w:rsidRPr="009277F6">
        <w:t>Przetargowa dokumentacja projektowa</w:t>
      </w:r>
    </w:p>
    <w:p w14:paraId="116B284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56F5807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Część dokumentacji projektowej, która wskazuje lokalizacje, charakterystykę i wymiary obiektu będącego  przedmiotem robot.</w:t>
      </w:r>
    </w:p>
    <w:p w14:paraId="234D358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40C85DD" w14:textId="77777777" w:rsidR="00FA3F55" w:rsidRPr="009277F6" w:rsidRDefault="00FA3F55" w:rsidP="00FA3F55">
      <w:pPr>
        <w:spacing w:line="2" w:lineRule="exact"/>
        <w:ind w:right="-23"/>
      </w:pPr>
    </w:p>
    <w:p w14:paraId="4F786419" w14:textId="77777777" w:rsidR="00FA3F55" w:rsidRPr="009277F6" w:rsidRDefault="00FA3F55" w:rsidP="00FA3F55">
      <w:pPr>
        <w:pStyle w:val="111"/>
        <w:ind w:right="-23"/>
      </w:pPr>
      <w:r w:rsidRPr="009277F6">
        <w:t xml:space="preserve">Teren budowy </w:t>
      </w:r>
    </w:p>
    <w:p w14:paraId="58A4F3BD"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4B277FA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Teren udostępniony przez Zamawiającego dla wykonania na nim robot oraz inne miejsca wymienione w kontrakcie jako terenu budowy.</w:t>
      </w:r>
    </w:p>
    <w:p w14:paraId="45587239" w14:textId="77777777" w:rsidR="00FA3F55" w:rsidRDefault="00FA3F55" w:rsidP="00FA3F55">
      <w:pPr>
        <w:spacing w:line="221" w:lineRule="exact"/>
        <w:ind w:right="-23"/>
      </w:pPr>
    </w:p>
    <w:p w14:paraId="6D22BEA9" w14:textId="77777777" w:rsidR="00FA3F55" w:rsidRPr="009277F6" w:rsidRDefault="00FA3F55" w:rsidP="00FA3F55">
      <w:pPr>
        <w:spacing w:line="221" w:lineRule="exact"/>
        <w:ind w:right="-23"/>
      </w:pPr>
    </w:p>
    <w:p w14:paraId="68F93DF2" w14:textId="77777777" w:rsidR="00FA3F55" w:rsidRPr="00B87C2A" w:rsidRDefault="00FA3F55" w:rsidP="00FA3F55">
      <w:pPr>
        <w:pStyle w:val="01"/>
        <w:numPr>
          <w:ilvl w:val="1"/>
          <w:numId w:val="1"/>
        </w:numPr>
        <w:tabs>
          <w:tab w:val="clear" w:pos="860"/>
        </w:tabs>
        <w:spacing w:line="360" w:lineRule="auto"/>
        <w:ind w:left="567" w:right="-23"/>
      </w:pPr>
      <w:r w:rsidRPr="009277F6">
        <w:t>OGÓLNE WYMAGANIA DOTYCZĄCE ROBOT.</w:t>
      </w:r>
    </w:p>
    <w:p w14:paraId="3CCA6420" w14:textId="77777777" w:rsidR="00CA3FAD" w:rsidRPr="004251D5" w:rsidRDefault="00FA3F55" w:rsidP="004251D5">
      <w:pPr>
        <w:spacing w:line="360" w:lineRule="auto"/>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jest odpowiedzialny za jakość wykonywanych robot, oraz bezpieczeństwo wszelkich czynności.</w:t>
      </w:r>
    </w:p>
    <w:p w14:paraId="3B6FF917" w14:textId="77777777" w:rsidR="00FA3F55" w:rsidRPr="009277F6" w:rsidRDefault="00FA3F55" w:rsidP="00FA3F55">
      <w:pPr>
        <w:pStyle w:val="111"/>
        <w:ind w:right="-23"/>
      </w:pPr>
      <w:r w:rsidRPr="009277F6">
        <w:t>Przekazanie terenu budowy.</w:t>
      </w:r>
    </w:p>
    <w:p w14:paraId="51B3BC8C" w14:textId="77777777" w:rsidR="00FA3F55" w:rsidRPr="009277F6" w:rsidRDefault="00FA3F55" w:rsidP="00FA3F55">
      <w:pPr>
        <w:tabs>
          <w:tab w:val="left" w:pos="880"/>
        </w:tabs>
        <w:ind w:left="180" w:right="-23"/>
      </w:pPr>
    </w:p>
    <w:p w14:paraId="775534DA" w14:textId="77777777" w:rsidR="00FA3F55" w:rsidRPr="009277F6" w:rsidRDefault="00FA3F55" w:rsidP="00FA3F55">
      <w:pPr>
        <w:spacing w:line="2" w:lineRule="exact"/>
        <w:ind w:right="-23"/>
      </w:pPr>
    </w:p>
    <w:p w14:paraId="1AD981EA" w14:textId="77777777" w:rsidR="00FA3F55" w:rsidRPr="009277F6" w:rsidRDefault="00FA3F55" w:rsidP="00FA3F55">
      <w:pPr>
        <w:spacing w:line="239" w:lineRule="auto"/>
        <w:ind w:left="180" w:right="-23" w:firstLine="540"/>
        <w:jc w:val="both"/>
      </w:pPr>
      <w:r w:rsidRPr="009277F6">
        <w:rPr>
          <w:rFonts w:ascii="Century Gothic" w:eastAsia="Century Gothic" w:hAnsi="Century Gothic" w:cs="Century Gothic"/>
          <w:sz w:val="18"/>
          <w:szCs w:val="18"/>
        </w:rPr>
        <w:t>Inwestor w terminie określonym w umowie przekaże Wykonawcy teren budowy wraz ze wszystkimi wymaganymi uzgodnieniami prawnymi i administracyjnymi oraz dwa egzemplarze dokumentacji projektowej, dwa komplety ST oraz informacje BIOZ.</w:t>
      </w:r>
    </w:p>
    <w:p w14:paraId="2559A515" w14:textId="77777777" w:rsidR="00FA3F55" w:rsidRPr="009277F6" w:rsidRDefault="00FA3F55" w:rsidP="00FA3F55">
      <w:pPr>
        <w:spacing w:line="3" w:lineRule="exact"/>
        <w:ind w:right="-23"/>
        <w:jc w:val="both"/>
      </w:pPr>
    </w:p>
    <w:p w14:paraId="7B1EDD82" w14:textId="77777777" w:rsidR="00FA3F55" w:rsidRDefault="00FA3F55" w:rsidP="00FA3F55">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Na Wykonawcy spoczywa odpowiedzialność za ochronę przekazywanych mu punktów pomiarowych do chwili odbioru ostatecznego robot. Uszkodzone lub zniszczone znaki geodezyjne Wykonawca odtworzy i utrwali na własny koszt.</w:t>
      </w:r>
    </w:p>
    <w:p w14:paraId="6A24BDFC" w14:textId="77777777" w:rsidR="00FA1388" w:rsidRPr="009277F6" w:rsidRDefault="00FA1388" w:rsidP="00FA3F55">
      <w:pPr>
        <w:spacing w:line="239" w:lineRule="auto"/>
        <w:ind w:left="180" w:right="-23" w:firstLine="540"/>
        <w:jc w:val="both"/>
      </w:pPr>
    </w:p>
    <w:p w14:paraId="1E994CD5" w14:textId="77777777" w:rsidR="00FA3F55" w:rsidRPr="009277F6" w:rsidRDefault="00FA3F55" w:rsidP="00FA3F55">
      <w:pPr>
        <w:spacing w:line="223" w:lineRule="exact"/>
        <w:ind w:right="-23"/>
      </w:pPr>
    </w:p>
    <w:p w14:paraId="7A254A83" w14:textId="77777777" w:rsidR="00FA3F55" w:rsidRPr="009277F6" w:rsidRDefault="00FA3F55" w:rsidP="00FA3F55">
      <w:pPr>
        <w:pStyle w:val="111"/>
        <w:ind w:right="-23"/>
      </w:pPr>
      <w:r w:rsidRPr="009277F6">
        <w:t>Dokumentacja projektowa.</w:t>
      </w:r>
    </w:p>
    <w:p w14:paraId="03A87A35" w14:textId="77777777" w:rsidR="00FA3F55" w:rsidRPr="009277F6" w:rsidRDefault="00FA3F55" w:rsidP="00FA3F55">
      <w:pPr>
        <w:tabs>
          <w:tab w:val="left" w:pos="880"/>
        </w:tabs>
        <w:ind w:left="180" w:right="-23"/>
      </w:pPr>
    </w:p>
    <w:p w14:paraId="7164E50B" w14:textId="77777777" w:rsidR="00FA3F55" w:rsidRPr="009277F6" w:rsidRDefault="00FA3F55" w:rsidP="00FA3F55">
      <w:pPr>
        <w:spacing w:line="2" w:lineRule="exact"/>
        <w:ind w:right="-23"/>
      </w:pPr>
    </w:p>
    <w:p w14:paraId="46B3D420" w14:textId="77777777" w:rsidR="00FA3F55" w:rsidRPr="009277F6" w:rsidRDefault="00FA3F55" w:rsidP="00FA3F55">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Dokumentacja projektowa będzie zawierać rysunki, obliczenia i dokumenty, zgodne z wykazem podanym w szczegółowych warunkach umowy.</w:t>
      </w:r>
    </w:p>
    <w:p w14:paraId="7BDDB6A6" w14:textId="77777777" w:rsidR="00FA3F55" w:rsidRPr="009277F6" w:rsidRDefault="00FA3F55" w:rsidP="00FA3F55">
      <w:pPr>
        <w:spacing w:line="221" w:lineRule="exact"/>
        <w:ind w:right="-23"/>
      </w:pPr>
    </w:p>
    <w:p w14:paraId="03B4F525" w14:textId="77777777" w:rsidR="00FA3F55" w:rsidRPr="009277F6" w:rsidRDefault="00FA3F55" w:rsidP="00FA3F55">
      <w:pPr>
        <w:pStyle w:val="111"/>
        <w:ind w:right="-23"/>
      </w:pPr>
      <w:r w:rsidRPr="009277F6">
        <w:t>Zgodność robót z dokumentacją projektową i STT.</w:t>
      </w:r>
    </w:p>
    <w:p w14:paraId="502D4337" w14:textId="77777777" w:rsidR="00FA3F55" w:rsidRPr="009277F6" w:rsidRDefault="00FA3F55" w:rsidP="00FA3F55">
      <w:pPr>
        <w:tabs>
          <w:tab w:val="left" w:pos="880"/>
        </w:tabs>
        <w:ind w:left="180" w:right="-23"/>
      </w:pPr>
    </w:p>
    <w:p w14:paraId="7378665A" w14:textId="77777777" w:rsidR="00FA3F55" w:rsidRPr="009277F6" w:rsidRDefault="00FA3F55" w:rsidP="00FA3F55">
      <w:pPr>
        <w:spacing w:line="2" w:lineRule="exact"/>
        <w:ind w:right="-23"/>
      </w:pPr>
    </w:p>
    <w:p w14:paraId="6CFB6E93"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Dokumentacja projektowa, SST i wszystkie dodatkowe dokumenty przekazane Wykonawcy przez </w:t>
      </w:r>
      <w:r w:rsidRPr="009277F6">
        <w:rPr>
          <w:rFonts w:ascii="Century Gothic" w:eastAsia="Century Gothic" w:hAnsi="Century Gothic" w:cs="Century Gothic"/>
          <w:sz w:val="18"/>
          <w:szCs w:val="18"/>
        </w:rPr>
        <w:lastRenderedPageBreak/>
        <w:t>Inspektora stanowią część umowy, a wymagania określone w choćby jednym z nich są obowiązujące dla Wykonawcy tak jakby zawarte były w całej dokumentacji.</w:t>
      </w:r>
    </w:p>
    <w:p w14:paraId="04CDDC3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884EEBC"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nie może wykorzystywać błędów lub opuszczeń w dokumentach kontraktowych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a o ich wykryciu winien natychmiast powiadomić Inspektora Nadzoru Inwestorskiego, który podejmuje decyzję o wprowadzeniu odpowiednich zmian i poprawek.</w:t>
      </w:r>
    </w:p>
    <w:p w14:paraId="4EC77F35" w14:textId="77777777" w:rsidR="00FA3F55" w:rsidRPr="00B87C2A" w:rsidRDefault="00FA3F55" w:rsidP="00FA3F55">
      <w:pPr>
        <w:tabs>
          <w:tab w:val="left" w:pos="880"/>
        </w:tabs>
        <w:ind w:left="180" w:right="-23"/>
        <w:jc w:val="both"/>
        <w:rPr>
          <w:rFonts w:ascii="Century Gothic" w:eastAsia="Century Gothic" w:hAnsi="Century Gothic" w:cs="Century Gothic"/>
          <w:sz w:val="18"/>
          <w:szCs w:val="18"/>
        </w:rPr>
      </w:pPr>
    </w:p>
    <w:p w14:paraId="5667F715" w14:textId="02C991E9" w:rsidR="00FA3F55" w:rsidRDefault="00FA3F55" w:rsidP="00FA3F55">
      <w:pPr>
        <w:tabs>
          <w:tab w:val="left" w:pos="880"/>
        </w:tabs>
        <w:ind w:left="180" w:right="-23"/>
        <w:jc w:val="both"/>
        <w:rPr>
          <w:rFonts w:ascii="Century Gothic" w:eastAsia="Century Gothic" w:hAnsi="Century Gothic" w:cs="Century Gothic"/>
          <w:sz w:val="18"/>
          <w:szCs w:val="18"/>
        </w:rPr>
      </w:pPr>
      <w:bookmarkStart w:id="5" w:name="page10"/>
      <w:bookmarkEnd w:id="5"/>
      <w:r w:rsidRPr="009277F6">
        <w:rPr>
          <w:rFonts w:ascii="Century Gothic" w:eastAsia="Century Gothic" w:hAnsi="Century Gothic" w:cs="Century Gothic"/>
          <w:sz w:val="18"/>
          <w:szCs w:val="18"/>
        </w:rPr>
        <w:tab/>
        <w:t xml:space="preserve">W przypadku rozbieżności, wymiary podane na piśmie są ważniejsze od wymiarów określonych na podstawie odczytu ze skali rysunku. Dane określone w dokumentacji projektowej i SST będą używane za wartości docelowe, od których dopuszczone są odchylenia w ramach określonego przedziału tolerancji. Cechy materiałów i elementów budowli muszą wykazywać zgodność z określonymi wymaganiami,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a rozrzuty tych cech nie mogą przekraczać dopuszczalnego przedziału</w:t>
      </w:r>
      <w:r w:rsidR="0029093E">
        <w:rPr>
          <w:rFonts w:ascii="Century Gothic" w:eastAsia="Century Gothic" w:hAnsi="Century Gothic" w:cs="Century Gothic"/>
          <w:sz w:val="18"/>
          <w:szCs w:val="18"/>
        </w:rPr>
        <w:t xml:space="preserve"> </w:t>
      </w:r>
      <w:r w:rsidRPr="009277F6">
        <w:rPr>
          <w:rFonts w:ascii="Century Gothic" w:eastAsia="Century Gothic" w:hAnsi="Century Gothic" w:cs="Century Gothic"/>
          <w:sz w:val="18"/>
          <w:szCs w:val="18"/>
        </w:rPr>
        <w:t>tolerancji.</w:t>
      </w:r>
    </w:p>
    <w:p w14:paraId="6D7ED0D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51FD89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 przypadku , gdy materiały lub roboty nie będą w pełni zgodne z dokumentacją projektową lub SST i wpłynie to na niezadowalającą jakość elementów budowie, to takie materiały zostaną zastąpione innymi, a elementy budowli rozebrane i wykonane ponownie na koszt Wykonawcy.</w:t>
      </w:r>
    </w:p>
    <w:p w14:paraId="21C53A7A" w14:textId="77777777" w:rsidR="00FA3F55" w:rsidRPr="009277F6" w:rsidRDefault="00FA3F55" w:rsidP="00FA3F55">
      <w:pPr>
        <w:spacing w:line="223" w:lineRule="exact"/>
        <w:ind w:right="-23"/>
      </w:pPr>
    </w:p>
    <w:p w14:paraId="26612C72" w14:textId="77777777" w:rsidR="00FA3F55" w:rsidRPr="009277F6" w:rsidRDefault="00FA3F55" w:rsidP="00FA3F55">
      <w:pPr>
        <w:pStyle w:val="111"/>
        <w:ind w:right="-23"/>
      </w:pPr>
      <w:r w:rsidRPr="009277F6">
        <w:t>Ochrona środowiska w czasie wykonywania robót.</w:t>
      </w:r>
    </w:p>
    <w:p w14:paraId="78F2C7E2" w14:textId="77777777" w:rsidR="00FA3F55" w:rsidRPr="009277F6" w:rsidRDefault="00FA3F55" w:rsidP="00FA3F55">
      <w:pPr>
        <w:tabs>
          <w:tab w:val="left" w:pos="880"/>
        </w:tabs>
        <w:ind w:left="180" w:right="-23"/>
      </w:pPr>
    </w:p>
    <w:p w14:paraId="14EB2B54" w14:textId="77777777" w:rsidR="00FA3F55" w:rsidRPr="009277F6" w:rsidRDefault="00FA3F55" w:rsidP="00FA3F55">
      <w:pPr>
        <w:spacing w:line="2" w:lineRule="exact"/>
        <w:ind w:right="-23"/>
      </w:pPr>
    </w:p>
    <w:p w14:paraId="1CEA03A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ma obowiązek znać i stosować w czasie prowadzenia robót wszelkie przepisy dotyczące ochrony środowiska naturalnego. W okresie trwania budowy i wykończenia robot Wykonawca będzie utrzymywać teren budowy w stanie bez wody stojącej oraz będzie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589B7BE7" w14:textId="77777777" w:rsidR="00FA3F55" w:rsidRPr="009277F6" w:rsidRDefault="00FA3F55" w:rsidP="00FA3F55">
      <w:pPr>
        <w:spacing w:line="215" w:lineRule="exact"/>
        <w:ind w:right="-23"/>
      </w:pPr>
    </w:p>
    <w:p w14:paraId="5FED4361" w14:textId="77777777" w:rsidR="00FA3F55" w:rsidRPr="009277F6" w:rsidRDefault="00FA3F55" w:rsidP="00FA3F55">
      <w:pPr>
        <w:pStyle w:val="111"/>
        <w:ind w:right="-23"/>
      </w:pPr>
      <w:r w:rsidRPr="009277F6">
        <w:t>Ochrona przeciwpożarowa.</w:t>
      </w:r>
    </w:p>
    <w:p w14:paraId="2C3EC0BF" w14:textId="77777777" w:rsidR="00FA3F55" w:rsidRPr="009277F6" w:rsidRDefault="00FA3F55" w:rsidP="00FA3F55">
      <w:pPr>
        <w:tabs>
          <w:tab w:val="left" w:pos="880"/>
        </w:tabs>
        <w:ind w:left="180" w:right="-23"/>
        <w:rPr>
          <w:rFonts w:ascii="Century Gothic" w:eastAsia="Century Gothic" w:hAnsi="Century Gothic" w:cs="Century Gothic"/>
          <w:sz w:val="18"/>
          <w:szCs w:val="18"/>
        </w:rPr>
      </w:pPr>
    </w:p>
    <w:p w14:paraId="7E75376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będzie przestrzegać przepisy ochrony przeciwpożarowej. Wykonawca będzie odpowiedzialny za wszelkie straty spowodowane pożarem wywołanym jako rezultat realizacji robót przez personel Wykonawcy.</w:t>
      </w:r>
    </w:p>
    <w:p w14:paraId="71DC3AD8" w14:textId="77777777" w:rsidR="00FA3F55" w:rsidRPr="009277F6" w:rsidRDefault="00FA3F55" w:rsidP="00FA3F55">
      <w:pPr>
        <w:spacing w:line="222" w:lineRule="exact"/>
        <w:ind w:right="-23"/>
      </w:pPr>
    </w:p>
    <w:p w14:paraId="28CA6030" w14:textId="77777777" w:rsidR="00FA3F55" w:rsidRPr="009277F6" w:rsidRDefault="00FA3F55" w:rsidP="00FA3F55">
      <w:pPr>
        <w:pStyle w:val="111"/>
        <w:ind w:right="-23"/>
      </w:pPr>
      <w:r w:rsidRPr="009277F6">
        <w:t>Ochrona własności publicznej i prywatnej.</w:t>
      </w:r>
    </w:p>
    <w:p w14:paraId="76D8E4AE" w14:textId="77777777" w:rsidR="00FA3F55" w:rsidRPr="009277F6" w:rsidRDefault="00FA3F55" w:rsidP="00FA3F55">
      <w:pPr>
        <w:tabs>
          <w:tab w:val="left" w:pos="880"/>
        </w:tabs>
        <w:ind w:left="180" w:right="-23"/>
      </w:pPr>
    </w:p>
    <w:p w14:paraId="79C9DFD8" w14:textId="77777777" w:rsidR="00FA3F55" w:rsidRPr="009277F6" w:rsidRDefault="00FA3F55" w:rsidP="00FA3F55">
      <w:pPr>
        <w:spacing w:line="2" w:lineRule="exact"/>
        <w:ind w:right="-23"/>
      </w:pPr>
    </w:p>
    <w:p w14:paraId="509D4C64" w14:textId="77777777" w:rsidR="00FA3F55" w:rsidRPr="009277F6" w:rsidRDefault="00FA3F55" w:rsidP="0029093E">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odpowiada za ochronę instalacji oraz uzyska od odpowiednich władz będących właścicielami tych urządzeń potwierdzenie informacji dostarczonych mu przez Zamawiającego w ramach planu ich lokalizacji.</w:t>
      </w:r>
    </w:p>
    <w:p w14:paraId="3D8879F6" w14:textId="77777777" w:rsidR="00FA3F55" w:rsidRPr="009277F6" w:rsidRDefault="00FA3F55" w:rsidP="007C5B22">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zapewni właściwe oznaczenie i zabezpieczenie przed uszkodzeniem ich instalacji </w:t>
      </w:r>
      <w:r w:rsidRPr="009277F6">
        <w:rPr>
          <w:rFonts w:ascii="Century Gothic" w:eastAsia="Century Gothic" w:hAnsi="Century Gothic" w:cs="Century Gothic"/>
          <w:sz w:val="18"/>
          <w:szCs w:val="18"/>
        </w:rPr>
        <w:br/>
        <w:t>i urządzeń w czasie trwania budowy.</w:t>
      </w:r>
    </w:p>
    <w:p w14:paraId="37BB9FD8" w14:textId="77777777" w:rsidR="00FA3F55" w:rsidRPr="009277F6" w:rsidRDefault="00FA3F55" w:rsidP="00FA3F55">
      <w:pPr>
        <w:spacing w:line="221" w:lineRule="exact"/>
        <w:ind w:right="-23"/>
      </w:pPr>
    </w:p>
    <w:p w14:paraId="33EFF444" w14:textId="77777777" w:rsidR="00FA3F55" w:rsidRPr="009277F6" w:rsidRDefault="00FA3F55" w:rsidP="00FA3F55">
      <w:pPr>
        <w:pStyle w:val="111"/>
        <w:ind w:right="-23"/>
      </w:pPr>
      <w:r w:rsidRPr="009277F6">
        <w:t>Bezpieczeństwo i higiena pracy.</w:t>
      </w:r>
    </w:p>
    <w:p w14:paraId="177AA388" w14:textId="77777777" w:rsidR="00FA3F55" w:rsidRPr="009277F6" w:rsidRDefault="00FA3F55" w:rsidP="00FA3F55">
      <w:pPr>
        <w:tabs>
          <w:tab w:val="left" w:pos="880"/>
        </w:tabs>
        <w:ind w:left="180" w:right="-23"/>
      </w:pPr>
    </w:p>
    <w:p w14:paraId="56E04F2E" w14:textId="77777777" w:rsidR="00FA3F55" w:rsidRPr="009277F6" w:rsidRDefault="00FA3F55" w:rsidP="00FA3F55">
      <w:pPr>
        <w:spacing w:line="2" w:lineRule="exact"/>
        <w:ind w:right="-23"/>
      </w:pPr>
    </w:p>
    <w:p w14:paraId="764A6914" w14:textId="7DFD8AFA"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Podczas realizacji robót Wykonawca będzie przestrzegać przepisów dotyczących bezpieczeństwa i higieny pracy. W szczególności Wykonawca ma obowiązek zadbać, aby personel nie wykonał pracy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w warunkach niebezpiecznych, szkodliwych dla zdrowia oraz nie spełniających odpowiednich wymagań sanitarnych</w:t>
      </w:r>
      <w:r w:rsidR="0029093E">
        <w:rPr>
          <w:rFonts w:ascii="Century Gothic" w:eastAsia="Century Gothic" w:hAnsi="Century Gothic" w:cs="Century Gothic"/>
          <w:sz w:val="18"/>
          <w:szCs w:val="18"/>
        </w:rPr>
        <w:t>.</w:t>
      </w:r>
      <w:r w:rsidRPr="009277F6">
        <w:rPr>
          <w:rFonts w:ascii="Century Gothic" w:eastAsia="Century Gothic" w:hAnsi="Century Gothic" w:cs="Century Gothic"/>
          <w:sz w:val="18"/>
          <w:szCs w:val="18"/>
        </w:rPr>
        <w:t xml:space="preserve"> Wykonawca zapewni i będzie utrzymywał wszelkie urządzenia zabezpieczające, socjalne oraz sprzęt i odpowiednią odzież dla ochrony życia i zdrowia osób zatrudnionych na budowie oraz dla zapewnienia bezpieczeństwa publicznego. Uznaje się,</w:t>
      </w:r>
      <w:r w:rsidR="0029093E">
        <w:rPr>
          <w:rFonts w:ascii="Century Gothic" w:eastAsia="Century Gothic" w:hAnsi="Century Gothic" w:cs="Century Gothic"/>
          <w:sz w:val="18"/>
          <w:szCs w:val="18"/>
        </w:rPr>
        <w:t xml:space="preserve"> </w:t>
      </w:r>
      <w:r w:rsidRPr="009277F6">
        <w:rPr>
          <w:rFonts w:ascii="Century Gothic" w:eastAsia="Century Gothic" w:hAnsi="Century Gothic" w:cs="Century Gothic"/>
          <w:sz w:val="18"/>
          <w:szCs w:val="18"/>
        </w:rPr>
        <w:t xml:space="preserve">że wszelkie koszty związane z wypełnieniem wymagań określonych powyżej nie podlegają odrębnej zapłacie i są uwzględnione w cenie kontraktowej. Kierownik budowy zgodnie z art. 21a ustawy Prawo Budowlane, jest zobowiązany sporządzić lub zapewnić sporządzenie (przed rozpoczęciem budowy), planu bezpieczeństwa i ochrony zdrowia zwanego planem BIOZ na podstawie „Informacji dotyczącej bezpieczeństwa i ochrony zdrowia” sporządzonej przez projektanta „Plan bioz” należy opracować zgodnie z rozporządzeniem Ministra Infrastruktury z dnia 23.06.2003 r w sprawie informacji dotyczącej bezpieczeństwa i ochrony zdrowia oraz planu bezpieczeństwa i ochrony zdrowia (Dz. U. Nr 120 poz. 1126), uwzględniając również wymagania określone w rozporządzeniach Ministra Infrastruktury z dnia 6.02.2003 r w sprawie bezpieczeństwa i higieny pracy podczas wykonywania robót budowlanych (Dz. U. Nr 47 poz. 401) oraz Ministra Pracy i Polityki Socjalnej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z dnia 26.09.1997 r w sprawie ogólnych przepisów bezpieczeństwa i higieny pracy (Dz. U. Nr 169 poz. 1650)</w:t>
      </w:r>
    </w:p>
    <w:p w14:paraId="1FAE2E83" w14:textId="77777777" w:rsidR="00FA3F55" w:rsidRPr="009277F6" w:rsidRDefault="00FA3F55" w:rsidP="00FA3F55">
      <w:pPr>
        <w:ind w:left="180" w:right="-23" w:firstLine="540"/>
        <w:rPr>
          <w:rFonts w:ascii="Century Gothic" w:eastAsia="Century Gothic" w:hAnsi="Century Gothic" w:cs="Century Gothic"/>
          <w:sz w:val="18"/>
          <w:szCs w:val="18"/>
        </w:rPr>
      </w:pPr>
    </w:p>
    <w:p w14:paraId="783B1002" w14:textId="77777777" w:rsidR="00FA3F55" w:rsidRPr="009277F6" w:rsidRDefault="00FA3F55" w:rsidP="00FA3F55">
      <w:pPr>
        <w:pStyle w:val="111"/>
        <w:ind w:right="-23"/>
      </w:pPr>
      <w:r w:rsidRPr="009277F6">
        <w:t>Zabezpieczenie terenu budowy</w:t>
      </w:r>
    </w:p>
    <w:p w14:paraId="0CE21451" w14:textId="77777777" w:rsidR="00FA3F55" w:rsidRPr="009277F6" w:rsidRDefault="00FA3F55" w:rsidP="00FA3F55">
      <w:pPr>
        <w:tabs>
          <w:tab w:val="left" w:pos="880"/>
        </w:tabs>
        <w:ind w:left="180" w:right="-23"/>
      </w:pPr>
    </w:p>
    <w:p w14:paraId="58321701" w14:textId="77777777" w:rsidR="00FA3F55" w:rsidRPr="009277F6" w:rsidRDefault="00FA3F55" w:rsidP="00FA3F55">
      <w:pPr>
        <w:ind w:left="180" w:right="-23" w:firstLine="3"/>
        <w:jc w:val="both"/>
      </w:pPr>
      <w:r w:rsidRPr="009277F6">
        <w:rPr>
          <w:rFonts w:ascii="Century Gothic" w:eastAsia="Century Gothic" w:hAnsi="Century Gothic" w:cs="Century Gothic"/>
          <w:sz w:val="18"/>
          <w:szCs w:val="18"/>
        </w:rPr>
        <w:t>Wykonawca będzie zobowiązany do :</w:t>
      </w:r>
    </w:p>
    <w:p w14:paraId="14A96851" w14:textId="77777777" w:rsidR="00FA3F55" w:rsidRPr="009277F6" w:rsidRDefault="00FA3F55" w:rsidP="00FA3F55">
      <w:pPr>
        <w:spacing w:line="2" w:lineRule="exact"/>
        <w:ind w:right="-23"/>
        <w:jc w:val="both"/>
      </w:pPr>
    </w:p>
    <w:p w14:paraId="4213B4EE" w14:textId="77777777" w:rsidR="00FA3F55" w:rsidRPr="009277F6" w:rsidRDefault="00FA3F55" w:rsidP="00AF5C58">
      <w:pPr>
        <w:widowControl/>
        <w:numPr>
          <w:ilvl w:val="0"/>
          <w:numId w:val="11"/>
        </w:numPr>
        <w:tabs>
          <w:tab w:val="left" w:pos="540"/>
        </w:tabs>
        <w:autoSpaceDE/>
        <w:autoSpaceDN/>
        <w:adjustRightInd/>
        <w:spacing w:line="239" w:lineRule="auto"/>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lastRenderedPageBreak/>
        <w:t xml:space="preserve">przedstawienia Inspektorowi Nadzoru Inwestorskiego projektu zagospodarowania placu budowy </w:t>
      </w:r>
      <w:r w:rsidRPr="009277F6">
        <w:rPr>
          <w:rFonts w:ascii="Century Gothic" w:eastAsia="Century Gothic" w:hAnsi="Century Gothic" w:cs="Century Gothic"/>
          <w:sz w:val="18"/>
          <w:szCs w:val="18"/>
        </w:rPr>
        <w:br/>
        <w:t>i uzyskania jego akceptacji</w:t>
      </w:r>
    </w:p>
    <w:p w14:paraId="0910EF92" w14:textId="77777777" w:rsidR="00FA3F55" w:rsidRPr="009277F6" w:rsidRDefault="00FA3F55" w:rsidP="00AF5C58">
      <w:pPr>
        <w:widowControl/>
        <w:numPr>
          <w:ilvl w:val="0"/>
          <w:numId w:val="11"/>
        </w:numPr>
        <w:tabs>
          <w:tab w:val="left" w:pos="540"/>
        </w:tabs>
        <w:autoSpaceDE/>
        <w:autoSpaceDN/>
        <w:adjustRightInd/>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oznakowania i utrzymania porządku na placu budowy,</w:t>
      </w:r>
    </w:p>
    <w:p w14:paraId="69C37719" w14:textId="77777777" w:rsidR="00FA3F55" w:rsidRPr="009277F6" w:rsidRDefault="00FA3F55" w:rsidP="00FA3F55">
      <w:pPr>
        <w:spacing w:line="1" w:lineRule="exact"/>
        <w:ind w:right="-23"/>
        <w:jc w:val="both"/>
        <w:rPr>
          <w:rFonts w:ascii="Century Gothic" w:eastAsia="Century Gothic" w:hAnsi="Century Gothic" w:cs="Century Gothic"/>
          <w:sz w:val="18"/>
          <w:szCs w:val="18"/>
        </w:rPr>
      </w:pPr>
    </w:p>
    <w:p w14:paraId="0ABCE9BB" w14:textId="77777777" w:rsidR="00FA3F55" w:rsidRPr="009277F6" w:rsidRDefault="00FA3F55" w:rsidP="00AF5C58">
      <w:pPr>
        <w:widowControl/>
        <w:numPr>
          <w:ilvl w:val="0"/>
          <w:numId w:val="11"/>
        </w:numPr>
        <w:tabs>
          <w:tab w:val="left" w:pos="540"/>
        </w:tabs>
        <w:autoSpaceDE/>
        <w:autoSpaceDN/>
        <w:adjustRightInd/>
        <w:spacing w:line="239" w:lineRule="auto"/>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właściwego, zgodnie z projektem zagospodarowania, składowania materiałów i elementów budowlanych,</w:t>
      </w:r>
    </w:p>
    <w:p w14:paraId="0C5F50C7" w14:textId="77777777" w:rsidR="00FA3F55" w:rsidRPr="009277F6" w:rsidRDefault="00FA3F55" w:rsidP="00FA3F55">
      <w:pPr>
        <w:spacing w:line="2" w:lineRule="exact"/>
        <w:ind w:right="-23"/>
        <w:jc w:val="both"/>
        <w:rPr>
          <w:rFonts w:ascii="Century Gothic" w:eastAsia="Century Gothic" w:hAnsi="Century Gothic" w:cs="Century Gothic"/>
          <w:sz w:val="18"/>
          <w:szCs w:val="18"/>
        </w:rPr>
      </w:pPr>
    </w:p>
    <w:p w14:paraId="3FAA8B5B" w14:textId="77777777" w:rsidR="00FA3F55" w:rsidRPr="009277F6" w:rsidRDefault="00FA3F55" w:rsidP="00AF5C58">
      <w:pPr>
        <w:widowControl/>
        <w:numPr>
          <w:ilvl w:val="0"/>
          <w:numId w:val="11"/>
        </w:numPr>
        <w:tabs>
          <w:tab w:val="left" w:pos="540"/>
        </w:tabs>
        <w:autoSpaceDE/>
        <w:autoSpaceDN/>
        <w:adjustRightInd/>
        <w:spacing w:line="239" w:lineRule="auto"/>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utrzymania w czystości dróg publicznych przy placu budowy, szczególnie w okresie wywozu ziemi </w:t>
      </w:r>
      <w:r w:rsidRPr="009277F6">
        <w:rPr>
          <w:rFonts w:ascii="Century Gothic" w:eastAsia="Century Gothic" w:hAnsi="Century Gothic" w:cs="Century Gothic"/>
          <w:sz w:val="18"/>
          <w:szCs w:val="18"/>
        </w:rPr>
        <w:br/>
        <w:t>z wykopów</w:t>
      </w:r>
      <w:r w:rsidR="0029093E">
        <w:rPr>
          <w:rFonts w:ascii="Century Gothic" w:eastAsia="Century Gothic" w:hAnsi="Century Gothic" w:cs="Century Gothic"/>
          <w:sz w:val="18"/>
          <w:szCs w:val="18"/>
        </w:rPr>
        <w:t>.</w:t>
      </w:r>
    </w:p>
    <w:p w14:paraId="0CB0EA38" w14:textId="77777777" w:rsidR="00FA3F55" w:rsidRPr="009277F6" w:rsidRDefault="00FA3F55" w:rsidP="00FA3F55">
      <w:pPr>
        <w:spacing w:line="221" w:lineRule="exact"/>
        <w:ind w:right="-23"/>
      </w:pPr>
    </w:p>
    <w:p w14:paraId="7A1616BF" w14:textId="77777777" w:rsidR="00FA3F55" w:rsidRPr="009277F6" w:rsidRDefault="00FA3F55" w:rsidP="00FA3F55">
      <w:pPr>
        <w:pStyle w:val="111"/>
        <w:ind w:right="-23"/>
      </w:pPr>
      <w:r w:rsidRPr="009277F6">
        <w:t>Ochrona i utrzymanie robót.</w:t>
      </w:r>
    </w:p>
    <w:p w14:paraId="3C738444" w14:textId="77777777" w:rsidR="00FA3F55" w:rsidRPr="009277F6" w:rsidRDefault="00FA3F55" w:rsidP="00FA3F55">
      <w:pPr>
        <w:tabs>
          <w:tab w:val="left" w:pos="880"/>
        </w:tabs>
        <w:ind w:left="180" w:right="-23"/>
      </w:pPr>
    </w:p>
    <w:p w14:paraId="36A5E751" w14:textId="77777777" w:rsidR="00FA3F55" w:rsidRPr="009277F6" w:rsidRDefault="00FA3F55" w:rsidP="00FA3F55">
      <w:pPr>
        <w:spacing w:line="2" w:lineRule="exact"/>
        <w:ind w:right="-23"/>
      </w:pPr>
    </w:p>
    <w:p w14:paraId="15A7D443"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będzie odpowiadał za ochronę robót i za wszelkie materiały i urządzenia używane do robót od daty rozpoczęcia do daty wydania potwierdzenia zakończenia robót przez Inspektora Nadzoru Inwestorskiego.</w:t>
      </w:r>
    </w:p>
    <w:p w14:paraId="6286CCE7" w14:textId="77777777" w:rsidR="00FA3F55" w:rsidRPr="009277F6" w:rsidRDefault="00FA3F55" w:rsidP="00FA3F55">
      <w:pPr>
        <w:spacing w:line="200" w:lineRule="exact"/>
        <w:ind w:right="-23"/>
      </w:pPr>
    </w:p>
    <w:p w14:paraId="686FAD75" w14:textId="77777777" w:rsidR="00FA3F55" w:rsidRPr="009277F6" w:rsidRDefault="00FA3F55" w:rsidP="00FA3F55">
      <w:pPr>
        <w:pStyle w:val="111"/>
        <w:ind w:right="-23"/>
      </w:pPr>
      <w:r w:rsidRPr="009277F6">
        <w:t>Stosowanie się do prawa i innych przepisów.</w:t>
      </w:r>
    </w:p>
    <w:p w14:paraId="1F5E3ECB" w14:textId="77777777" w:rsidR="00FA3F55" w:rsidRPr="009277F6" w:rsidRDefault="00FA3F55" w:rsidP="00FA3F55">
      <w:pPr>
        <w:tabs>
          <w:tab w:val="left" w:pos="880"/>
        </w:tabs>
        <w:ind w:left="180" w:right="-23"/>
      </w:pPr>
    </w:p>
    <w:p w14:paraId="7D9BAAB0" w14:textId="77777777" w:rsidR="00FA3F55" w:rsidRPr="009277F6" w:rsidRDefault="00FA3F55" w:rsidP="00FA3F55">
      <w:pPr>
        <w:spacing w:line="2" w:lineRule="exact"/>
        <w:ind w:right="-23"/>
      </w:pPr>
    </w:p>
    <w:p w14:paraId="57F023F0" w14:textId="77777777" w:rsidR="00FA3F55" w:rsidRDefault="00FA3F55" w:rsidP="007C5B22">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Wykonawca zobowiązany jest znać wszelkie zarządzenia wydane przez władze centralne </w:t>
      </w:r>
      <w:r w:rsidRPr="009277F6">
        <w:rPr>
          <w:rFonts w:ascii="Century Gothic" w:eastAsia="Century Gothic" w:hAnsi="Century Gothic" w:cs="Century Gothic"/>
          <w:sz w:val="18"/>
          <w:szCs w:val="18"/>
        </w:rPr>
        <w:br/>
        <w:t xml:space="preserve">i miejscowe oraz inne przepisy, regulaminy i wytyczne, które są w jakimkolwiek sposób związane </w:t>
      </w:r>
      <w:r w:rsidRPr="009277F6">
        <w:rPr>
          <w:rFonts w:ascii="Century Gothic" w:eastAsia="Century Gothic" w:hAnsi="Century Gothic" w:cs="Century Gothic"/>
          <w:sz w:val="18"/>
          <w:szCs w:val="18"/>
        </w:rPr>
        <w:br/>
        <w:t>z wykonywanymi robotami i będzie w pełni odpowiedzialny za przestrzeganie tych postanowień podczas prowadzenia robot.</w:t>
      </w:r>
    </w:p>
    <w:p w14:paraId="329F8DB9" w14:textId="77777777" w:rsidR="007C5B22" w:rsidRPr="007C5B22" w:rsidRDefault="007C5B22" w:rsidP="007C5B22">
      <w:pPr>
        <w:ind w:left="180" w:right="-23" w:firstLine="540"/>
        <w:jc w:val="both"/>
        <w:rPr>
          <w:rFonts w:ascii="Century Gothic" w:eastAsia="Century Gothic" w:hAnsi="Century Gothic" w:cs="Century Gothic"/>
          <w:sz w:val="18"/>
          <w:szCs w:val="18"/>
        </w:rPr>
      </w:pPr>
    </w:p>
    <w:p w14:paraId="2E0CBC63" w14:textId="77777777" w:rsidR="00FA3F55" w:rsidRPr="009277F6" w:rsidRDefault="00FA3F55" w:rsidP="00FA3F55">
      <w:pPr>
        <w:pStyle w:val="111"/>
        <w:ind w:right="-23"/>
      </w:pPr>
      <w:r w:rsidRPr="009277F6">
        <w:t>Równoważność norm i zbiorów przepisów prawnych.</w:t>
      </w:r>
    </w:p>
    <w:p w14:paraId="39A3F510" w14:textId="77777777" w:rsidR="00FA3F55" w:rsidRPr="009277F6" w:rsidRDefault="00FA3F55" w:rsidP="00FA3F55">
      <w:pPr>
        <w:ind w:left="180" w:right="-23"/>
      </w:pPr>
    </w:p>
    <w:p w14:paraId="61FD2B25" w14:textId="77777777" w:rsidR="00FA3F55" w:rsidRPr="009277F6" w:rsidRDefault="00FA3F55" w:rsidP="00FA3F55">
      <w:pPr>
        <w:spacing w:line="2" w:lineRule="exact"/>
        <w:ind w:right="-23"/>
      </w:pPr>
    </w:p>
    <w:p w14:paraId="486D1D75"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t>
      </w:r>
      <w:r w:rsidRPr="009277F6">
        <w:rPr>
          <w:rFonts w:ascii="Century Gothic" w:eastAsia="Century Gothic" w:hAnsi="Century Gothic" w:cs="Century Gothic"/>
          <w:sz w:val="18"/>
          <w:szCs w:val="18"/>
        </w:rPr>
        <w:br/>
        <w:t>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w:t>
      </w:r>
    </w:p>
    <w:p w14:paraId="1D0FE461" w14:textId="77777777" w:rsidR="00FA3F55" w:rsidRPr="009277F6" w:rsidRDefault="00FA3F55" w:rsidP="00FA3F55">
      <w:pPr>
        <w:spacing w:line="227" w:lineRule="exact"/>
        <w:ind w:right="-23"/>
      </w:pPr>
    </w:p>
    <w:p w14:paraId="05B90CAC" w14:textId="77777777" w:rsidR="00FA3F55" w:rsidRPr="009277F6" w:rsidRDefault="00FA3F55" w:rsidP="00FA3F55">
      <w:pPr>
        <w:pStyle w:val="111"/>
        <w:ind w:right="-23"/>
      </w:pPr>
      <w:r w:rsidRPr="009277F6">
        <w:t>Zaplecze Wykonawcy.</w:t>
      </w:r>
    </w:p>
    <w:p w14:paraId="2727D523" w14:textId="77777777" w:rsidR="00FA3F55" w:rsidRPr="009277F6" w:rsidRDefault="00FA3F55" w:rsidP="00FA3F55">
      <w:pPr>
        <w:tabs>
          <w:tab w:val="left" w:pos="880"/>
        </w:tabs>
        <w:ind w:left="180" w:right="-23"/>
      </w:pPr>
    </w:p>
    <w:p w14:paraId="3E287176" w14:textId="77777777" w:rsidR="00FA3F55" w:rsidRPr="009277F6" w:rsidRDefault="00FA3F55" w:rsidP="00FA3F55">
      <w:pPr>
        <w:spacing w:line="2" w:lineRule="exact"/>
        <w:ind w:right="-23"/>
      </w:pPr>
    </w:p>
    <w:p w14:paraId="30959C3A"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zobowiązany jest zabezpieczyć sobie, pomieszczenia biurowe, sprzęt</w:t>
      </w:r>
      <w:r w:rsidR="007C5B22">
        <w:rPr>
          <w:rFonts w:ascii="Century Gothic" w:eastAsia="Century Gothic" w:hAnsi="Century Gothic" w:cs="Century Gothic"/>
          <w:sz w:val="18"/>
          <w:szCs w:val="18"/>
        </w:rPr>
        <w:t>,</w:t>
      </w:r>
      <w:r w:rsidRPr="009277F6">
        <w:rPr>
          <w:rFonts w:ascii="Century Gothic" w:eastAsia="Century Gothic" w:hAnsi="Century Gothic" w:cs="Century Gothic"/>
          <w:sz w:val="18"/>
          <w:szCs w:val="18"/>
        </w:rPr>
        <w:t xml:space="preserve"> transport oraz inne urządzenia towarzyszące.</w:t>
      </w:r>
    </w:p>
    <w:p w14:paraId="7697272C" w14:textId="77777777" w:rsidR="00FA3F55" w:rsidRPr="009277F6" w:rsidRDefault="00FA3F55" w:rsidP="00FA3F55">
      <w:pPr>
        <w:spacing w:line="221" w:lineRule="exact"/>
        <w:ind w:right="-23"/>
      </w:pPr>
    </w:p>
    <w:p w14:paraId="1FC6B57A" w14:textId="77777777" w:rsidR="00FA3F55" w:rsidRPr="009277F6" w:rsidRDefault="00FA3F55" w:rsidP="00FA3F55">
      <w:pPr>
        <w:pStyle w:val="0"/>
        <w:spacing w:before="120" w:after="240"/>
        <w:ind w:left="851" w:hanging="284"/>
      </w:pPr>
      <w:bookmarkStart w:id="6" w:name="_Toc4396167"/>
      <w:bookmarkStart w:id="7" w:name="_Toc4650226"/>
      <w:r w:rsidRPr="009277F6">
        <w:t>MATERIAŁY.</w:t>
      </w:r>
      <w:bookmarkEnd w:id="6"/>
      <w:bookmarkEnd w:id="7"/>
    </w:p>
    <w:p w14:paraId="252CD1C7" w14:textId="77777777" w:rsidR="00FA3F55" w:rsidRPr="009277F6" w:rsidRDefault="00FA3F55" w:rsidP="00FA3F55">
      <w:pPr>
        <w:pStyle w:val="01"/>
        <w:numPr>
          <w:ilvl w:val="1"/>
          <w:numId w:val="1"/>
        </w:numPr>
        <w:tabs>
          <w:tab w:val="clear" w:pos="860"/>
        </w:tabs>
        <w:ind w:left="567" w:right="-23"/>
      </w:pPr>
      <w:r w:rsidRPr="009277F6">
        <w:t>WYMAGANIA OGÓLNE DOTYCZĄCE WŁAŚCIWOŚCI MATERIAŁÓW I WYROBÓW.</w:t>
      </w:r>
    </w:p>
    <w:p w14:paraId="43788B92" w14:textId="77777777" w:rsidR="00FA3F55" w:rsidRPr="009277F6" w:rsidRDefault="00FA3F55" w:rsidP="00FA3F55">
      <w:pPr>
        <w:spacing w:line="2" w:lineRule="exact"/>
        <w:ind w:right="-23"/>
      </w:pPr>
    </w:p>
    <w:p w14:paraId="028F366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4B28045C" w14:textId="77777777" w:rsidR="00FA3F55" w:rsidRPr="007C5B22" w:rsidRDefault="00FA3F55" w:rsidP="007C5B22">
      <w:pPr>
        <w:tabs>
          <w:tab w:val="left" w:pos="880"/>
        </w:tabs>
        <w:ind w:left="181"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Przy wykonywaniu robót budowlanych mogą być stosowane wyłącznie wyroby budowlane </w:t>
      </w:r>
      <w:r w:rsidRPr="009277F6">
        <w:rPr>
          <w:rFonts w:ascii="Century Gothic" w:eastAsia="Century Gothic" w:hAnsi="Century Gothic" w:cs="Century Gothic"/>
          <w:sz w:val="18"/>
          <w:szCs w:val="18"/>
        </w:rPr>
        <w:br/>
        <w:t xml:space="preserve">o właściwościach użytkowych umożliwiających prawidłowo zaprojektowanym i wykonanym obiektom budowlanym spełnienie wymagań podstawowych, określonych art. 5 ust. 1 pkt. 1 ustawy Prawo Budowlane - dopuszczone do obrotu i powszechnego lub jednostkowego stosowania </w:t>
      </w:r>
      <w:r w:rsidRPr="009277F6">
        <w:rPr>
          <w:rFonts w:ascii="Century Gothic" w:eastAsia="Century Gothic" w:hAnsi="Century Gothic" w:cs="Century Gothic"/>
          <w:sz w:val="18"/>
          <w:szCs w:val="18"/>
        </w:rPr>
        <w:br/>
        <w:t xml:space="preserve">w budownictwie. Wykonawca robót powinien przedstawić Inspektorowi szczegółowe informacje </w:t>
      </w:r>
      <w:r w:rsidRPr="009277F6">
        <w:rPr>
          <w:rFonts w:ascii="Century Gothic" w:eastAsia="Century Gothic" w:hAnsi="Century Gothic" w:cs="Century Gothic"/>
          <w:sz w:val="18"/>
          <w:szCs w:val="18"/>
        </w:rPr>
        <w:br/>
        <w:t>o źródle produkcji, zakupu wyrobów budowlanych i urządzeń przewidywanych do realizacji robót – właściwie oznaczonych, posiadających certyfikat na znak bezpieczeństwa, certyfikat zgodności, deklarację zgodności z Polską Normą , a także inne prawnie określone dokumenty. Kierownik budowy jest obowiązany przez okres wykonywania robót budowlanych przechowywać dokumenty stanowiące podstawę ich wykonania, a także oświadczenia dotyczące wyrobów budowlanych jednostkowo zastosowanych w projekcie budowlanym.</w:t>
      </w:r>
    </w:p>
    <w:p w14:paraId="593C1491" w14:textId="77777777" w:rsidR="00FA3F55" w:rsidRPr="009277F6" w:rsidRDefault="00FA3F55" w:rsidP="00FA3F55">
      <w:pPr>
        <w:spacing w:line="240" w:lineRule="exact"/>
        <w:ind w:right="-23"/>
      </w:pPr>
    </w:p>
    <w:p w14:paraId="70EDD2AB" w14:textId="77777777" w:rsidR="00FA3F55" w:rsidRPr="009277F6" w:rsidRDefault="00FA3F55" w:rsidP="00FA3F55">
      <w:pPr>
        <w:pStyle w:val="01"/>
        <w:numPr>
          <w:ilvl w:val="1"/>
          <w:numId w:val="1"/>
        </w:numPr>
        <w:tabs>
          <w:tab w:val="clear" w:pos="860"/>
        </w:tabs>
        <w:ind w:left="567" w:right="-23"/>
      </w:pPr>
      <w:r w:rsidRPr="009277F6">
        <w:t>WYMAGANIA OGÓLNE ZWIĄZANE Z PRZECHOWANIEM, TRANSPORTEM, WARUNKAMI DOSTAW, SKŁADOWANIEM I KONTROLĄ JAKOŚCI MATERIAŁÓW I WYROBÓW.</w:t>
      </w:r>
    </w:p>
    <w:p w14:paraId="6EB7DBB6" w14:textId="77777777" w:rsidR="00FA3F55" w:rsidRPr="009277F6" w:rsidRDefault="00FA3F55" w:rsidP="00FA3F55">
      <w:pPr>
        <w:spacing w:line="239" w:lineRule="auto"/>
        <w:ind w:left="540" w:right="-23" w:hanging="360"/>
      </w:pPr>
    </w:p>
    <w:p w14:paraId="1E74BD0C" w14:textId="77777777" w:rsidR="00FA3F55" w:rsidRPr="009277F6" w:rsidRDefault="00FA3F55" w:rsidP="00FA3F55">
      <w:pPr>
        <w:spacing w:line="3" w:lineRule="exact"/>
        <w:ind w:right="-23"/>
      </w:pPr>
    </w:p>
    <w:p w14:paraId="7F85266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zapewni właściwe składowanie i zabezpieczanie materiałów na placu budowy. Tymczasowe miejsca składowania powinny być określone w projekcie zagospodarowania placu budowy</w:t>
      </w:r>
      <w:bookmarkStart w:id="8" w:name="page12"/>
      <w:bookmarkEnd w:id="8"/>
      <w:r w:rsidRPr="009277F6">
        <w:rPr>
          <w:rFonts w:ascii="Century Gothic" w:eastAsia="Century Gothic" w:hAnsi="Century Gothic" w:cs="Century Gothic"/>
          <w:sz w:val="18"/>
          <w:szCs w:val="18"/>
        </w:rPr>
        <w:t xml:space="preserve"> lub uzgodnione z Inspektorem Nadzoru Inwestorskiego. Składowane materiały, elementy </w:t>
      </w:r>
      <w:r w:rsidRPr="009277F6">
        <w:rPr>
          <w:rFonts w:ascii="Century Gothic" w:eastAsia="Century Gothic" w:hAnsi="Century Gothic" w:cs="Century Gothic"/>
          <w:sz w:val="18"/>
          <w:szCs w:val="18"/>
        </w:rPr>
        <w:br/>
        <w:t>i urządzenia powinny być dostępne Inspektorowi Nadzoru w celu przeprowadzenia inspekcji. Przed wbudowaniem dłużej składowanych i urządzeń konieczna jest akceptacja Inspektora Nadzoru Inwestorskiego.</w:t>
      </w:r>
    </w:p>
    <w:p w14:paraId="32206F8E" w14:textId="77777777" w:rsidR="00FA3F55" w:rsidRPr="009277F6" w:rsidRDefault="00FA3F55" w:rsidP="00FA3F55">
      <w:pPr>
        <w:spacing w:line="221" w:lineRule="exact"/>
        <w:ind w:right="-23"/>
      </w:pPr>
    </w:p>
    <w:p w14:paraId="21645E8C" w14:textId="77777777" w:rsidR="00FA3F55" w:rsidRPr="009277F6" w:rsidRDefault="00FA3F55" w:rsidP="00FA3F55">
      <w:pPr>
        <w:pStyle w:val="01"/>
        <w:numPr>
          <w:ilvl w:val="1"/>
          <w:numId w:val="1"/>
        </w:numPr>
        <w:tabs>
          <w:tab w:val="clear" w:pos="860"/>
        </w:tabs>
        <w:ind w:left="567" w:right="-23"/>
      </w:pPr>
      <w:r w:rsidRPr="009277F6">
        <w:t>MATERIAŁY I WYROBY DOPUSZCZONE DO OBROTU I STOSOWANIA W BUDOWNICTWIE.</w:t>
      </w:r>
    </w:p>
    <w:p w14:paraId="228BF109" w14:textId="77777777" w:rsidR="00FA3F55" w:rsidRPr="009277F6" w:rsidRDefault="00FA3F55" w:rsidP="00FA3F55">
      <w:pPr>
        <w:ind w:left="180" w:right="-23"/>
      </w:pPr>
    </w:p>
    <w:p w14:paraId="6DAAA761" w14:textId="77777777" w:rsidR="00FA3F55" w:rsidRPr="009277F6" w:rsidRDefault="00FA3F55" w:rsidP="00FA3F55">
      <w:pPr>
        <w:spacing w:line="2" w:lineRule="exact"/>
        <w:ind w:right="-23"/>
      </w:pPr>
    </w:p>
    <w:p w14:paraId="46E42E85" w14:textId="77777777" w:rsidR="00FA3F55" w:rsidRPr="009277F6" w:rsidRDefault="00FA3F55" w:rsidP="002265FB">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jest odpowiedzialny, aby wszystkie materiały, elementy budowlane i urządzenia wbudowane, montowane lub instalowane w trakcie realizacji robót budowlanych odpowiadały wymaganiom określonym w art. 10 ustawy Prawo budowlane oraz w szczegółowych specyfikacjach technicznych</w:t>
      </w:r>
      <w:r w:rsidR="002265FB">
        <w:rPr>
          <w:rFonts w:ascii="Century Gothic" w:eastAsia="Century Gothic" w:hAnsi="Century Gothic" w:cs="Century Gothic"/>
          <w:sz w:val="18"/>
          <w:szCs w:val="18"/>
        </w:rPr>
        <w:t>.</w:t>
      </w:r>
    </w:p>
    <w:p w14:paraId="3AD98EF1" w14:textId="77777777" w:rsidR="00FA3F55" w:rsidRPr="002265FB" w:rsidRDefault="00FA3F55" w:rsidP="002265FB">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uzgodni z Inspektorem Nadzoru Inwestorskiego sposób i termin przekazania informacji o przewidywanym użyciu podstawowych materiałów oraz elementów konstrukcyjnych do wykonania robót, a także o aprobatach technicznym lub certyfikatach zgodności.</w:t>
      </w:r>
    </w:p>
    <w:p w14:paraId="474D793C" w14:textId="77777777" w:rsidR="006C6416" w:rsidRPr="009277F6" w:rsidRDefault="006C6416" w:rsidP="00FA3F55">
      <w:pPr>
        <w:spacing w:line="239" w:lineRule="auto"/>
        <w:ind w:left="540" w:right="-23"/>
      </w:pPr>
    </w:p>
    <w:p w14:paraId="0230C9CB" w14:textId="77777777" w:rsidR="00FA3F55" w:rsidRPr="009277F6" w:rsidRDefault="00FA3F55" w:rsidP="00FA3F55">
      <w:pPr>
        <w:pStyle w:val="01"/>
        <w:numPr>
          <w:ilvl w:val="1"/>
          <w:numId w:val="1"/>
        </w:numPr>
        <w:tabs>
          <w:tab w:val="clear" w:pos="860"/>
        </w:tabs>
        <w:ind w:left="567" w:right="-23"/>
      </w:pPr>
      <w:r w:rsidRPr="009277F6">
        <w:t>MATERIAŁY NIE ODPOWIADAJĄCE WYMAGANIOM.</w:t>
      </w:r>
    </w:p>
    <w:p w14:paraId="24BA1FCE" w14:textId="77777777" w:rsidR="00FA3F55" w:rsidRPr="009277F6" w:rsidRDefault="00FA3F55" w:rsidP="00FA3F55">
      <w:pPr>
        <w:ind w:left="180" w:right="-23"/>
      </w:pPr>
    </w:p>
    <w:p w14:paraId="1362D804" w14:textId="77777777" w:rsidR="00FA3F55" w:rsidRPr="009277F6" w:rsidRDefault="00FA3F55" w:rsidP="00FA3F55">
      <w:pPr>
        <w:spacing w:line="2" w:lineRule="exact"/>
        <w:ind w:right="-23"/>
      </w:pPr>
    </w:p>
    <w:p w14:paraId="5205C215" w14:textId="77777777" w:rsidR="00FA3F55" w:rsidRPr="009277F6" w:rsidRDefault="00FA3F55" w:rsidP="002265FB">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Materiały i elementy budowlane dostarczone przez Wykonawcę na plac budowy, które nie uzyskają akceptacji Inspektora Nadzoru Inwestorskiego, powinny być niezwłocznie usunięte z placu budowy. W uzasadnionych przypadkach Inspektor Nadzoru Inwestorskiego w uzgodnieniu </w:t>
      </w:r>
      <w:r w:rsidRPr="009277F6">
        <w:rPr>
          <w:rFonts w:ascii="Century Gothic" w:eastAsia="Century Gothic" w:hAnsi="Century Gothic" w:cs="Century Gothic"/>
          <w:sz w:val="18"/>
          <w:szCs w:val="18"/>
        </w:rPr>
        <w:br/>
        <w:t xml:space="preserve">z projektantem oraz Zamawiającym (Inwestorem) może pozwolić Wykonawcy na wykorzystanie materiałów lub elementów budowlanych nie odpowiadających wymaganiom określonym </w:t>
      </w:r>
      <w:r w:rsidRPr="009277F6">
        <w:rPr>
          <w:rFonts w:ascii="Century Gothic" w:eastAsia="Century Gothic" w:hAnsi="Century Gothic" w:cs="Century Gothic"/>
          <w:sz w:val="18"/>
          <w:szCs w:val="18"/>
        </w:rPr>
        <w:br/>
        <w:t>w dokumentacji projektowej oraz specyfikacjach technicznych. Konieczna jest w tym przypadku zmiana cen tych materiałów lub elementów.</w:t>
      </w:r>
    </w:p>
    <w:p w14:paraId="41F3750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Każdy rodzaj robót w którym znajdują się nie zbadane i nie zaakceptowane przez Inspektora materiały, elementy budowlane lub urządzenia, Wykonawca wykonuje na własne ryzyko i ponosi pełną odpowiedzialność techniczną i kosztową.</w:t>
      </w:r>
    </w:p>
    <w:p w14:paraId="33DE29E6" w14:textId="77777777" w:rsidR="00FA3F55" w:rsidRPr="009277F6" w:rsidRDefault="00FA3F55" w:rsidP="00FA3F55">
      <w:pPr>
        <w:spacing w:line="223" w:lineRule="exact"/>
        <w:ind w:right="-23"/>
      </w:pPr>
    </w:p>
    <w:p w14:paraId="6CFA1C8B" w14:textId="77777777" w:rsidR="002265FB" w:rsidRPr="002265FB" w:rsidRDefault="00FA3F55" w:rsidP="002265FB">
      <w:pPr>
        <w:pStyle w:val="01"/>
        <w:numPr>
          <w:ilvl w:val="1"/>
          <w:numId w:val="1"/>
        </w:numPr>
        <w:tabs>
          <w:tab w:val="clear" w:pos="860"/>
        </w:tabs>
        <w:ind w:left="567" w:right="-23"/>
      </w:pPr>
      <w:r w:rsidRPr="009277F6">
        <w:t>WARIANTOWE STOSOWANIE MATERIAŁÓW</w:t>
      </w:r>
    </w:p>
    <w:p w14:paraId="5225DEFB" w14:textId="77777777" w:rsidR="00FA3F55" w:rsidRPr="009277F6" w:rsidRDefault="00FA3F55" w:rsidP="00FA3F55">
      <w:pPr>
        <w:spacing w:line="2" w:lineRule="exact"/>
        <w:ind w:right="-23"/>
      </w:pPr>
    </w:p>
    <w:p w14:paraId="11E81EF9" w14:textId="77777777" w:rsidR="002265FB"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10F8FD7E" w14:textId="77777777" w:rsidR="00FA3F55" w:rsidRPr="009277F6" w:rsidRDefault="002265FB" w:rsidP="002265FB">
      <w:pPr>
        <w:tabs>
          <w:tab w:val="left" w:pos="880"/>
        </w:tabs>
        <w:ind w:left="180" w:right="-23"/>
        <w:jc w:val="both"/>
        <w:rPr>
          <w:rFonts w:ascii="Century Gothic" w:eastAsia="Century Gothic" w:hAnsi="Century Gothic" w:cs="Century Gothic"/>
          <w:sz w:val="18"/>
          <w:szCs w:val="18"/>
        </w:rPr>
      </w:pPr>
      <w:r>
        <w:rPr>
          <w:rFonts w:ascii="Century Gothic" w:eastAsia="Century Gothic" w:hAnsi="Century Gothic" w:cs="Century Gothic"/>
          <w:sz w:val="18"/>
          <w:szCs w:val="18"/>
        </w:rPr>
        <w:tab/>
      </w:r>
      <w:r w:rsidR="00FA3F55" w:rsidRPr="009277F6">
        <w:rPr>
          <w:rFonts w:ascii="Century Gothic" w:eastAsia="Century Gothic" w:hAnsi="Century Gothic" w:cs="Century Gothic"/>
          <w:sz w:val="18"/>
          <w:szCs w:val="18"/>
        </w:rPr>
        <w:t>Jeśli dokumentacja projektowa i specyfikacje techniczne przewidują wariantowe stosowanie materiałów i elementów budowlanych oraz urządzeń w wykonywanych robotach, Wykonawca powiadomi Inspektora Nadzoru Inwestorskiego i autora projektu o proponowanym wyborze.</w:t>
      </w:r>
    </w:p>
    <w:p w14:paraId="3B2185B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Inspektor po uzgodnieniu z autorem projektu oraz Zamawiającym, podejmuje odpowiednią decyzję. Wybrany i zaakceptowany przez Inwestora materiał (element budowlany lub urządzenie) nie może być ponownie zmieniany bez jego zgody.</w:t>
      </w:r>
    </w:p>
    <w:p w14:paraId="1014A1F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2974A32" w14:textId="77777777" w:rsidR="00FA3F55" w:rsidRPr="009277F6" w:rsidRDefault="00FA3F55" w:rsidP="00FA3F55">
      <w:pPr>
        <w:pStyle w:val="0"/>
        <w:spacing w:before="120" w:after="240"/>
        <w:ind w:left="357" w:hanging="357"/>
      </w:pPr>
      <w:bookmarkStart w:id="9" w:name="_Toc4396168"/>
      <w:bookmarkStart w:id="10" w:name="_Toc4650227"/>
      <w:r w:rsidRPr="009277F6">
        <w:t>SPRZĘT.</w:t>
      </w:r>
      <w:bookmarkEnd w:id="9"/>
      <w:bookmarkEnd w:id="10"/>
    </w:p>
    <w:p w14:paraId="01060722" w14:textId="77777777" w:rsidR="00FA3F55" w:rsidRPr="009277F6" w:rsidRDefault="00FA3F55" w:rsidP="00FA3F55">
      <w:pPr>
        <w:spacing w:line="2" w:lineRule="exact"/>
        <w:ind w:right="-23"/>
      </w:pPr>
    </w:p>
    <w:p w14:paraId="5F4C41D9" w14:textId="48B42679"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jest zobowiązany do używania jedynie takiego sprzętu który, nie spowoduje niekorzystnego wpływu na jakość wykonywanych robót. Sprzęt używany do robót powinien być zgodny </w:t>
      </w:r>
      <w:r w:rsidRPr="009277F6">
        <w:rPr>
          <w:rFonts w:ascii="Century Gothic" w:eastAsia="Century Gothic" w:hAnsi="Century Gothic" w:cs="Century Gothic"/>
          <w:sz w:val="18"/>
          <w:szCs w:val="18"/>
        </w:rPr>
        <w:br/>
        <w:t xml:space="preserve">z ofertą Wykonawcy i powinien odpowiadać pod względem typów i ilości wskazaniom zawartych w SST, lub w projekcie organizacji robót, zaakceptowanych przez Inspektora. W przypadku braku ustaleń </w:t>
      </w:r>
      <w:r w:rsidRPr="009277F6">
        <w:rPr>
          <w:rFonts w:ascii="Century Gothic" w:eastAsia="Century Gothic" w:hAnsi="Century Gothic" w:cs="Century Gothic"/>
          <w:sz w:val="18"/>
          <w:szCs w:val="18"/>
        </w:rPr>
        <w:br/>
        <w:t xml:space="preserve">w wymienionych wyżej dokumentach, sprzęt powinien być uzgodniony i zaakceptowany przez Inspektora Nadzoru Inwestorskiego. Liczba i wydajność sprzętu powinna gwarantować przeprowadzenie robot, zgodnie z zasadami określonymi w dokumentacji projektowej, SST i wskazaniach Inspektora. Sprzęt będący własnością Wykonawcy lub wynajęty do wykonania robot ma być utrzymywany w dobrym stanie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gotowości do pracy. Powinien być zgodny z normami ochrony środowiska. Wykonawca będzie konserwować sprzęt jak również naprawiać lub wymieniać sprzęt niesprawny. Jakikolwiek sprzęt, maszyny, urządzenia i narzędzia nie gwarantujące zachowania warunków umowy, zostaną przez Inspektora zdyskwalifikowane i nie dopuszczone do robót.</w:t>
      </w:r>
    </w:p>
    <w:p w14:paraId="0B870FE6" w14:textId="77777777" w:rsidR="00FA3F55" w:rsidRPr="009277F6" w:rsidRDefault="00FA3F55" w:rsidP="00FA3F55">
      <w:pPr>
        <w:spacing w:line="222" w:lineRule="exact"/>
        <w:ind w:right="-23"/>
      </w:pPr>
    </w:p>
    <w:p w14:paraId="5779AAC4" w14:textId="77777777" w:rsidR="00FA3F55" w:rsidRPr="009277F6" w:rsidRDefault="00FA3F55" w:rsidP="00FA3F55">
      <w:pPr>
        <w:pStyle w:val="0"/>
        <w:spacing w:before="120" w:after="240"/>
        <w:ind w:left="357" w:hanging="357"/>
      </w:pPr>
      <w:bookmarkStart w:id="11" w:name="_Toc4396169"/>
      <w:bookmarkStart w:id="12" w:name="_Toc4650228"/>
      <w:r w:rsidRPr="009277F6">
        <w:t>TRANSPORT.</w:t>
      </w:r>
      <w:bookmarkEnd w:id="11"/>
      <w:bookmarkEnd w:id="12"/>
    </w:p>
    <w:p w14:paraId="71991497" w14:textId="77777777" w:rsidR="00FA3F55" w:rsidRPr="009277F6" w:rsidRDefault="00FA3F55" w:rsidP="00FA3F55">
      <w:pPr>
        <w:spacing w:line="2" w:lineRule="exact"/>
        <w:ind w:right="-23"/>
      </w:pPr>
    </w:p>
    <w:p w14:paraId="18B7DA9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jest zobowiązany do stosowania jedynie takich środków transportu, które nie wpłyną niekorzystnie na jakość wykonywanych robót i właściwości przewożonych materiałów. Liczba środków transportu powinna zapewniać prowadzenie robot zgodnie z zasadami określonymi w dokumentacji projektowej, SST i wskazaniach Inspektora w terminie przewidzianym umową. Przy ruchu po drogach publicznych pojazdy będą spełniać wymagania dotyczące przepisów ruchu drogowego </w:t>
      </w:r>
      <w:r w:rsidRPr="009277F6">
        <w:rPr>
          <w:rFonts w:ascii="Century Gothic" w:eastAsia="Century Gothic" w:hAnsi="Century Gothic" w:cs="Century Gothic"/>
          <w:sz w:val="18"/>
          <w:szCs w:val="18"/>
        </w:rPr>
        <w:br/>
        <w:t>w odniesieniu do dopuszczalnych nacisków na oś i innych parametrów technicznych. Środki transportu nie spełniające tych warunków mogą być dopuszczone przez Inspektora ,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6048D44D" w14:textId="77777777" w:rsidR="00FA3F55" w:rsidRDefault="00FA3F55" w:rsidP="00FA3F55">
      <w:pPr>
        <w:spacing w:line="221" w:lineRule="exact"/>
        <w:ind w:right="-23"/>
      </w:pPr>
    </w:p>
    <w:p w14:paraId="65056FD4" w14:textId="77777777" w:rsidR="00FA3F55" w:rsidRPr="009277F6" w:rsidRDefault="00FA3F55" w:rsidP="00FA3F55">
      <w:pPr>
        <w:spacing w:line="221" w:lineRule="exact"/>
        <w:ind w:right="-23"/>
      </w:pPr>
    </w:p>
    <w:p w14:paraId="1C9FFA66" w14:textId="77777777" w:rsidR="00FA3F55" w:rsidRPr="009277F6" w:rsidRDefault="00FA3F55" w:rsidP="00FA3F55">
      <w:pPr>
        <w:pStyle w:val="0"/>
        <w:spacing w:before="120" w:after="240"/>
        <w:ind w:left="357" w:hanging="357"/>
      </w:pPr>
      <w:bookmarkStart w:id="13" w:name="_Toc4396170"/>
      <w:bookmarkStart w:id="14" w:name="_Toc4650229"/>
      <w:r w:rsidRPr="009277F6">
        <w:lastRenderedPageBreak/>
        <w:t>WYMAGANIA DOTYCZĄCE WŁAŚCIWOŚCI WYKONANIA ROBÓT BUDOWLANYCH</w:t>
      </w:r>
      <w:bookmarkEnd w:id="13"/>
      <w:bookmarkEnd w:id="14"/>
    </w:p>
    <w:p w14:paraId="4055E17D" w14:textId="77777777" w:rsidR="00FA3F55" w:rsidRPr="009277F6" w:rsidRDefault="00FA3F55" w:rsidP="00FA3F55">
      <w:pPr>
        <w:pStyle w:val="01"/>
        <w:numPr>
          <w:ilvl w:val="1"/>
          <w:numId w:val="1"/>
        </w:numPr>
        <w:tabs>
          <w:tab w:val="clear" w:pos="860"/>
        </w:tabs>
        <w:ind w:left="567" w:right="-23"/>
      </w:pPr>
      <w:r w:rsidRPr="009277F6">
        <w:t>OGÓLNE WYMAGANIA DOTYCZĄCE WYKONANIA ROBÓT.</w:t>
      </w:r>
    </w:p>
    <w:p w14:paraId="39B8485C" w14:textId="77777777" w:rsidR="00FA3F55" w:rsidRPr="006E4845" w:rsidRDefault="00FA3F55" w:rsidP="006E4845">
      <w:pPr>
        <w:tabs>
          <w:tab w:val="left" w:pos="880"/>
        </w:tabs>
        <w:ind w:left="180" w:right="-23"/>
        <w:jc w:val="both"/>
        <w:rPr>
          <w:rFonts w:ascii="Century Gothic" w:eastAsia="Century Gothic" w:hAnsi="Century Gothic" w:cs="Century Gothic"/>
          <w:sz w:val="18"/>
          <w:szCs w:val="18"/>
        </w:rPr>
      </w:pPr>
    </w:p>
    <w:p w14:paraId="6DBCC3FE" w14:textId="77777777" w:rsidR="006E4845" w:rsidRPr="006E4845" w:rsidRDefault="00FA3F55" w:rsidP="006E4845">
      <w:pPr>
        <w:tabs>
          <w:tab w:val="left" w:pos="880"/>
        </w:tabs>
        <w:ind w:left="180" w:right="-23"/>
        <w:jc w:val="both"/>
        <w:rPr>
          <w:rFonts w:ascii="Century Gothic" w:eastAsia="Century Gothic" w:hAnsi="Century Gothic" w:cs="Century Gothic"/>
          <w:sz w:val="18"/>
          <w:szCs w:val="18"/>
        </w:rPr>
      </w:pPr>
      <w:bookmarkStart w:id="15" w:name="page13"/>
      <w:bookmarkEnd w:id="15"/>
      <w:r w:rsidRPr="006E4845">
        <w:rPr>
          <w:rFonts w:ascii="Century Gothic" w:eastAsia="Century Gothic" w:hAnsi="Century Gothic" w:cs="Century Gothic"/>
          <w:sz w:val="18"/>
          <w:szCs w:val="18"/>
        </w:rPr>
        <w:tab/>
        <w:t>Wykonawca jest odpowiedzialny za prowadzenie robót zgodnie z umową lub kontraktem, za ich zgodność z dokumentacją projektową i wymaganiami specyfikacji technicznych, projektem organizacji robót oraz poleceniami Inspektora Nadzoru Inwestorskiego.</w:t>
      </w:r>
    </w:p>
    <w:p w14:paraId="7DB7C78E" w14:textId="77777777" w:rsid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Całość prac związanych z wykonaniem prac budowlanych oraz instalacyjnych wykonać zgodnie Polskimi Normami oraz wytycznymi zawartymi  w warunkach Technicznych Wykonania i Odbioru Robót Budowlano – Montażowych oraz w opracowaniach:</w:t>
      </w:r>
    </w:p>
    <w:p w14:paraId="0E6F7C2A" w14:textId="21B8C6ED" w:rsidR="006E4845" w:rsidRP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A</w:t>
      </w:r>
      <w:r w:rsidRPr="006E4845">
        <w:rPr>
          <w:rFonts w:ascii="Century Gothic" w:eastAsia="Century Gothic" w:hAnsi="Century Gothic" w:cs="Century Gothic"/>
          <w:sz w:val="18"/>
          <w:szCs w:val="18"/>
        </w:rPr>
        <w:t xml:space="preserve">. Roboty </w:t>
      </w:r>
      <w:r>
        <w:rPr>
          <w:rFonts w:ascii="Century Gothic" w:eastAsia="Century Gothic" w:hAnsi="Century Gothic" w:cs="Century Gothic"/>
          <w:sz w:val="18"/>
          <w:szCs w:val="18"/>
        </w:rPr>
        <w:t xml:space="preserve">ziemne </w:t>
      </w:r>
      <w:r w:rsidR="00331E6A">
        <w:rPr>
          <w:rFonts w:ascii="Century Gothic" w:eastAsia="Century Gothic" w:hAnsi="Century Gothic" w:cs="Century Gothic"/>
          <w:sz w:val="18"/>
          <w:szCs w:val="18"/>
        </w:rPr>
        <w:br/>
      </w:r>
      <w:r>
        <w:rPr>
          <w:rFonts w:ascii="Century Gothic" w:eastAsia="Century Gothic" w:hAnsi="Century Gothic" w:cs="Century Gothic"/>
          <w:sz w:val="18"/>
          <w:szCs w:val="18"/>
        </w:rPr>
        <w:t xml:space="preserve">i konstrukcyjne. Zeszyt 7: Lekkie ściany działowe. </w:t>
      </w:r>
    </w:p>
    <w:p w14:paraId="65FB082F" w14:textId="77777777" w:rsid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B</w:t>
      </w:r>
      <w:r w:rsidRPr="006E4845">
        <w:rPr>
          <w:rFonts w:ascii="Century Gothic" w:eastAsia="Century Gothic" w:hAnsi="Century Gothic" w:cs="Century Gothic"/>
          <w:sz w:val="18"/>
          <w:szCs w:val="18"/>
        </w:rPr>
        <w:t xml:space="preserve">. Roboty </w:t>
      </w:r>
      <w:r>
        <w:rPr>
          <w:rFonts w:ascii="Century Gothic" w:eastAsia="Century Gothic" w:hAnsi="Century Gothic" w:cs="Century Gothic"/>
          <w:sz w:val="18"/>
          <w:szCs w:val="18"/>
        </w:rPr>
        <w:t>wykończeniowe,</w:t>
      </w:r>
    </w:p>
    <w:p w14:paraId="6A75E45D" w14:textId="77777777" w:rsid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C</w:t>
      </w:r>
      <w:r w:rsidRPr="006E4845">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Zabezpieczenia i izolacje,</w:t>
      </w:r>
    </w:p>
    <w:p w14:paraId="47C6B633" w14:textId="77777777" w:rsidR="006E4845" w:rsidRPr="006E4845" w:rsidRDefault="006E4845" w:rsidP="00BA6A67">
      <w:pPr>
        <w:tabs>
          <w:tab w:val="left" w:pos="880"/>
        </w:tabs>
        <w:ind w:left="180" w:right="-23"/>
        <w:jc w:val="both"/>
        <w:rPr>
          <w:rFonts w:ascii="Century Gothic" w:eastAsia="Century Gothic" w:hAnsi="Century Gothic" w:cs="Century Gothic"/>
          <w:sz w:val="18"/>
          <w:szCs w:val="18"/>
        </w:rPr>
      </w:pPr>
      <w:r>
        <w:rPr>
          <w:rFonts w:ascii="Century Gothic" w:eastAsia="Century Gothic" w:hAnsi="Century Gothic" w:cs="Century Gothic"/>
          <w:sz w:val="18"/>
          <w:szCs w:val="18"/>
        </w:rPr>
        <w:t>-</w:t>
      </w: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D</w:t>
      </w:r>
      <w:r w:rsidRPr="006E4845">
        <w:rPr>
          <w:rFonts w:ascii="Century Gothic" w:eastAsia="Century Gothic" w:hAnsi="Century Gothic" w:cs="Century Gothic"/>
          <w:sz w:val="18"/>
          <w:szCs w:val="18"/>
        </w:rPr>
        <w:t xml:space="preserve">. Roboty </w:t>
      </w:r>
      <w:r w:rsidR="00BA6A67">
        <w:rPr>
          <w:rFonts w:ascii="Century Gothic" w:eastAsia="Century Gothic" w:hAnsi="Century Gothic" w:cs="Century Gothic"/>
          <w:sz w:val="18"/>
          <w:szCs w:val="18"/>
        </w:rPr>
        <w:t>instalacyjne elektryczne,</w:t>
      </w:r>
      <w:r w:rsidRPr="006E4845">
        <w:rPr>
          <w:rFonts w:ascii="Century Gothic" w:eastAsia="Century Gothic" w:hAnsi="Century Gothic" w:cs="Century Gothic"/>
          <w:sz w:val="18"/>
          <w:szCs w:val="18"/>
        </w:rPr>
        <w:t xml:space="preserve">  </w:t>
      </w:r>
    </w:p>
    <w:p w14:paraId="2D48AA61" w14:textId="77777777" w:rsidR="006E4845" w:rsidRPr="006E4845" w:rsidRDefault="006E4845" w:rsidP="00BA6A67">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E. Roboty instalacyjne sanitarne. </w:t>
      </w:r>
    </w:p>
    <w:p w14:paraId="57BD1BA3" w14:textId="77777777" w:rsidR="00FA3F55" w:rsidRPr="009277F6" w:rsidRDefault="00FA3F55" w:rsidP="00FA3F55">
      <w:pPr>
        <w:spacing w:line="232" w:lineRule="exact"/>
        <w:ind w:right="-23"/>
      </w:pPr>
    </w:p>
    <w:p w14:paraId="0CDA123C" w14:textId="77777777" w:rsidR="00FA3F55" w:rsidRPr="009277F6" w:rsidRDefault="00FA3F55" w:rsidP="00FA3F55">
      <w:pPr>
        <w:pStyle w:val="01"/>
        <w:numPr>
          <w:ilvl w:val="1"/>
          <w:numId w:val="1"/>
        </w:numPr>
        <w:tabs>
          <w:tab w:val="clear" w:pos="860"/>
        </w:tabs>
        <w:ind w:left="567" w:right="-23"/>
      </w:pPr>
      <w:r w:rsidRPr="009277F6">
        <w:t xml:space="preserve"> PROJEKT ORGANIZACJI BUDOWY</w:t>
      </w:r>
    </w:p>
    <w:p w14:paraId="24FA4F5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1C31B7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opracuje (lub zapewni opracowanie) projekt organizacji budowy.</w:t>
      </w:r>
    </w:p>
    <w:p w14:paraId="25009F8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Projekt organizacji budowy obejmuje m. in.:</w:t>
      </w:r>
    </w:p>
    <w:p w14:paraId="23F50A5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A9953BE"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szczegółowe zestawienie ilości robót z charakterystyką techniczną,</w:t>
      </w:r>
    </w:p>
    <w:p w14:paraId="372E47BC" w14:textId="77777777" w:rsidR="00FA3F55" w:rsidRPr="009277F6" w:rsidRDefault="00FA3F55" w:rsidP="00AF5C58">
      <w:pPr>
        <w:pStyle w:val="Akapitzlist"/>
        <w:widowControl/>
        <w:numPr>
          <w:ilvl w:val="0"/>
          <w:numId w:val="7"/>
        </w:numPr>
        <w:tabs>
          <w:tab w:val="left" w:pos="709"/>
        </w:tabs>
        <w:autoSpaceDE/>
        <w:autoSpaceDN/>
        <w:adjustRightInd/>
        <w:ind w:left="709"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metody i systemy wykonania robót z uwzględnieniem środków realizacji jak: materiały, maszyny </w:t>
      </w:r>
      <w:r w:rsidRPr="009277F6">
        <w:rPr>
          <w:rFonts w:ascii="Century Gothic" w:eastAsia="Century Gothic" w:hAnsi="Century Gothic" w:cs="Century Gothic"/>
          <w:sz w:val="18"/>
          <w:szCs w:val="18"/>
        </w:rPr>
        <w:br/>
        <w:t>i urządzenia pomocnicze, zatrudnienie i in.,</w:t>
      </w:r>
    </w:p>
    <w:p w14:paraId="0582DB7B"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harmonogramy wykonania robót, pracy maszyn i urządzeń,</w:t>
      </w:r>
    </w:p>
    <w:p w14:paraId="082AAB8B"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plany zatrudnienia,</w:t>
      </w:r>
    </w:p>
    <w:p w14:paraId="6803AD44"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zapotrzebowanie i harmonogramy dostaw materiałów i prefabrykatów,</w:t>
      </w:r>
    </w:p>
    <w:p w14:paraId="701AE543" w14:textId="77777777" w:rsidR="00FA3F55" w:rsidRPr="00B87C2A"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instrukcje montażowe i bhp</w:t>
      </w:r>
    </w:p>
    <w:p w14:paraId="52DA3A31" w14:textId="77777777" w:rsidR="00FA3F55" w:rsidRPr="009277F6" w:rsidRDefault="00FA3F55" w:rsidP="00FA3F55">
      <w:pPr>
        <w:spacing w:line="226" w:lineRule="exact"/>
        <w:ind w:right="-23"/>
      </w:pPr>
    </w:p>
    <w:p w14:paraId="18F75793" w14:textId="77777777" w:rsidR="00FA3F55" w:rsidRPr="009277F6" w:rsidRDefault="00BA6A67" w:rsidP="00FA3F55">
      <w:pPr>
        <w:pStyle w:val="01"/>
        <w:numPr>
          <w:ilvl w:val="1"/>
          <w:numId w:val="1"/>
        </w:numPr>
        <w:tabs>
          <w:tab w:val="clear" w:pos="860"/>
        </w:tabs>
        <w:ind w:left="567" w:right="-23"/>
      </w:pPr>
      <w:r w:rsidRPr="009277F6">
        <w:t>LIKWIDACJA PLACU BUDOWY</w:t>
      </w:r>
    </w:p>
    <w:p w14:paraId="63E759D9" w14:textId="77777777" w:rsidR="00FA3F55" w:rsidRPr="009277F6" w:rsidRDefault="00FA3F55" w:rsidP="00FA3F55">
      <w:pPr>
        <w:ind w:left="180" w:right="-23"/>
      </w:pPr>
    </w:p>
    <w:p w14:paraId="3D6EC38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jest zobowiązany do likwidacji placu budowy i pełnego uporządkowania terenu wokół budowy. Uprzątnięcie terenu budowy stanowi wymóg określony przepisami administracyjnymi </w:t>
      </w:r>
      <w:r w:rsidRPr="009277F6">
        <w:rPr>
          <w:rFonts w:ascii="Century Gothic" w:eastAsia="Century Gothic" w:hAnsi="Century Gothic" w:cs="Century Gothic"/>
          <w:sz w:val="18"/>
          <w:szCs w:val="18"/>
        </w:rPr>
        <w:br/>
        <w:t>o porządku.</w:t>
      </w:r>
    </w:p>
    <w:p w14:paraId="5D5103BD" w14:textId="77777777" w:rsidR="00FA3F55" w:rsidRPr="009277F6" w:rsidRDefault="00FA3F55" w:rsidP="00FA3F55">
      <w:pPr>
        <w:spacing w:line="221" w:lineRule="exact"/>
        <w:ind w:right="-23"/>
      </w:pPr>
    </w:p>
    <w:p w14:paraId="08094BBF" w14:textId="77777777" w:rsidR="00FA3F55" w:rsidRPr="009277F6" w:rsidRDefault="00FA3F55" w:rsidP="00FA3F55">
      <w:pPr>
        <w:pStyle w:val="0"/>
        <w:spacing w:before="120" w:after="240"/>
        <w:ind w:left="357" w:hanging="357"/>
      </w:pPr>
      <w:bookmarkStart w:id="16" w:name="_Toc4396171"/>
      <w:bookmarkStart w:id="17" w:name="_Toc4650230"/>
      <w:r w:rsidRPr="009277F6">
        <w:t>KONTROLA</w:t>
      </w:r>
      <w:bookmarkEnd w:id="16"/>
      <w:bookmarkEnd w:id="17"/>
      <w:r w:rsidR="00BA6A67">
        <w:t xml:space="preserve"> JAKOŚCI ROBÓT </w:t>
      </w:r>
    </w:p>
    <w:p w14:paraId="67AB88F2" w14:textId="77777777" w:rsidR="00BA6A67" w:rsidRPr="00BA6A67" w:rsidRDefault="00FA3F55" w:rsidP="00BA6A67">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r w:rsidR="00BA6A67" w:rsidRPr="00BA6A67">
        <w:rPr>
          <w:rFonts w:ascii="Century Gothic" w:eastAsia="Century Gothic" w:hAnsi="Century Gothic" w:cs="Century Gothic"/>
          <w:sz w:val="18"/>
          <w:szCs w:val="18"/>
        </w:rPr>
        <w:t>Do obowiązków Wykonawcy należy opracowanie i  przedstawienie do zaakceptowania przez Inspektora nadzoru programu zapewnienia jakości (PZJ), w którym przedstawi on zamierzony sposób wykonania robót, możliwości techniczne, kadrowe i organizacyjne gwarantujące wykonanie robót zgodnie z dokumentacją projektową SST ze szczególnym uwzględnieniem pasywnego charakteru budynku jak i instalacji.</w:t>
      </w:r>
    </w:p>
    <w:p w14:paraId="3AB18C59" w14:textId="77777777" w:rsidR="00BA6A67" w:rsidRPr="00BA6A67" w:rsidRDefault="00BA6A67" w:rsidP="00BA6A67">
      <w:pPr>
        <w:tabs>
          <w:tab w:val="left" w:pos="880"/>
        </w:tabs>
        <w:ind w:left="180" w:right="-23"/>
        <w:jc w:val="both"/>
        <w:rPr>
          <w:rFonts w:ascii="Century Gothic" w:eastAsia="Century Gothic" w:hAnsi="Century Gothic" w:cs="Century Gothic"/>
          <w:sz w:val="18"/>
          <w:szCs w:val="18"/>
        </w:rPr>
      </w:pPr>
      <w:r w:rsidRPr="00BA6A67">
        <w:rPr>
          <w:rFonts w:ascii="Century Gothic" w:eastAsia="Century Gothic" w:hAnsi="Century Gothic" w:cs="Century Gothic"/>
          <w:sz w:val="18"/>
          <w:szCs w:val="18"/>
        </w:rPr>
        <w:t>Wykonawca jest odpowiedzialny za pełną kontrolę jakości robót i stosowanie materiałów. Wykonawca zapewni odpowiedni system kontroli, włączając w to personel, laboratorium, sprzęt i wszystkie urządzenia niezbędne do pobierania próbek i badań materiałów oraz robót.</w:t>
      </w:r>
    </w:p>
    <w:p w14:paraId="48620367" w14:textId="77777777" w:rsidR="00BA6A67" w:rsidRPr="00BA6A67" w:rsidRDefault="00BA6A67" w:rsidP="00BA6A67">
      <w:pPr>
        <w:tabs>
          <w:tab w:val="left" w:pos="880"/>
        </w:tabs>
        <w:ind w:left="180" w:right="-23"/>
        <w:jc w:val="both"/>
        <w:rPr>
          <w:rFonts w:ascii="Century Gothic" w:eastAsia="Century Gothic" w:hAnsi="Century Gothic" w:cs="Century Gothic"/>
          <w:sz w:val="18"/>
          <w:szCs w:val="18"/>
        </w:rPr>
      </w:pPr>
      <w:r w:rsidRPr="00BA6A67">
        <w:rPr>
          <w:rFonts w:ascii="Century Gothic" w:eastAsia="Century Gothic" w:hAnsi="Century Gothic" w:cs="Century Gothic"/>
          <w:sz w:val="18"/>
          <w:szCs w:val="18"/>
        </w:rPr>
        <w:t>Wykonawca będzie przeprowadzać pomiary i badania materiałów oraz robót z częstotliwością zapewniającą, ze roboty wykonano zgodnie z wymaganiami zawartymi w dokumentacji projektowej i SST.</w:t>
      </w:r>
    </w:p>
    <w:p w14:paraId="732974C9" w14:textId="2ED3D2A6" w:rsidR="006C6416" w:rsidRDefault="00BA6A67" w:rsidP="00BA6A67">
      <w:pPr>
        <w:tabs>
          <w:tab w:val="left" w:pos="880"/>
        </w:tabs>
        <w:ind w:left="180" w:right="-23"/>
        <w:jc w:val="both"/>
        <w:rPr>
          <w:rFonts w:ascii="Century Gothic" w:eastAsia="Century Gothic" w:hAnsi="Century Gothic" w:cs="Century Gothic"/>
          <w:sz w:val="18"/>
          <w:szCs w:val="18"/>
        </w:rPr>
      </w:pPr>
      <w:r w:rsidRPr="00BA6A67">
        <w:rPr>
          <w:rFonts w:ascii="Century Gothic" w:eastAsia="Century Gothic" w:hAnsi="Century Gothic" w:cs="Century Gothic"/>
          <w:sz w:val="18"/>
          <w:szCs w:val="18"/>
        </w:rPr>
        <w:t xml:space="preserve">Inspektor nadzoru będzie mieć nieograniczony dostęp do pomieszczeń laboratoryjnych Wykonawcy </w:t>
      </w:r>
      <w:r w:rsidR="00331E6A">
        <w:rPr>
          <w:rFonts w:ascii="Century Gothic" w:eastAsia="Century Gothic" w:hAnsi="Century Gothic" w:cs="Century Gothic"/>
          <w:sz w:val="18"/>
          <w:szCs w:val="18"/>
        </w:rPr>
        <w:br/>
      </w:r>
      <w:r w:rsidRPr="00BA6A67">
        <w:rPr>
          <w:rFonts w:ascii="Century Gothic" w:eastAsia="Century Gothic" w:hAnsi="Century Gothic" w:cs="Century Gothic"/>
          <w:sz w:val="18"/>
          <w:szCs w:val="18"/>
        </w:rPr>
        <w:t>w celu inspekcji.</w:t>
      </w:r>
    </w:p>
    <w:p w14:paraId="18723237" w14:textId="77777777" w:rsidR="006C6416" w:rsidRPr="009277F6" w:rsidRDefault="006C6416" w:rsidP="00FA3F55">
      <w:pPr>
        <w:tabs>
          <w:tab w:val="left" w:pos="880"/>
        </w:tabs>
        <w:ind w:left="180" w:right="-23"/>
        <w:jc w:val="both"/>
        <w:rPr>
          <w:rFonts w:ascii="Century Gothic" w:eastAsia="Century Gothic" w:hAnsi="Century Gothic" w:cs="Century Gothic"/>
          <w:sz w:val="18"/>
          <w:szCs w:val="18"/>
        </w:rPr>
      </w:pPr>
    </w:p>
    <w:p w14:paraId="6FFD30BC" w14:textId="77777777" w:rsidR="00FA3F55" w:rsidRPr="00B87C2A" w:rsidRDefault="00FA3F55" w:rsidP="00FA3F55">
      <w:pPr>
        <w:pStyle w:val="0"/>
        <w:spacing w:before="120" w:after="240"/>
        <w:ind w:left="357" w:hanging="357"/>
      </w:pPr>
      <w:bookmarkStart w:id="18" w:name="_Toc4396172"/>
      <w:bookmarkStart w:id="19" w:name="_Toc4650231"/>
      <w:r w:rsidRPr="009277F6">
        <w:t>OBMIAR ROBÓT.</w:t>
      </w:r>
      <w:bookmarkEnd w:id="18"/>
      <w:bookmarkEnd w:id="19"/>
    </w:p>
    <w:p w14:paraId="5F438472" w14:textId="77777777" w:rsidR="00FA3F55" w:rsidRPr="009277F6" w:rsidRDefault="00FA3F55" w:rsidP="00FA3F55">
      <w:pPr>
        <w:pStyle w:val="01"/>
        <w:numPr>
          <w:ilvl w:val="1"/>
          <w:numId w:val="1"/>
        </w:numPr>
        <w:tabs>
          <w:tab w:val="clear" w:pos="860"/>
        </w:tabs>
        <w:ind w:left="567" w:right="-23"/>
      </w:pPr>
      <w:r w:rsidRPr="009277F6">
        <w:t>OGÓLNE ZASADY OBMIARU ROBÓT.</w:t>
      </w:r>
    </w:p>
    <w:p w14:paraId="3C3CF5D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9AFE63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Ogólne zasady obmiaru robót dotyczą umów z wynagrodzeniem kosztorysowym Wykonawcy.</w:t>
      </w:r>
      <w:bookmarkStart w:id="20" w:name="page14"/>
      <w:bookmarkEnd w:id="20"/>
      <w:r w:rsidRPr="009277F6">
        <w:rPr>
          <w:rFonts w:ascii="Century Gothic" w:eastAsia="Century Gothic" w:hAnsi="Century Gothic" w:cs="Century Gothic"/>
          <w:sz w:val="18"/>
          <w:szCs w:val="18"/>
        </w:rPr>
        <w:t xml:space="preserve"> Obmiar robót będzie określać faktyczny zakres wykonywanych robót zgodnie z dokumentacją projektową i SST, w jednostkach ustalonych w kosztorysie. Obmiaru robót dokonuje Wykonawca po pisemnym powiadomieniu Inspektora o zakresie obmierzanych robót i terminie obmiaru, co najmniej na 3 dni przed tym terminem. Wyniki obmiaru będą wpisane do książki obmiarów. Jakichkolwiek błąd lub przeoczenie (opuszczenie) w ilościach podanych w ślepym kosztorysie lub gdzie indziej w SST nie zwalnia Wykonawcy </w:t>
      </w:r>
      <w:r w:rsidRPr="009277F6">
        <w:rPr>
          <w:rFonts w:ascii="Century Gothic" w:eastAsia="Century Gothic" w:hAnsi="Century Gothic" w:cs="Century Gothic"/>
          <w:sz w:val="18"/>
          <w:szCs w:val="18"/>
        </w:rPr>
        <w:lastRenderedPageBreak/>
        <w:t>od obowiązku ukończenia wszystkich robót. Błędne dane zostaną poprawione wg instrukcji Inspektora na piśmie. Obmiar gotowych robót będzie przeprowadzony z częstością wymaganą do celu miesięcznej płatności na rzecz Wykonawcy lub w innym czasie określonym w umowie lub oczekiwanym przez Wykonawcę i Inspektora</w:t>
      </w:r>
      <w:r w:rsidR="00BA6A67">
        <w:rPr>
          <w:rFonts w:ascii="Century Gothic" w:eastAsia="Century Gothic" w:hAnsi="Century Gothic" w:cs="Century Gothic"/>
          <w:sz w:val="18"/>
          <w:szCs w:val="18"/>
        </w:rPr>
        <w:t>.</w:t>
      </w:r>
      <w:r w:rsidRPr="009277F6">
        <w:rPr>
          <w:rFonts w:ascii="Century Gothic" w:eastAsia="Century Gothic" w:hAnsi="Century Gothic" w:cs="Century Gothic"/>
          <w:sz w:val="18"/>
          <w:szCs w:val="18"/>
        </w:rPr>
        <w:t xml:space="preserve"> Obmiaru wykonanych robót dokonuje Kierownik budowy.</w:t>
      </w:r>
    </w:p>
    <w:p w14:paraId="3C1F8CCB" w14:textId="77777777" w:rsidR="00FA3F55" w:rsidRPr="009277F6" w:rsidRDefault="00FA3F55" w:rsidP="00FA3F55">
      <w:pPr>
        <w:spacing w:line="222" w:lineRule="exact"/>
        <w:ind w:right="-23"/>
      </w:pPr>
    </w:p>
    <w:p w14:paraId="21692628" w14:textId="77777777" w:rsidR="00FA3F55" w:rsidRPr="009277F6" w:rsidRDefault="00FA3F55" w:rsidP="00FA3F55">
      <w:pPr>
        <w:pStyle w:val="01"/>
        <w:numPr>
          <w:ilvl w:val="1"/>
          <w:numId w:val="1"/>
        </w:numPr>
        <w:tabs>
          <w:tab w:val="clear" w:pos="860"/>
        </w:tabs>
        <w:ind w:left="567" w:right="-23"/>
      </w:pPr>
      <w:r w:rsidRPr="009277F6">
        <w:t>URZĄDZENIA I SPRZĘT POMIAROWY.</w:t>
      </w:r>
    </w:p>
    <w:p w14:paraId="59E9A146" w14:textId="77777777" w:rsidR="00FA3F55" w:rsidRPr="009277F6" w:rsidRDefault="00FA3F55" w:rsidP="00FA3F55">
      <w:pPr>
        <w:ind w:left="180" w:right="-23"/>
      </w:pPr>
    </w:p>
    <w:p w14:paraId="72DCE4FA" w14:textId="77777777" w:rsidR="00FA3F55" w:rsidRPr="009277F6" w:rsidRDefault="00FA3F55" w:rsidP="00FA3F55">
      <w:pPr>
        <w:spacing w:line="2" w:lineRule="exact"/>
        <w:ind w:right="-23"/>
      </w:pPr>
    </w:p>
    <w:p w14:paraId="1F492FE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Wszystkie urządzenia i sprzęt pomiarowy, stosowany w czasie obmiaru robót będą zaakceptowane przez Inspektora Nadzoru Inwestorskiego.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14:paraId="55BF65BE" w14:textId="77777777" w:rsidR="00FA3F55" w:rsidRPr="009277F6" w:rsidRDefault="00FA3F55" w:rsidP="00FA3F55">
      <w:pPr>
        <w:spacing w:line="222" w:lineRule="exact"/>
        <w:ind w:right="-23"/>
      </w:pPr>
    </w:p>
    <w:p w14:paraId="2AAF0609" w14:textId="77777777" w:rsidR="00FA3F55" w:rsidRPr="009277F6" w:rsidRDefault="00FA3F55" w:rsidP="00FA3F55">
      <w:pPr>
        <w:pStyle w:val="01"/>
        <w:numPr>
          <w:ilvl w:val="1"/>
          <w:numId w:val="1"/>
        </w:numPr>
        <w:tabs>
          <w:tab w:val="clear" w:pos="860"/>
        </w:tabs>
        <w:ind w:left="567" w:right="-23"/>
      </w:pPr>
      <w:r w:rsidRPr="009277F6">
        <w:t>CZAS PRZEPROWADZENIA OBMIARU.</w:t>
      </w:r>
    </w:p>
    <w:p w14:paraId="17876336" w14:textId="77777777" w:rsidR="00FA3F55" w:rsidRPr="009277F6" w:rsidRDefault="00FA3F55" w:rsidP="00FA3F55">
      <w:pPr>
        <w:ind w:left="180" w:right="-23"/>
      </w:pPr>
    </w:p>
    <w:p w14:paraId="3FF5BD39" w14:textId="77777777" w:rsidR="00FA3F55" w:rsidRPr="009277F6" w:rsidRDefault="00FA3F55" w:rsidP="00FA3F55">
      <w:pPr>
        <w:spacing w:line="2" w:lineRule="exact"/>
        <w:ind w:right="-23"/>
      </w:pPr>
    </w:p>
    <w:p w14:paraId="51690CCC" w14:textId="1B7CE70E"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Obmiary będą przeprowadzane przed częściowym lub ostatecznym odbiorem </w:t>
      </w:r>
      <w:r w:rsidR="00BA6A67">
        <w:rPr>
          <w:rFonts w:ascii="Century Gothic" w:eastAsia="Century Gothic" w:hAnsi="Century Gothic" w:cs="Century Gothic"/>
          <w:sz w:val="18"/>
          <w:szCs w:val="18"/>
        </w:rPr>
        <w:t>etapów</w:t>
      </w:r>
      <w:r w:rsidRPr="009277F6">
        <w:rPr>
          <w:rFonts w:ascii="Century Gothic" w:eastAsia="Century Gothic" w:hAnsi="Century Gothic" w:cs="Century Gothic"/>
          <w:sz w:val="18"/>
          <w:szCs w:val="18"/>
        </w:rPr>
        <w:t xml:space="preserve"> robót,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a także w przypadkach występowania dłuższej przerwy w robotach. Obmiar robót zanikając</w:t>
      </w:r>
      <w:r w:rsidR="00BA6A67">
        <w:rPr>
          <w:rFonts w:ascii="Century Gothic" w:eastAsia="Century Gothic" w:hAnsi="Century Gothic" w:cs="Century Gothic"/>
          <w:sz w:val="18"/>
          <w:szCs w:val="18"/>
        </w:rPr>
        <w:t>ych</w:t>
      </w:r>
      <w:r w:rsidRPr="009277F6">
        <w:rPr>
          <w:rFonts w:ascii="Century Gothic" w:eastAsia="Century Gothic" w:hAnsi="Century Gothic" w:cs="Century Gothic"/>
          <w:sz w:val="18"/>
          <w:szCs w:val="18"/>
        </w:rPr>
        <w:t xml:space="preserve"> przeprowadza się w czasie ich wykonania. Obmiar robót podlegających zakryciu przeprowadza się przed ich zakryciem. Roboty pomiarowe do obmiaru oraz nieodzowne obliczenia będą wykonane </w:t>
      </w:r>
      <w:r w:rsidRPr="009277F6">
        <w:rPr>
          <w:rFonts w:ascii="Century Gothic" w:eastAsia="Century Gothic" w:hAnsi="Century Gothic" w:cs="Century Gothic"/>
          <w:sz w:val="18"/>
          <w:szCs w:val="18"/>
        </w:rPr>
        <w:br/>
        <w:t>w sposób zrozumiały i jednoznaczny. Wymiary skomplikowanych powierzchni lub objętości będą uzupełniane odpowiednimi szkicami umieszczonymi na karcie książki obmiarów. W razie braku miejsca szkice mogą być dołączone w formie oddzielnego załącznika do książki obmiarów, którego wzór zostanie uzgodniony z Inspektorem.</w:t>
      </w:r>
    </w:p>
    <w:p w14:paraId="461CC6D3" w14:textId="77777777" w:rsidR="00FA3F55" w:rsidRPr="009277F6" w:rsidRDefault="00FA3F55" w:rsidP="00FA3F55">
      <w:pPr>
        <w:spacing w:line="223" w:lineRule="exact"/>
        <w:ind w:right="-23"/>
      </w:pPr>
    </w:p>
    <w:p w14:paraId="590468E3" w14:textId="77777777" w:rsidR="00FA3F55" w:rsidRPr="009277F6" w:rsidRDefault="00FA3F55" w:rsidP="00FA3F55">
      <w:pPr>
        <w:pStyle w:val="01"/>
        <w:numPr>
          <w:ilvl w:val="1"/>
          <w:numId w:val="1"/>
        </w:numPr>
        <w:tabs>
          <w:tab w:val="clear" w:pos="860"/>
        </w:tabs>
        <w:ind w:left="567" w:right="-23"/>
      </w:pPr>
      <w:r w:rsidRPr="009277F6">
        <w:t>ZASADY OKREŚLENIA ILOŚCI ROBÓT I MATERIAŁÓW.</w:t>
      </w:r>
    </w:p>
    <w:p w14:paraId="1938BD4F" w14:textId="77777777" w:rsidR="00FA3F55" w:rsidRPr="009277F6" w:rsidRDefault="00FA3F55" w:rsidP="00FA3F55">
      <w:pPr>
        <w:tabs>
          <w:tab w:val="left" w:pos="640"/>
        </w:tabs>
        <w:ind w:left="180" w:right="-23"/>
      </w:pPr>
    </w:p>
    <w:p w14:paraId="30C3484E" w14:textId="77777777" w:rsidR="00FA3F55" w:rsidRPr="009277F6" w:rsidRDefault="00FA3F55" w:rsidP="00FA3F55">
      <w:pPr>
        <w:spacing w:line="2" w:lineRule="exact"/>
        <w:ind w:right="-23"/>
      </w:pPr>
    </w:p>
    <w:p w14:paraId="4EB9B28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Długości pomiędzy wyszczególnionymi punktami będą obmierzone poziomo, wzdłuż linii osiowej </w:t>
      </w:r>
      <w:r w:rsidRPr="009277F6">
        <w:rPr>
          <w:rFonts w:ascii="Century Gothic" w:eastAsia="Century Gothic" w:hAnsi="Century Gothic" w:cs="Century Gothic"/>
          <w:sz w:val="18"/>
          <w:szCs w:val="18"/>
        </w:rPr>
        <w:br/>
        <w:t>i podawane w [m]. Jeżeli szczegółowe specyfikacje techniczne nie wymagają dla określonych robót inaczej, objętości będą wyliczone w [m3], powierzchnie w [m2], a sprzęt i urządzenia w [szt.]. Przy podawaniu długości , objętości i powierzchni stosuje się dokładność do dwóch znaków po przecinku. Ilość, które mają być obmierzane wagowo, będą ważone w kilogramach lub tonach.</w:t>
      </w:r>
    </w:p>
    <w:p w14:paraId="4503995F" w14:textId="77777777" w:rsidR="00FA3F55" w:rsidRPr="009277F6" w:rsidRDefault="00FA3F55" w:rsidP="00FA3F55">
      <w:pPr>
        <w:spacing w:line="224" w:lineRule="exact"/>
        <w:ind w:right="-23"/>
      </w:pPr>
    </w:p>
    <w:p w14:paraId="361FBCA9" w14:textId="77777777" w:rsidR="00FA3F55" w:rsidRPr="009277F6" w:rsidRDefault="00FA3F55" w:rsidP="00FA3F55">
      <w:pPr>
        <w:pStyle w:val="0"/>
        <w:spacing w:before="120" w:after="240"/>
        <w:ind w:left="357" w:hanging="357"/>
      </w:pPr>
      <w:bookmarkStart w:id="21" w:name="_Toc4396173"/>
      <w:bookmarkStart w:id="22" w:name="_Toc4650232"/>
      <w:r w:rsidRPr="009277F6">
        <w:t>ODBIÓR ROBÓT.</w:t>
      </w:r>
      <w:bookmarkEnd w:id="21"/>
      <w:bookmarkEnd w:id="22"/>
    </w:p>
    <w:p w14:paraId="7A956F7D" w14:textId="77777777" w:rsidR="00FA3F55" w:rsidRPr="009277F6" w:rsidRDefault="00FA3F55" w:rsidP="00FA3F55">
      <w:pPr>
        <w:pStyle w:val="01"/>
        <w:numPr>
          <w:ilvl w:val="1"/>
          <w:numId w:val="1"/>
        </w:numPr>
        <w:tabs>
          <w:tab w:val="clear" w:pos="860"/>
        </w:tabs>
        <w:ind w:left="567" w:right="-23"/>
      </w:pPr>
      <w:r w:rsidRPr="009277F6">
        <w:t>RODZAJE ODBIORU ROBÓT.</w:t>
      </w:r>
    </w:p>
    <w:p w14:paraId="51E31548" w14:textId="77777777" w:rsidR="00FA3F55" w:rsidRPr="009277F6" w:rsidRDefault="00FA3F55" w:rsidP="00FA3F55">
      <w:pPr>
        <w:ind w:right="-23"/>
        <w:jc w:val="center"/>
        <w:rPr>
          <w:rFonts w:ascii="Century Gothic" w:eastAsia="Century Gothic" w:hAnsi="Century Gothic" w:cs="Century Gothic"/>
          <w:sz w:val="18"/>
          <w:szCs w:val="18"/>
        </w:rPr>
      </w:pPr>
    </w:p>
    <w:p w14:paraId="0FB44333" w14:textId="77777777" w:rsidR="00FA3F55" w:rsidRPr="009277F6" w:rsidRDefault="00FA3F55" w:rsidP="00FA3F55">
      <w:pPr>
        <w:ind w:right="-23"/>
        <w:jc w:val="center"/>
      </w:pPr>
      <w:r w:rsidRPr="009277F6">
        <w:rPr>
          <w:rFonts w:ascii="Century Gothic" w:eastAsia="Century Gothic" w:hAnsi="Century Gothic" w:cs="Century Gothic"/>
          <w:sz w:val="18"/>
          <w:szCs w:val="18"/>
        </w:rPr>
        <w:t>W zależności od ustaleń odpowiednich SST, roboty podlegają następującym etapom odbioru:</w:t>
      </w:r>
    </w:p>
    <w:p w14:paraId="1182BF6A"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robót zanikających i ulegających zakryciu,</w:t>
      </w:r>
    </w:p>
    <w:p w14:paraId="5FF60EB6"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częściowemu,</w:t>
      </w:r>
    </w:p>
    <w:p w14:paraId="7D9F47B6"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ostatecznemu,</w:t>
      </w:r>
    </w:p>
    <w:p w14:paraId="628F0B06"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pogwarancyjnemu.</w:t>
      </w:r>
    </w:p>
    <w:p w14:paraId="24A6D367" w14:textId="77777777" w:rsidR="00FA3F55" w:rsidRPr="009277F6" w:rsidRDefault="00FA3F55" w:rsidP="00FA3F55">
      <w:pPr>
        <w:spacing w:line="222" w:lineRule="exact"/>
        <w:ind w:right="-23"/>
      </w:pPr>
    </w:p>
    <w:p w14:paraId="2F08D150" w14:textId="77777777" w:rsidR="00FA3F55" w:rsidRPr="009277F6" w:rsidRDefault="00FA3F55" w:rsidP="00FA3F55">
      <w:pPr>
        <w:pStyle w:val="01"/>
        <w:numPr>
          <w:ilvl w:val="1"/>
          <w:numId w:val="1"/>
        </w:numPr>
        <w:tabs>
          <w:tab w:val="clear" w:pos="860"/>
        </w:tabs>
        <w:ind w:left="567" w:right="-23"/>
      </w:pPr>
      <w:r w:rsidRPr="009277F6">
        <w:t>ODBIÓR ROBÓT ZANIKAJĄCYCH I ULEGAJĄCYCH ZAKRYCIU.</w:t>
      </w:r>
    </w:p>
    <w:p w14:paraId="0052BB10" w14:textId="77777777" w:rsidR="00FA3F55" w:rsidRPr="009277F6" w:rsidRDefault="00FA3F55" w:rsidP="00FA3F55">
      <w:pPr>
        <w:spacing w:line="2" w:lineRule="exact"/>
        <w:ind w:right="-23"/>
      </w:pPr>
    </w:p>
    <w:p w14:paraId="00DF15DB" w14:textId="77777777" w:rsidR="00FA3F55" w:rsidRPr="009277F6" w:rsidRDefault="00FA3F55" w:rsidP="00FA3F55">
      <w:pPr>
        <w:spacing w:line="239" w:lineRule="auto"/>
        <w:ind w:left="180" w:right="-23"/>
        <w:rPr>
          <w:rFonts w:ascii="Century Gothic" w:eastAsia="Century Gothic" w:hAnsi="Century Gothic" w:cs="Century Gothic"/>
          <w:sz w:val="18"/>
          <w:szCs w:val="18"/>
        </w:rPr>
      </w:pPr>
    </w:p>
    <w:p w14:paraId="0956192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Odbiór robót zanikających i ulegających zakryciu polega na finalnej ocenie ilości i jakości wykonywanych robót, które w dalszym procesie realizacji ulegną zakryciu. Odbiór robót zanikających </w:t>
      </w:r>
      <w:r w:rsidRPr="009277F6">
        <w:rPr>
          <w:rFonts w:ascii="Century Gothic" w:eastAsia="Century Gothic" w:hAnsi="Century Gothic" w:cs="Century Gothic"/>
          <w:sz w:val="18"/>
          <w:szCs w:val="18"/>
        </w:rPr>
        <w:br/>
        <w:t xml:space="preserve">i ulegających zakryciu będzie dokonany w czasie umożliwiającym wykonanie ewentualnych korekt </w:t>
      </w:r>
      <w:r w:rsidRPr="009277F6">
        <w:rPr>
          <w:rFonts w:ascii="Century Gothic" w:eastAsia="Century Gothic" w:hAnsi="Century Gothic" w:cs="Century Gothic"/>
          <w:sz w:val="18"/>
          <w:szCs w:val="18"/>
        </w:rPr>
        <w:br/>
        <w:t xml:space="preserve">i poprawek bez hamowania ogólnego postępu robót. Odbioru robót dokonuje Inspektor. Gotowość danej części robót do odbioru zgłasza Wykonawca wpisem do dziennika budowy i jednoczesnym powiadomieniem Inspektora. Odbiór będzie przeprowadzony niezwłocznie, nie później jednak niż </w:t>
      </w:r>
      <w:r w:rsidRPr="009277F6">
        <w:rPr>
          <w:rFonts w:ascii="Century Gothic" w:eastAsia="Century Gothic" w:hAnsi="Century Gothic" w:cs="Century Gothic"/>
          <w:sz w:val="18"/>
          <w:szCs w:val="18"/>
        </w:rPr>
        <w:br/>
        <w:t xml:space="preserve">w ciągu 3 dni od daty zgłoszenia wpisem do dziennika budowy i powiadomienia o tym fakcie Inspektora. Jakość i ilość robót ulegających zakryciu ocenia Inspektor na podstawie dokumentów zawierających komplet wyników badań laboratoryjnych w oparciu o przeprowadzone pomiary, </w:t>
      </w:r>
      <w:r w:rsidRPr="009277F6">
        <w:rPr>
          <w:rFonts w:ascii="Century Gothic" w:eastAsia="Century Gothic" w:hAnsi="Century Gothic" w:cs="Century Gothic"/>
          <w:sz w:val="18"/>
          <w:szCs w:val="18"/>
        </w:rPr>
        <w:br/>
        <w:t>w konfrontacji z dokumentacją projektową, SST i uprzednimi ustaleniami.</w:t>
      </w:r>
    </w:p>
    <w:p w14:paraId="470F9D8F" w14:textId="77777777" w:rsidR="00FA3F55" w:rsidRPr="009277F6" w:rsidRDefault="00FA3F55" w:rsidP="00FA3F55">
      <w:pPr>
        <w:spacing w:line="222" w:lineRule="exact"/>
        <w:ind w:right="-23"/>
      </w:pPr>
    </w:p>
    <w:p w14:paraId="3D1C5270" w14:textId="77777777" w:rsidR="00FA3F55" w:rsidRPr="009277F6" w:rsidRDefault="00FA3F55" w:rsidP="00FA3F55">
      <w:pPr>
        <w:pStyle w:val="01"/>
        <w:numPr>
          <w:ilvl w:val="1"/>
          <w:numId w:val="1"/>
        </w:numPr>
        <w:tabs>
          <w:tab w:val="clear" w:pos="860"/>
        </w:tabs>
        <w:ind w:left="567" w:right="-23"/>
      </w:pPr>
      <w:r w:rsidRPr="009277F6">
        <w:t>ODBIÓR CZĘŚCIOWY</w:t>
      </w:r>
    </w:p>
    <w:p w14:paraId="02936437" w14:textId="77777777" w:rsidR="00FA3F55" w:rsidRPr="009277F6" w:rsidRDefault="00FA3F55" w:rsidP="00FA3F55">
      <w:pPr>
        <w:ind w:left="180" w:right="-23"/>
      </w:pPr>
    </w:p>
    <w:p w14:paraId="6B783711" w14:textId="77777777" w:rsidR="00FA3F55" w:rsidRPr="009277F6" w:rsidRDefault="00FA3F55" w:rsidP="00FA3F55">
      <w:pPr>
        <w:spacing w:line="2" w:lineRule="exact"/>
        <w:ind w:right="-23"/>
      </w:pPr>
    </w:p>
    <w:p w14:paraId="7DE58401" w14:textId="654A62D4" w:rsidR="001C7BDD" w:rsidRDefault="00FA3F55" w:rsidP="00597ED4">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Odbiór częściowy polega na ocenie ilości i jakości wykonywanych części robót. Odbioru częściowego robót dokonuje się wg zasad jak przy odbiorze ostatecznym robót. Odbioru robót dokonuje Inspektor.</w:t>
      </w:r>
    </w:p>
    <w:p w14:paraId="690622CE" w14:textId="77777777" w:rsidR="00FA3F55" w:rsidRPr="009277F6" w:rsidRDefault="00FA3F55" w:rsidP="00FA3F55">
      <w:pPr>
        <w:spacing w:line="223" w:lineRule="exact"/>
        <w:ind w:right="-23"/>
      </w:pPr>
    </w:p>
    <w:p w14:paraId="2B723033" w14:textId="77777777" w:rsidR="00FA3F55" w:rsidRPr="009277F6" w:rsidRDefault="00FA3F55" w:rsidP="00FA3F55">
      <w:pPr>
        <w:pStyle w:val="01"/>
        <w:numPr>
          <w:ilvl w:val="1"/>
          <w:numId w:val="1"/>
        </w:numPr>
        <w:tabs>
          <w:tab w:val="clear" w:pos="860"/>
        </w:tabs>
        <w:ind w:left="567" w:right="-23"/>
      </w:pPr>
      <w:r w:rsidRPr="009277F6">
        <w:t>ODBIÓR OSTATECZNY ROBÓT.</w:t>
      </w:r>
    </w:p>
    <w:p w14:paraId="56AFD590" w14:textId="77777777" w:rsidR="00FA3F55" w:rsidRPr="009277F6" w:rsidRDefault="00FA3F55" w:rsidP="00FA3F55">
      <w:pPr>
        <w:spacing w:line="221" w:lineRule="exact"/>
        <w:ind w:right="-23"/>
      </w:pPr>
    </w:p>
    <w:p w14:paraId="32A0E8A1" w14:textId="77777777" w:rsidR="00FA3F55" w:rsidRPr="009277F6" w:rsidRDefault="00FA3F55" w:rsidP="00FA3F55">
      <w:pPr>
        <w:pStyle w:val="111"/>
        <w:ind w:right="-23"/>
      </w:pPr>
      <w:r w:rsidRPr="009277F6">
        <w:lastRenderedPageBreak/>
        <w:t>Zasady odbioru ostatecznego robót.</w:t>
      </w:r>
    </w:p>
    <w:p w14:paraId="620930D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5A4A053" w14:textId="668BC7CD" w:rsidR="00FA3F55" w:rsidRPr="00B87C2A" w:rsidRDefault="00270F7E" w:rsidP="00FA3F55">
      <w:pPr>
        <w:tabs>
          <w:tab w:val="left" w:pos="880"/>
        </w:tabs>
        <w:ind w:left="180" w:right="-23"/>
        <w:jc w:val="both"/>
        <w:rPr>
          <w:rFonts w:ascii="Century Gothic" w:eastAsia="Century Gothic" w:hAnsi="Century Gothic" w:cs="Century Gothic"/>
          <w:sz w:val="18"/>
          <w:szCs w:val="18"/>
        </w:rPr>
      </w:pPr>
      <w:bookmarkStart w:id="23" w:name="page15"/>
      <w:bookmarkEnd w:id="23"/>
      <w:r>
        <w:rPr>
          <w:rFonts w:ascii="Century Gothic" w:eastAsia="Century Gothic" w:hAnsi="Century Gothic" w:cs="Century Gothic"/>
          <w:sz w:val="18"/>
          <w:szCs w:val="18"/>
        </w:rPr>
        <w:tab/>
      </w:r>
      <w:r w:rsidR="00FA3F55" w:rsidRPr="009277F6">
        <w:rPr>
          <w:rFonts w:ascii="Century Gothic" w:eastAsia="Century Gothic" w:hAnsi="Century Gothic" w:cs="Century Gothic"/>
          <w:sz w:val="18"/>
          <w:szCs w:val="18"/>
        </w:rPr>
        <w:t>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Inspektora. Odbiór ostateczny robót nastąpi w terminie ustalonym w dokumentach umowy, licząc od dnia potwierdzenia przez Inspektora zakończenia robót i przyjęcia dokumentów. Odbioru ostatecznego robót dokona komisja wyznaczona przez Zamawiającego w obecności Inspektora, Wykonawcy i Projektanta. Komisja odbierająca roboty dokona ich oceny jakościowej na podstawie przedłożonych dokumentów, wyników badań</w:t>
      </w:r>
      <w:r>
        <w:rPr>
          <w:rFonts w:ascii="Century Gothic" w:eastAsia="Century Gothic" w:hAnsi="Century Gothic" w:cs="Century Gothic"/>
          <w:sz w:val="18"/>
          <w:szCs w:val="18"/>
        </w:rPr>
        <w:t>,</w:t>
      </w:r>
      <w:r w:rsidR="00FA3F55" w:rsidRPr="009277F6">
        <w:rPr>
          <w:rFonts w:ascii="Century Gothic" w:eastAsia="Century Gothic" w:hAnsi="Century Gothic" w:cs="Century Gothic"/>
          <w:sz w:val="18"/>
          <w:szCs w:val="18"/>
        </w:rPr>
        <w:t xml:space="preserve"> pomiarów i ocenie wizualnej oraz zgodności wykonania robót z dokumentacją projektową i SST. W toku odbioru ostatecznego robót komisja zapozna się </w:t>
      </w:r>
      <w:r w:rsidR="00331E6A">
        <w:rPr>
          <w:rFonts w:ascii="Century Gothic" w:eastAsia="Century Gothic" w:hAnsi="Century Gothic" w:cs="Century Gothic"/>
          <w:sz w:val="18"/>
          <w:szCs w:val="18"/>
        </w:rPr>
        <w:br/>
      </w:r>
      <w:r w:rsidR="00FA3F55" w:rsidRPr="009277F6">
        <w:rPr>
          <w:rFonts w:ascii="Century Gothic" w:eastAsia="Century Gothic" w:hAnsi="Century Gothic" w:cs="Century Gothic"/>
          <w:sz w:val="18"/>
          <w:szCs w:val="18"/>
        </w:rPr>
        <w:t xml:space="preserve">z realizacją ustaleń przyjętych w trakcie odbiorów robót zanikających i ulegających zakryciu, zwłaszcza </w:t>
      </w:r>
      <w:r w:rsidR="00331E6A">
        <w:rPr>
          <w:rFonts w:ascii="Century Gothic" w:eastAsia="Century Gothic" w:hAnsi="Century Gothic" w:cs="Century Gothic"/>
          <w:sz w:val="18"/>
          <w:szCs w:val="18"/>
        </w:rPr>
        <w:br/>
      </w:r>
      <w:r w:rsidR="00FA3F55" w:rsidRPr="009277F6">
        <w:rPr>
          <w:rFonts w:ascii="Century Gothic" w:eastAsia="Century Gothic" w:hAnsi="Century Gothic" w:cs="Century Gothic"/>
          <w:sz w:val="18"/>
          <w:szCs w:val="18"/>
        </w:rPr>
        <w:t>w zakresie wykonania robót uzupełniających i robót poprawkowych. W przypadku niewykonania wyznaczonych robót poprawkowych lub robót uzupełniających komisja przerwie swoje czynności i ustali nowy termin odbioru ostatecznego.</w:t>
      </w:r>
    </w:p>
    <w:p w14:paraId="67A7444D" w14:textId="77777777" w:rsidR="00FA3F55" w:rsidRPr="009277F6" w:rsidRDefault="00FA3F55" w:rsidP="00FA3F55">
      <w:pPr>
        <w:spacing w:line="217" w:lineRule="exact"/>
        <w:ind w:right="-23"/>
      </w:pPr>
    </w:p>
    <w:p w14:paraId="16F42800" w14:textId="77777777" w:rsidR="00FA3F55" w:rsidRPr="009277F6" w:rsidRDefault="00FA3F55" w:rsidP="00FA3F55">
      <w:pPr>
        <w:pStyle w:val="111"/>
        <w:ind w:right="-23"/>
      </w:pPr>
      <w:r w:rsidRPr="009277F6">
        <w:t>Dokumenty do odbioru ostatecznego</w:t>
      </w:r>
    </w:p>
    <w:p w14:paraId="2FAF3C4D" w14:textId="77777777" w:rsidR="00FA3F55" w:rsidRPr="009277F6" w:rsidRDefault="00FA3F55" w:rsidP="00FA3F55">
      <w:pPr>
        <w:ind w:left="180" w:right="-23"/>
        <w:rPr>
          <w:rFonts w:ascii="Century Gothic" w:eastAsia="Century Gothic" w:hAnsi="Century Gothic" w:cs="Century Gothic"/>
          <w:sz w:val="18"/>
          <w:szCs w:val="18"/>
        </w:rPr>
      </w:pPr>
    </w:p>
    <w:p w14:paraId="70A9279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 odbioru obiektu budowlanego Wykonawca jest zobowiązany przygotować następujące dokumenty:</w:t>
      </w:r>
    </w:p>
    <w:p w14:paraId="245FDE7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CE62738"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oświadczenie kierownika budowy o zgodności wykonania obiektu budowlanego </w:t>
      </w:r>
      <w:r w:rsidRPr="009277F6">
        <w:rPr>
          <w:rFonts w:ascii="Century Gothic" w:eastAsia="Century Gothic" w:hAnsi="Century Gothic" w:cs="Century Gothic"/>
          <w:sz w:val="18"/>
          <w:szCs w:val="18"/>
        </w:rPr>
        <w:br/>
        <w:t>z projektem budowlanym i warunkami pozwolenia na budowę , o doprowadzeniu do należytego stanu i porządku terenu budowy, a także w razie korzystania z ulicy, sąsiedniej nieruchomości, budynku lub lokalu,</w:t>
      </w:r>
    </w:p>
    <w:p w14:paraId="747B345B" w14:textId="77777777" w:rsidR="00FA3F55" w:rsidRPr="009277F6" w:rsidRDefault="00270F7E"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Pr>
          <w:rFonts w:ascii="Century Gothic" w:eastAsia="Century Gothic" w:hAnsi="Century Gothic" w:cs="Century Gothic"/>
          <w:sz w:val="18"/>
          <w:szCs w:val="18"/>
        </w:rPr>
        <w:t>d</w:t>
      </w:r>
      <w:r w:rsidR="00FA3F55" w:rsidRPr="009277F6">
        <w:rPr>
          <w:rFonts w:ascii="Century Gothic" w:eastAsia="Century Gothic" w:hAnsi="Century Gothic" w:cs="Century Gothic"/>
          <w:sz w:val="18"/>
          <w:szCs w:val="18"/>
        </w:rPr>
        <w:t xml:space="preserve">okumentację powykonawczą tj. dokumentację projektową (projekt budowlany, projekt wykonawczy oraz inne projekty specjalistyczne) z naniesionymi zmianami dokonanymi </w:t>
      </w:r>
      <w:r w:rsidR="00FA3F55" w:rsidRPr="009277F6">
        <w:rPr>
          <w:rFonts w:ascii="Century Gothic" w:eastAsia="Century Gothic" w:hAnsi="Century Gothic" w:cs="Century Gothic"/>
          <w:sz w:val="18"/>
          <w:szCs w:val="18"/>
        </w:rPr>
        <w:br/>
        <w:t>w trakcie wykonania robót</w:t>
      </w:r>
    </w:p>
    <w:p w14:paraId="35947CEC"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dzienniki budowy i książki obmiarów (oryginały).</w:t>
      </w:r>
    </w:p>
    <w:p w14:paraId="1C8938F0"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wyniki pomiarów kontrolnych oraz badań i oznaczeń laboratoryjnych zgodne z SST</w:t>
      </w:r>
    </w:p>
    <w:p w14:paraId="575A0270"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deklaracje zgodności lub certyfikaty zgodności wbudowanych materiałów zgodnie z SST</w:t>
      </w:r>
    </w:p>
    <w:p w14:paraId="331C65D2" w14:textId="77777777" w:rsidR="00FA3F55" w:rsidRDefault="00270F7E"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Pr>
          <w:rFonts w:ascii="Century Gothic" w:eastAsia="Century Gothic" w:hAnsi="Century Gothic" w:cs="Century Gothic"/>
          <w:sz w:val="18"/>
          <w:szCs w:val="18"/>
        </w:rPr>
        <w:t>o</w:t>
      </w:r>
      <w:r w:rsidR="00FA3F55" w:rsidRPr="009277F6">
        <w:rPr>
          <w:rFonts w:ascii="Century Gothic" w:eastAsia="Century Gothic" w:hAnsi="Century Gothic" w:cs="Century Gothic"/>
          <w:sz w:val="18"/>
          <w:szCs w:val="18"/>
        </w:rPr>
        <w:t>pinie technologiczną sporządzoną na podstawie wszystkich wyników badań i pomiarów załączonych do dokumentów odbioru wykonanych zgodnie z SST</w:t>
      </w:r>
    </w:p>
    <w:p w14:paraId="637AE8AD" w14:textId="77777777" w:rsidR="00270F7E" w:rsidRPr="00270F7E" w:rsidRDefault="00270F7E" w:rsidP="00270F7E">
      <w:pPr>
        <w:rPr>
          <w:rFonts w:eastAsia="Century Gothic"/>
        </w:rPr>
      </w:pPr>
    </w:p>
    <w:p w14:paraId="7D3D284F" w14:textId="77777777" w:rsidR="00270F7E" w:rsidRPr="00270F7E" w:rsidRDefault="00FA3F55" w:rsidP="00270F7E">
      <w:pPr>
        <w:ind w:firstLine="708"/>
        <w:jc w:val="both"/>
        <w:rPr>
          <w:rFonts w:ascii="Century Gothic" w:eastAsia="Century Gothic" w:hAnsi="Century Gothic" w:cs="Century Gothic"/>
          <w:sz w:val="18"/>
          <w:szCs w:val="18"/>
        </w:rPr>
      </w:pPr>
      <w:r w:rsidRPr="00270F7E">
        <w:rPr>
          <w:rFonts w:ascii="Century Gothic" w:eastAsia="Century Gothic" w:hAnsi="Century Gothic" w:cs="Century Gothic"/>
          <w:sz w:val="18"/>
          <w:szCs w:val="18"/>
        </w:rPr>
        <w:t>W przypadku, gdy wg komisji, roboty pod względem przygotowania dokumentacyjnego nie będą</w:t>
      </w:r>
      <w:r w:rsidR="00270F7E" w:rsidRPr="00270F7E">
        <w:rPr>
          <w:rFonts w:ascii="Century Gothic" w:eastAsia="Century Gothic" w:hAnsi="Century Gothic" w:cs="Century Gothic"/>
          <w:sz w:val="18"/>
          <w:szCs w:val="18"/>
        </w:rPr>
        <w:t xml:space="preserve"> </w:t>
      </w:r>
      <w:r w:rsidRPr="00270F7E">
        <w:rPr>
          <w:rFonts w:ascii="Century Gothic" w:eastAsia="Century Gothic" w:hAnsi="Century Gothic" w:cs="Century Gothic"/>
          <w:sz w:val="18"/>
          <w:szCs w:val="18"/>
        </w:rPr>
        <w:t>gotowe do odbioru</w:t>
      </w:r>
      <w:r w:rsidR="00270F7E" w:rsidRPr="00270F7E">
        <w:rPr>
          <w:rFonts w:ascii="Century Gothic" w:eastAsia="Century Gothic" w:hAnsi="Century Gothic" w:cs="Century Gothic"/>
          <w:sz w:val="18"/>
          <w:szCs w:val="18"/>
        </w:rPr>
        <w:t xml:space="preserve"> </w:t>
      </w:r>
      <w:r w:rsidRPr="00270F7E">
        <w:rPr>
          <w:rFonts w:ascii="Century Gothic" w:eastAsia="Century Gothic" w:hAnsi="Century Gothic" w:cs="Century Gothic"/>
          <w:sz w:val="18"/>
          <w:szCs w:val="18"/>
        </w:rPr>
        <w:t>ostatecznego komisja w porozumieniu z Wykonawcą wyznaczy ponowny termin odbioru ostatecznego robot.</w:t>
      </w:r>
    </w:p>
    <w:p w14:paraId="2E405B62" w14:textId="77777777" w:rsidR="00FA3F55" w:rsidRPr="00270F7E" w:rsidRDefault="00FA3F55" w:rsidP="00270F7E">
      <w:pPr>
        <w:ind w:firstLine="708"/>
        <w:jc w:val="both"/>
        <w:rPr>
          <w:rFonts w:ascii="Century Gothic" w:eastAsia="Century Gothic" w:hAnsi="Century Gothic" w:cs="Century Gothic"/>
          <w:sz w:val="18"/>
          <w:szCs w:val="18"/>
        </w:rPr>
      </w:pPr>
      <w:r w:rsidRPr="00270F7E">
        <w:rPr>
          <w:rFonts w:ascii="Century Gothic" w:eastAsia="Century Gothic" w:hAnsi="Century Gothic" w:cs="Century Gothic"/>
          <w:sz w:val="18"/>
          <w:szCs w:val="18"/>
        </w:rPr>
        <w:t>Wszystkie zarządzone przez komisję roboty poprawkowe lub uzupełniające będą zestawione wg ustalonego przez Zamawiającego schematu. Termin wykonania robót poprawkowych i robót uzupełniających wyznaczy komisja.</w:t>
      </w:r>
    </w:p>
    <w:p w14:paraId="75FE7BAA" w14:textId="77777777" w:rsidR="00FA3F55" w:rsidRPr="009277F6" w:rsidRDefault="00FA3F55" w:rsidP="00FA3F55">
      <w:pPr>
        <w:spacing w:line="221" w:lineRule="exact"/>
        <w:ind w:right="-23"/>
      </w:pPr>
    </w:p>
    <w:p w14:paraId="3EDB2A62" w14:textId="77777777" w:rsidR="00FA3F55" w:rsidRPr="009277F6" w:rsidRDefault="00FA3F55" w:rsidP="00FA3F55">
      <w:pPr>
        <w:pStyle w:val="111"/>
        <w:ind w:right="-23"/>
      </w:pPr>
      <w:r w:rsidRPr="009277F6">
        <w:t>Odbiór pogwarancyjny</w:t>
      </w:r>
    </w:p>
    <w:p w14:paraId="78F5D4BB" w14:textId="77777777" w:rsidR="00FA3F55" w:rsidRPr="009277F6" w:rsidRDefault="00FA3F55" w:rsidP="00FA3F55">
      <w:pPr>
        <w:spacing w:line="222" w:lineRule="exact"/>
        <w:ind w:right="-23"/>
      </w:pPr>
    </w:p>
    <w:p w14:paraId="09EEEFB1" w14:textId="77777777" w:rsidR="00FA3F55" w:rsidRPr="009277F6" w:rsidRDefault="00FA3F55" w:rsidP="00FA3F55">
      <w:pPr>
        <w:tabs>
          <w:tab w:val="left" w:pos="880"/>
        </w:tabs>
        <w:ind w:left="181"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Odbiór pogwarancyjny polega na ocenie wykonanych robót związanych z usunięciem wad stwierdzonych przy odbiorze ostatecznym i zaistniałych w okresie gwarancyjnym. Odbiór pogwarancyjny będzie dokonany na podstawie oceny wizualnej obiektu z uwzględnieniem zasad opisanych w punkcie “Odbiór ostateczny”.</w:t>
      </w:r>
    </w:p>
    <w:p w14:paraId="2E6E0031" w14:textId="77777777" w:rsidR="00FA3F55" w:rsidRPr="009277F6" w:rsidRDefault="00FA3F55" w:rsidP="00FA3F55">
      <w:pPr>
        <w:spacing w:line="243" w:lineRule="exact"/>
        <w:ind w:right="-23"/>
      </w:pPr>
    </w:p>
    <w:p w14:paraId="4D0A15B1" w14:textId="77777777" w:rsidR="00FA3F55" w:rsidRPr="009277F6" w:rsidRDefault="00FA3F55" w:rsidP="00FA3F55">
      <w:pPr>
        <w:pStyle w:val="0"/>
        <w:spacing w:before="120" w:after="240"/>
        <w:ind w:left="357" w:hanging="357"/>
      </w:pPr>
      <w:bookmarkStart w:id="24" w:name="_Toc4396174"/>
      <w:bookmarkStart w:id="25" w:name="_Toc4650233"/>
      <w:r w:rsidRPr="009277F6">
        <w:t>PODSTAWA PŁATNOŚCI</w:t>
      </w:r>
      <w:bookmarkEnd w:id="24"/>
      <w:bookmarkEnd w:id="25"/>
    </w:p>
    <w:p w14:paraId="16EF027E" w14:textId="77777777" w:rsidR="00FA3F55" w:rsidRPr="009277F6" w:rsidRDefault="00FA3F55" w:rsidP="00FA3F55">
      <w:pPr>
        <w:spacing w:line="2" w:lineRule="exact"/>
        <w:ind w:right="-23"/>
      </w:pPr>
    </w:p>
    <w:p w14:paraId="6A3F516B"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Podstawą płatności jest cena jednostkowa skalkulowana przez Wykonawcę za jednostkę obmiarową ustaloną dla danej pozycji kosztorysu ofertowego. Dla pozycji kosztorysowych wycenionych ryczałtowo podstawą płatności jest wartość (kwota) podana przez wykonawcę </w:t>
      </w:r>
      <w:r w:rsidRPr="009277F6">
        <w:rPr>
          <w:rFonts w:ascii="Century Gothic" w:eastAsia="Century Gothic" w:hAnsi="Century Gothic" w:cs="Century Gothic"/>
          <w:sz w:val="18"/>
          <w:szCs w:val="18"/>
        </w:rPr>
        <w:br/>
        <w:t>w danej pozycji kosztorysu. Cena jednostkowa lub kwota ryczałtowa pozycji kosztorysowej będzie uwzględniać wszystkie czynności, wymagania i badania składające się na jej wykonanie, określone dla tej roboty w SST i w dokumentacji projektowej.</w:t>
      </w:r>
    </w:p>
    <w:p w14:paraId="5DC604F4" w14:textId="77777777" w:rsidR="00FA3F55" w:rsidRPr="009277F6" w:rsidRDefault="00FA3F55" w:rsidP="00FA3F55">
      <w:pPr>
        <w:spacing w:line="2" w:lineRule="exact"/>
        <w:ind w:right="-23"/>
        <w:jc w:val="both"/>
      </w:pPr>
    </w:p>
    <w:p w14:paraId="10B8DDBC" w14:textId="77777777" w:rsidR="00FA3F55" w:rsidRPr="009277F6" w:rsidRDefault="00FA3F55" w:rsidP="00FA3F55">
      <w:pPr>
        <w:ind w:left="880" w:right="-23"/>
        <w:jc w:val="both"/>
      </w:pPr>
      <w:r w:rsidRPr="009277F6">
        <w:rPr>
          <w:rFonts w:ascii="Century Gothic" w:eastAsia="Century Gothic" w:hAnsi="Century Gothic" w:cs="Century Gothic"/>
          <w:sz w:val="18"/>
          <w:szCs w:val="18"/>
        </w:rPr>
        <w:t>Ceny jednostkowe lub kwoty ryczałtowe robót będą obejmować:</w:t>
      </w:r>
    </w:p>
    <w:p w14:paraId="1F1F27A7"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robociznę bezpośrednią wraz z towarzyszącymi kosztami,</w:t>
      </w:r>
    </w:p>
    <w:p w14:paraId="0940E78C" w14:textId="77777777" w:rsidR="00FA3F55" w:rsidRPr="009277F6" w:rsidRDefault="00FA3F55" w:rsidP="00FA3F55">
      <w:pPr>
        <w:tabs>
          <w:tab w:val="left" w:pos="851"/>
        </w:tabs>
        <w:spacing w:line="1" w:lineRule="exact"/>
        <w:ind w:right="-23" w:hanging="1254"/>
        <w:jc w:val="both"/>
        <w:rPr>
          <w:rFonts w:ascii="Century Gothic" w:eastAsia="Century Gothic" w:hAnsi="Century Gothic" w:cs="Century Gothic"/>
          <w:sz w:val="18"/>
          <w:szCs w:val="18"/>
        </w:rPr>
      </w:pPr>
    </w:p>
    <w:p w14:paraId="19FF89FA" w14:textId="77777777" w:rsidR="00FA3F55" w:rsidRPr="009277F6" w:rsidRDefault="00FA3F55" w:rsidP="00AF5C58">
      <w:pPr>
        <w:widowControl/>
        <w:numPr>
          <w:ilvl w:val="0"/>
          <w:numId w:val="12"/>
        </w:numPr>
        <w:tabs>
          <w:tab w:val="left" w:pos="851"/>
        </w:tabs>
        <w:autoSpaceDE/>
        <w:autoSpaceDN/>
        <w:adjustRightInd/>
        <w:spacing w:line="239" w:lineRule="auto"/>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wartość użytych materiałów wraz z kosztami zakupu, magazynowania, ewentualnych ubytków </w:t>
      </w:r>
      <w:r w:rsidRPr="009277F6">
        <w:rPr>
          <w:rFonts w:ascii="Century Gothic" w:eastAsia="Century Gothic" w:hAnsi="Century Gothic" w:cs="Century Gothic"/>
          <w:sz w:val="18"/>
          <w:szCs w:val="18"/>
        </w:rPr>
        <w:br/>
        <w:t>i transportu na teren budowy,</w:t>
      </w:r>
    </w:p>
    <w:p w14:paraId="7B5D046C"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wartość pracy sprzętu wraz z towarzyszącymi kosztami,</w:t>
      </w:r>
    </w:p>
    <w:p w14:paraId="3A7FA3D0"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koszty pośrednie, zysk kalkulacyjny i ryzyko</w:t>
      </w:r>
      <w:r w:rsidR="00270F7E">
        <w:rPr>
          <w:rFonts w:ascii="Century Gothic" w:eastAsia="Century Gothic" w:hAnsi="Century Gothic" w:cs="Century Gothic"/>
          <w:sz w:val="18"/>
          <w:szCs w:val="18"/>
        </w:rPr>
        <w:t>,</w:t>
      </w:r>
    </w:p>
    <w:p w14:paraId="4DBC30B6"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podatki obliczone zgodnie z obowiązującymi przepisami.</w:t>
      </w:r>
    </w:p>
    <w:p w14:paraId="47A5A144" w14:textId="77777777" w:rsidR="00FA3F55" w:rsidRPr="009277F6" w:rsidRDefault="00FA3F55" w:rsidP="00FA3F55">
      <w:pPr>
        <w:tabs>
          <w:tab w:val="left" w:pos="851"/>
        </w:tabs>
        <w:ind w:left="720" w:right="-23"/>
        <w:jc w:val="both"/>
        <w:rPr>
          <w:rFonts w:ascii="Century Gothic" w:eastAsia="Century Gothic" w:hAnsi="Century Gothic" w:cs="Century Gothic"/>
          <w:sz w:val="18"/>
          <w:szCs w:val="18"/>
        </w:rPr>
      </w:pPr>
    </w:p>
    <w:p w14:paraId="38287DCD" w14:textId="77777777" w:rsidR="00FA3F55" w:rsidRPr="009277F6" w:rsidRDefault="00FA3F55" w:rsidP="00FA3F55">
      <w:pPr>
        <w:tabs>
          <w:tab w:val="left" w:pos="851"/>
        </w:tabs>
        <w:ind w:left="72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 cen jednostkowych nie należy wliczać podatku VAT.</w:t>
      </w:r>
    </w:p>
    <w:p w14:paraId="046F01FC" w14:textId="77777777" w:rsidR="00FA3F55" w:rsidRPr="009277F6" w:rsidRDefault="00FA3F55" w:rsidP="00270F7E">
      <w:pPr>
        <w:spacing w:line="239" w:lineRule="auto"/>
        <w:ind w:left="180" w:right="-23" w:firstLine="540"/>
        <w:jc w:val="both"/>
      </w:pPr>
      <w:r w:rsidRPr="009277F6">
        <w:rPr>
          <w:rFonts w:ascii="Century Gothic" w:eastAsia="Century Gothic" w:hAnsi="Century Gothic" w:cs="Century Gothic"/>
          <w:sz w:val="18"/>
          <w:szCs w:val="18"/>
        </w:rPr>
        <w:lastRenderedPageBreak/>
        <w:t>Rozliczenia za wykonane roboty dokonane będą na podstawie faktur wystawionych przez wykonawcę i akceptowanych przez Inwestora Nadzoru Inwestorskiego.</w:t>
      </w:r>
    </w:p>
    <w:p w14:paraId="31ABD23A" w14:textId="77777777" w:rsidR="00FA3F55" w:rsidRPr="009277F6" w:rsidRDefault="00FA3F55" w:rsidP="00FA3F55">
      <w:pPr>
        <w:spacing w:line="239" w:lineRule="auto"/>
        <w:ind w:left="183" w:right="-23" w:firstLine="537"/>
        <w:jc w:val="both"/>
      </w:pPr>
      <w:bookmarkStart w:id="26" w:name="page16"/>
      <w:bookmarkEnd w:id="26"/>
      <w:r w:rsidRPr="009277F6">
        <w:rPr>
          <w:rFonts w:ascii="Century Gothic" w:eastAsia="Century Gothic" w:hAnsi="Century Gothic" w:cs="Century Gothic"/>
          <w:sz w:val="18"/>
          <w:szCs w:val="18"/>
        </w:rPr>
        <w:t>Przejściowe faktury są wystawiane przez Wykonawcę i akceptowane przez Inspektora Nadzoru Inwestorskiego na podstawie „Wykazu robót wykonanych częściowo”. Zasady rozliczania i płatności za wykonane roboty mogą być także określone w umowie.</w:t>
      </w:r>
    </w:p>
    <w:p w14:paraId="27ACBEF5" w14:textId="77777777" w:rsidR="00FA3F55" w:rsidRPr="009277F6" w:rsidRDefault="00FA3F55" w:rsidP="00FA3F55">
      <w:pPr>
        <w:spacing w:line="200" w:lineRule="exact"/>
        <w:ind w:right="-23"/>
      </w:pPr>
    </w:p>
    <w:p w14:paraId="29268636" w14:textId="77777777" w:rsidR="00FA3F55" w:rsidRPr="009277F6" w:rsidRDefault="00FA3F55" w:rsidP="00FA3F55">
      <w:pPr>
        <w:pStyle w:val="0"/>
        <w:spacing w:before="120" w:after="240"/>
        <w:ind w:left="357" w:hanging="357"/>
      </w:pPr>
      <w:bookmarkStart w:id="27" w:name="_Toc4396175"/>
      <w:bookmarkStart w:id="28" w:name="_Toc4650234"/>
      <w:r w:rsidRPr="009277F6">
        <w:t>DOKUMENTY ODNIESIENIA</w:t>
      </w:r>
      <w:bookmarkEnd w:id="27"/>
      <w:bookmarkEnd w:id="28"/>
    </w:p>
    <w:p w14:paraId="45F78ADA" w14:textId="77777777" w:rsidR="00FA3F55" w:rsidRPr="009277F6" w:rsidRDefault="00FA3F55" w:rsidP="00FA3F55">
      <w:pPr>
        <w:pStyle w:val="01"/>
        <w:numPr>
          <w:ilvl w:val="1"/>
          <w:numId w:val="1"/>
        </w:numPr>
        <w:tabs>
          <w:tab w:val="clear" w:pos="860"/>
        </w:tabs>
        <w:ind w:left="567" w:right="-23"/>
      </w:pPr>
      <w:r w:rsidRPr="009277F6">
        <w:t>DOKUMENTACJA PROJEKTOWA.</w:t>
      </w:r>
    </w:p>
    <w:p w14:paraId="4496A0BE" w14:textId="77777777" w:rsidR="00FA3F55" w:rsidRPr="009277F6" w:rsidRDefault="00FA3F55" w:rsidP="00FA3F55">
      <w:pPr>
        <w:ind w:left="180" w:right="-23"/>
        <w:rPr>
          <w:rFonts w:ascii="Century Gothic" w:eastAsia="Century Gothic" w:hAnsi="Century Gothic" w:cs="Century Gothic"/>
          <w:sz w:val="18"/>
          <w:szCs w:val="18"/>
        </w:rPr>
      </w:pPr>
    </w:p>
    <w:p w14:paraId="070B9921" w14:textId="3696D2D6" w:rsidR="00FA3F55" w:rsidRPr="00D72E56" w:rsidRDefault="00FA3F55" w:rsidP="00BE0B48">
      <w:pPr>
        <w:ind w:left="180" w:right="-23"/>
        <w:jc w:val="both"/>
        <w:rPr>
          <w:rFonts w:ascii="Century Gothic" w:eastAsia="Century Gothic" w:hAnsi="Century Gothic" w:cs="Century Gothic"/>
          <w:sz w:val="18"/>
          <w:szCs w:val="18"/>
        </w:rPr>
      </w:pPr>
      <w:r w:rsidRPr="00D72E56">
        <w:rPr>
          <w:rFonts w:ascii="Century Gothic" w:eastAsia="Century Gothic" w:hAnsi="Century Gothic" w:cs="Century Gothic"/>
          <w:sz w:val="18"/>
          <w:szCs w:val="18"/>
        </w:rPr>
        <w:t xml:space="preserve">Jednostką autorską dokumentacji projektowej </w:t>
      </w:r>
      <w:r w:rsidR="00BE0B48">
        <w:rPr>
          <w:rFonts w:ascii="Century Gothic" w:eastAsia="Century Gothic" w:hAnsi="Century Gothic" w:cs="Century Gothic"/>
          <w:sz w:val="18"/>
          <w:szCs w:val="18"/>
        </w:rPr>
        <w:t>jest</w:t>
      </w:r>
      <w:r w:rsidRPr="00D72E56">
        <w:rPr>
          <w:rFonts w:ascii="Century Gothic" w:eastAsia="Century Gothic" w:hAnsi="Century Gothic" w:cs="Century Gothic"/>
          <w:sz w:val="18"/>
          <w:szCs w:val="18"/>
        </w:rPr>
        <w:t xml:space="preserve"> Projekta</w:t>
      </w:r>
      <w:r w:rsidR="00BE0B48">
        <w:rPr>
          <w:rFonts w:ascii="Century Gothic" w:eastAsia="Century Gothic" w:hAnsi="Century Gothic" w:cs="Century Gothic"/>
          <w:sz w:val="18"/>
          <w:szCs w:val="18"/>
        </w:rPr>
        <w:t>nt</w:t>
      </w:r>
    </w:p>
    <w:p w14:paraId="62FE35BE" w14:textId="77777777" w:rsidR="00D72E56" w:rsidRPr="00D72E56" w:rsidRDefault="00D72E56" w:rsidP="00D72E56">
      <w:pPr>
        <w:ind w:left="180" w:right="-23"/>
        <w:jc w:val="both"/>
        <w:rPr>
          <w:rFonts w:ascii="Century Gothic" w:eastAsia="Century Gothic" w:hAnsi="Century Gothic" w:cs="Century Gothic"/>
          <w:sz w:val="18"/>
          <w:szCs w:val="18"/>
        </w:rPr>
      </w:pPr>
      <w:r w:rsidRPr="00D72E56">
        <w:rPr>
          <w:rFonts w:ascii="Century Gothic" w:eastAsia="Century Gothic" w:hAnsi="Century Gothic" w:cs="Century Gothic"/>
          <w:sz w:val="18"/>
          <w:szCs w:val="18"/>
        </w:rPr>
        <w:t>- część sanitarna : mgr inż. Wojciech Rylowski</w:t>
      </w:r>
    </w:p>
    <w:p w14:paraId="4D60A10D" w14:textId="77777777" w:rsidR="00FA3F55" w:rsidRPr="00270F7E" w:rsidRDefault="00FA3F55" w:rsidP="00FA3F55">
      <w:pPr>
        <w:spacing w:line="221" w:lineRule="exact"/>
        <w:ind w:right="-23"/>
        <w:rPr>
          <w:highlight w:val="yellow"/>
        </w:rPr>
      </w:pPr>
    </w:p>
    <w:p w14:paraId="0F0F4033" w14:textId="77777777" w:rsidR="00FA3F55" w:rsidRDefault="00FA3F55" w:rsidP="00FA3F55">
      <w:pPr>
        <w:pStyle w:val="01"/>
        <w:numPr>
          <w:ilvl w:val="0"/>
          <w:numId w:val="0"/>
        </w:numPr>
        <w:tabs>
          <w:tab w:val="clear" w:pos="860"/>
        </w:tabs>
        <w:ind w:left="567" w:right="-23"/>
      </w:pPr>
    </w:p>
    <w:p w14:paraId="571E9B26" w14:textId="77777777" w:rsidR="00FA3F55" w:rsidRPr="009277F6" w:rsidRDefault="00FA3F55" w:rsidP="00FA3F55">
      <w:pPr>
        <w:pStyle w:val="01"/>
        <w:numPr>
          <w:ilvl w:val="1"/>
          <w:numId w:val="1"/>
        </w:numPr>
        <w:tabs>
          <w:tab w:val="clear" w:pos="860"/>
        </w:tabs>
        <w:ind w:left="567" w:right="-23"/>
      </w:pPr>
      <w:r w:rsidRPr="009277F6">
        <w:t>NORMY, AKTY PRAWNE I INNE DOKUMENTY.</w:t>
      </w:r>
    </w:p>
    <w:p w14:paraId="4C32EA9A" w14:textId="77777777" w:rsidR="00FA3F55" w:rsidRPr="009277F6" w:rsidRDefault="00FA3F55" w:rsidP="00FA3F55">
      <w:pPr>
        <w:ind w:left="740" w:right="-23"/>
        <w:rPr>
          <w:rFonts w:ascii="Century Gothic" w:eastAsia="Century Gothic" w:hAnsi="Century Gothic" w:cs="Century Gothic"/>
          <w:sz w:val="18"/>
          <w:szCs w:val="18"/>
        </w:rPr>
      </w:pPr>
    </w:p>
    <w:p w14:paraId="585F0211" w14:textId="77777777" w:rsidR="00FA3F55" w:rsidRDefault="00FA3F55" w:rsidP="00FA3F55">
      <w:pPr>
        <w:ind w:left="740" w:right="-23"/>
        <w:rPr>
          <w:rFonts w:ascii="Century Gothic" w:eastAsia="Century Gothic" w:hAnsi="Century Gothic" w:cs="Century Gothic"/>
          <w:b/>
          <w:sz w:val="18"/>
          <w:szCs w:val="18"/>
        </w:rPr>
      </w:pPr>
      <w:r w:rsidRPr="009277F6">
        <w:rPr>
          <w:rFonts w:ascii="Century Gothic" w:eastAsia="Century Gothic" w:hAnsi="Century Gothic" w:cs="Century Gothic"/>
          <w:b/>
          <w:sz w:val="18"/>
          <w:szCs w:val="18"/>
        </w:rPr>
        <w:t>Akty prawne – ustawy:</w:t>
      </w:r>
    </w:p>
    <w:p w14:paraId="3E7A2403" w14:textId="77777777" w:rsidR="00FA3F55" w:rsidRPr="00CA3FAD" w:rsidRDefault="00FA3F55" w:rsidP="00FA3F55">
      <w:pPr>
        <w:spacing w:line="2" w:lineRule="exact"/>
        <w:ind w:right="-23"/>
      </w:pPr>
    </w:p>
    <w:p w14:paraId="6EC46400" w14:textId="77777777" w:rsidR="00FA3F55" w:rsidRPr="00CA3FAD" w:rsidRDefault="00FA3F55" w:rsidP="00AF5C58">
      <w:pPr>
        <w:widowControl/>
        <w:numPr>
          <w:ilvl w:val="0"/>
          <w:numId w:val="10"/>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 xml:space="preserve">Ustawa z dnia </w:t>
      </w:r>
      <w:r w:rsidR="00CA3FAD" w:rsidRPr="00CA3FAD">
        <w:rPr>
          <w:rFonts w:ascii="Century Gothic" w:eastAsia="Century Gothic" w:hAnsi="Century Gothic" w:cs="Century Gothic"/>
          <w:sz w:val="18"/>
          <w:szCs w:val="18"/>
        </w:rPr>
        <w:t>22</w:t>
      </w:r>
      <w:r w:rsidRPr="00CA3FAD">
        <w:rPr>
          <w:rFonts w:ascii="Century Gothic" w:eastAsia="Century Gothic" w:hAnsi="Century Gothic" w:cs="Century Gothic"/>
          <w:sz w:val="18"/>
          <w:szCs w:val="18"/>
        </w:rPr>
        <w:t>.0</w:t>
      </w:r>
      <w:r w:rsidR="00CA3FAD" w:rsidRPr="00CA3FAD">
        <w:rPr>
          <w:rFonts w:ascii="Century Gothic" w:eastAsia="Century Gothic" w:hAnsi="Century Gothic" w:cs="Century Gothic"/>
          <w:sz w:val="18"/>
          <w:szCs w:val="18"/>
        </w:rPr>
        <w:t>3</w:t>
      </w:r>
      <w:r w:rsidRPr="00CA3FAD">
        <w:rPr>
          <w:rFonts w:ascii="Century Gothic" w:eastAsia="Century Gothic" w:hAnsi="Century Gothic" w:cs="Century Gothic"/>
          <w:sz w:val="18"/>
          <w:szCs w:val="18"/>
        </w:rPr>
        <w:t>.</w:t>
      </w:r>
      <w:r w:rsidR="00CA3FAD" w:rsidRPr="00CA3FAD">
        <w:rPr>
          <w:rFonts w:ascii="Century Gothic" w:eastAsia="Century Gothic" w:hAnsi="Century Gothic" w:cs="Century Gothic"/>
          <w:sz w:val="18"/>
          <w:szCs w:val="18"/>
        </w:rPr>
        <w:t>2019</w:t>
      </w:r>
      <w:r w:rsidRPr="00CA3FAD">
        <w:rPr>
          <w:rFonts w:ascii="Century Gothic" w:eastAsia="Century Gothic" w:hAnsi="Century Gothic" w:cs="Century Gothic"/>
          <w:sz w:val="18"/>
          <w:szCs w:val="18"/>
        </w:rPr>
        <w:t xml:space="preserve"> r Prawo Budowlane (jednolity tekst Dz. U. z </w:t>
      </w:r>
      <w:r w:rsidR="00CA3FAD" w:rsidRPr="00CA3FAD">
        <w:rPr>
          <w:rFonts w:ascii="Century Gothic" w:eastAsia="Century Gothic" w:hAnsi="Century Gothic" w:cs="Century Gothic"/>
          <w:sz w:val="18"/>
          <w:szCs w:val="18"/>
        </w:rPr>
        <w:t>2019</w:t>
      </w:r>
      <w:r w:rsidRPr="00CA3FAD">
        <w:rPr>
          <w:rFonts w:ascii="Century Gothic" w:eastAsia="Century Gothic" w:hAnsi="Century Gothic" w:cs="Century Gothic"/>
          <w:sz w:val="18"/>
          <w:szCs w:val="18"/>
        </w:rPr>
        <w:t xml:space="preserve"> r poz. </w:t>
      </w:r>
      <w:r w:rsidR="00CA3FAD" w:rsidRPr="00CA3FAD">
        <w:rPr>
          <w:rFonts w:ascii="Century Gothic" w:eastAsia="Century Gothic" w:hAnsi="Century Gothic" w:cs="Century Gothic"/>
          <w:sz w:val="18"/>
          <w:szCs w:val="18"/>
        </w:rPr>
        <w:t>695</w:t>
      </w:r>
      <w:r w:rsidRPr="00CA3FAD">
        <w:rPr>
          <w:rFonts w:ascii="Century Gothic" w:eastAsia="Century Gothic" w:hAnsi="Century Gothic" w:cs="Century Gothic"/>
          <w:sz w:val="18"/>
          <w:szCs w:val="18"/>
        </w:rPr>
        <w:t xml:space="preserve">) </w:t>
      </w:r>
      <w:r w:rsidRPr="00CA3FAD">
        <w:rPr>
          <w:rFonts w:ascii="Century Gothic" w:eastAsia="Century Gothic" w:hAnsi="Century Gothic" w:cs="Century Gothic"/>
          <w:sz w:val="18"/>
          <w:szCs w:val="18"/>
        </w:rPr>
        <w:br/>
        <w:t>z późniejszymi zmianami.</w:t>
      </w:r>
    </w:p>
    <w:p w14:paraId="7F3D36D4" w14:textId="77777777" w:rsidR="00FA3F55" w:rsidRPr="00CA3FAD" w:rsidRDefault="00FA3F55" w:rsidP="00AF5C58">
      <w:pPr>
        <w:pStyle w:val="Akapitzlist"/>
        <w:widowControl/>
        <w:numPr>
          <w:ilvl w:val="0"/>
          <w:numId w:val="10"/>
        </w:numPr>
        <w:tabs>
          <w:tab w:val="left" w:pos="880"/>
        </w:tabs>
        <w:autoSpaceDE/>
        <w:autoSpaceDN/>
        <w:adjustRightInd/>
        <w:ind w:right="-23"/>
        <w:jc w:val="both"/>
      </w:pPr>
      <w:r w:rsidRPr="00CA3FAD">
        <w:rPr>
          <w:rFonts w:ascii="Century Gothic" w:eastAsia="Century Gothic" w:hAnsi="Century Gothic" w:cs="Century Gothic"/>
          <w:sz w:val="18"/>
          <w:szCs w:val="18"/>
        </w:rPr>
        <w:t>Ustawa z dnia 29.01.2004 r Prawo zamówień publicznych (Dz. U. Nr 19, poz. 177)</w:t>
      </w:r>
    </w:p>
    <w:p w14:paraId="6A6D5355" w14:textId="77777777" w:rsidR="00FA3F55" w:rsidRPr="00CA3FAD" w:rsidRDefault="00FA3F55" w:rsidP="00AF5C58">
      <w:pPr>
        <w:widowControl/>
        <w:numPr>
          <w:ilvl w:val="0"/>
          <w:numId w:val="10"/>
        </w:numPr>
        <w:tabs>
          <w:tab w:val="left" w:pos="900"/>
        </w:tabs>
        <w:autoSpaceDE/>
        <w:autoSpaceDN/>
        <w:adjustRightInd/>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 xml:space="preserve">Ustawa z dnia </w:t>
      </w:r>
      <w:r w:rsidR="00CA3FAD" w:rsidRPr="00CA3FAD">
        <w:rPr>
          <w:rFonts w:ascii="Century Gothic" w:eastAsia="Century Gothic" w:hAnsi="Century Gothic" w:cs="Century Gothic"/>
          <w:sz w:val="18"/>
          <w:szCs w:val="18"/>
        </w:rPr>
        <w:t>17</w:t>
      </w:r>
      <w:r w:rsidRPr="00CA3FAD">
        <w:rPr>
          <w:rFonts w:ascii="Century Gothic" w:eastAsia="Century Gothic" w:hAnsi="Century Gothic" w:cs="Century Gothic"/>
          <w:sz w:val="18"/>
          <w:szCs w:val="18"/>
        </w:rPr>
        <w:t>.0</w:t>
      </w:r>
      <w:r w:rsidR="00CA3FAD" w:rsidRPr="00CA3FAD">
        <w:rPr>
          <w:rFonts w:ascii="Century Gothic" w:eastAsia="Century Gothic" w:hAnsi="Century Gothic" w:cs="Century Gothic"/>
          <w:sz w:val="18"/>
          <w:szCs w:val="18"/>
        </w:rPr>
        <w:t>1</w:t>
      </w:r>
      <w:r w:rsidRPr="00CA3FAD">
        <w:rPr>
          <w:rFonts w:ascii="Century Gothic" w:eastAsia="Century Gothic" w:hAnsi="Century Gothic" w:cs="Century Gothic"/>
          <w:sz w:val="18"/>
          <w:szCs w:val="18"/>
        </w:rPr>
        <w:t>.20</w:t>
      </w:r>
      <w:r w:rsidR="00CA3FAD" w:rsidRPr="00CA3FAD">
        <w:rPr>
          <w:rFonts w:ascii="Century Gothic" w:eastAsia="Century Gothic" w:hAnsi="Century Gothic" w:cs="Century Gothic"/>
          <w:sz w:val="18"/>
          <w:szCs w:val="18"/>
        </w:rPr>
        <w:t>19</w:t>
      </w:r>
      <w:r w:rsidRPr="00CA3FAD">
        <w:rPr>
          <w:rFonts w:ascii="Century Gothic" w:eastAsia="Century Gothic" w:hAnsi="Century Gothic" w:cs="Century Gothic"/>
          <w:sz w:val="18"/>
          <w:szCs w:val="18"/>
        </w:rPr>
        <w:t xml:space="preserve"> r o wyrobach budowlanych ( Dz. U. Nr </w:t>
      </w:r>
      <w:r w:rsidR="00CA3FAD" w:rsidRPr="00CA3FAD">
        <w:rPr>
          <w:rFonts w:ascii="Century Gothic" w:eastAsia="Century Gothic" w:hAnsi="Century Gothic" w:cs="Century Gothic"/>
          <w:sz w:val="18"/>
          <w:szCs w:val="18"/>
        </w:rPr>
        <w:t>2019</w:t>
      </w:r>
      <w:r w:rsidRPr="00CA3FAD">
        <w:rPr>
          <w:rFonts w:ascii="Century Gothic" w:eastAsia="Century Gothic" w:hAnsi="Century Gothic" w:cs="Century Gothic"/>
          <w:sz w:val="18"/>
          <w:szCs w:val="18"/>
        </w:rPr>
        <w:t xml:space="preserve">, poz. </w:t>
      </w:r>
      <w:r w:rsidR="00CA3FAD" w:rsidRPr="00CA3FAD">
        <w:rPr>
          <w:rFonts w:ascii="Century Gothic" w:eastAsia="Century Gothic" w:hAnsi="Century Gothic" w:cs="Century Gothic"/>
          <w:sz w:val="18"/>
          <w:szCs w:val="18"/>
        </w:rPr>
        <w:t>266</w:t>
      </w:r>
      <w:r w:rsidRPr="00CA3FAD">
        <w:rPr>
          <w:rFonts w:ascii="Century Gothic" w:eastAsia="Century Gothic" w:hAnsi="Century Gothic" w:cs="Century Gothic"/>
          <w:sz w:val="18"/>
          <w:szCs w:val="18"/>
        </w:rPr>
        <w:t>)</w:t>
      </w:r>
    </w:p>
    <w:p w14:paraId="7F22C881" w14:textId="77777777" w:rsidR="00FA3F55" w:rsidRPr="00CA3FAD" w:rsidRDefault="00FA3F55" w:rsidP="00AF5C58">
      <w:pPr>
        <w:widowControl/>
        <w:numPr>
          <w:ilvl w:val="0"/>
          <w:numId w:val="10"/>
        </w:numPr>
        <w:tabs>
          <w:tab w:val="left" w:pos="900"/>
        </w:tabs>
        <w:autoSpaceDE/>
        <w:autoSpaceDN/>
        <w:adjustRightInd/>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Ustawa z dnia 25.08.1991 r o ochronie przeciwpożarowej (jednolity tekst Dz. U. z 2002 Nr 147, poz. 1229)</w:t>
      </w:r>
    </w:p>
    <w:p w14:paraId="7472FAE4" w14:textId="77777777" w:rsidR="00FA3F55" w:rsidRPr="00CA3FAD" w:rsidRDefault="00FA3F55" w:rsidP="00FA3F55">
      <w:pPr>
        <w:spacing w:line="1" w:lineRule="exact"/>
        <w:ind w:right="-23"/>
        <w:jc w:val="both"/>
        <w:rPr>
          <w:rFonts w:ascii="Century Gothic" w:eastAsia="Century Gothic" w:hAnsi="Century Gothic" w:cs="Century Gothic"/>
          <w:sz w:val="18"/>
          <w:szCs w:val="18"/>
        </w:rPr>
      </w:pPr>
    </w:p>
    <w:p w14:paraId="7A0FEABF" w14:textId="77777777" w:rsidR="00FA3F55" w:rsidRPr="00CA3FAD" w:rsidRDefault="00FA3F55" w:rsidP="00AF5C58">
      <w:pPr>
        <w:widowControl/>
        <w:numPr>
          <w:ilvl w:val="0"/>
          <w:numId w:val="10"/>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Ustawa z dnia 21.12.2000 r o dozorze technicznym (Dz. U. z 2003 r Nr 122, poz. 1321 z późniejszymi zmianami)</w:t>
      </w:r>
    </w:p>
    <w:p w14:paraId="4FAD8D35" w14:textId="77777777" w:rsidR="00FA3F55" w:rsidRPr="00CA3FAD" w:rsidRDefault="00FA3F55" w:rsidP="00FA3F55">
      <w:pPr>
        <w:spacing w:line="2" w:lineRule="exact"/>
        <w:ind w:right="-23"/>
        <w:jc w:val="both"/>
        <w:rPr>
          <w:rFonts w:ascii="Century Gothic" w:eastAsia="Century Gothic" w:hAnsi="Century Gothic" w:cs="Century Gothic"/>
          <w:sz w:val="18"/>
          <w:szCs w:val="18"/>
        </w:rPr>
      </w:pPr>
    </w:p>
    <w:p w14:paraId="500F12C7" w14:textId="77777777" w:rsidR="00FA3F55" w:rsidRPr="00CA3FAD" w:rsidRDefault="00FA3F55" w:rsidP="00AF5C58">
      <w:pPr>
        <w:widowControl/>
        <w:numPr>
          <w:ilvl w:val="0"/>
          <w:numId w:val="10"/>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Ustawa z dnia 27.04.2001 r Prawo ochrony środowiska (Dz. U. Nr 62, poz. 627 z późniejszymi zmianami)</w:t>
      </w:r>
    </w:p>
    <w:p w14:paraId="6D50450A" w14:textId="77777777" w:rsidR="00FA3F55" w:rsidRPr="00FA3F55" w:rsidRDefault="00FA3F55" w:rsidP="00FA3F55">
      <w:pPr>
        <w:tabs>
          <w:tab w:val="left" w:pos="900"/>
        </w:tabs>
        <w:ind w:right="-23"/>
        <w:jc w:val="both"/>
        <w:rPr>
          <w:rFonts w:ascii="Century Gothic" w:eastAsia="Century Gothic" w:hAnsi="Century Gothic" w:cs="Century Gothic"/>
          <w:color w:val="C00000"/>
          <w:sz w:val="18"/>
          <w:szCs w:val="18"/>
        </w:rPr>
      </w:pPr>
    </w:p>
    <w:p w14:paraId="3B758E4A" w14:textId="77777777" w:rsidR="00FA3F55" w:rsidRPr="001E6313" w:rsidRDefault="00FA3F55" w:rsidP="00FA3F55">
      <w:pPr>
        <w:ind w:left="740" w:right="-23"/>
        <w:jc w:val="both"/>
        <w:rPr>
          <w:rFonts w:ascii="Century Gothic" w:eastAsia="Century Gothic" w:hAnsi="Century Gothic" w:cs="Century Gothic"/>
          <w:b/>
          <w:sz w:val="18"/>
          <w:szCs w:val="18"/>
        </w:rPr>
      </w:pPr>
      <w:r w:rsidRPr="001E6313">
        <w:rPr>
          <w:rFonts w:ascii="Century Gothic" w:eastAsia="Century Gothic" w:hAnsi="Century Gothic" w:cs="Century Gothic"/>
          <w:b/>
          <w:sz w:val="18"/>
          <w:szCs w:val="18"/>
        </w:rPr>
        <w:t>Akty prawne – rozporządzenia</w:t>
      </w:r>
    </w:p>
    <w:p w14:paraId="27E077E3" w14:textId="77777777" w:rsidR="00FA3F55" w:rsidRPr="001E6313" w:rsidRDefault="00FA3F55" w:rsidP="00FA3F55">
      <w:pPr>
        <w:spacing w:line="2" w:lineRule="exact"/>
        <w:ind w:right="-23"/>
        <w:jc w:val="both"/>
      </w:pPr>
    </w:p>
    <w:p w14:paraId="6964127C"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Ministra Gospodarki Przestrzennej i Budownictwa 21.02.1995 r w sprawie rodzaju </w:t>
      </w:r>
      <w:r w:rsidRPr="001E6313">
        <w:rPr>
          <w:rFonts w:ascii="Century Gothic" w:eastAsia="Century Gothic" w:hAnsi="Century Gothic" w:cs="Century Gothic"/>
          <w:sz w:val="18"/>
          <w:szCs w:val="18"/>
        </w:rPr>
        <w:br/>
        <w:t>i czynności opracowań geodezyjnych obowiązujących w budownictwie (Dz. U. nr 25 poz. 133)</w:t>
      </w:r>
    </w:p>
    <w:p w14:paraId="3F2602C7"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w:t>
      </w:r>
      <w:r w:rsidR="001E6313" w:rsidRPr="001E6313">
        <w:rPr>
          <w:rFonts w:ascii="Century Gothic" w:eastAsia="Century Gothic" w:hAnsi="Century Gothic" w:cs="Century Gothic"/>
          <w:sz w:val="18"/>
          <w:szCs w:val="18"/>
        </w:rPr>
        <w:t>Ministra Infrastruktury z dnia 08</w:t>
      </w:r>
      <w:r w:rsidRPr="001E6313">
        <w:rPr>
          <w:rFonts w:ascii="Century Gothic" w:eastAsia="Century Gothic" w:hAnsi="Century Gothic" w:cs="Century Gothic"/>
          <w:sz w:val="18"/>
          <w:szCs w:val="18"/>
        </w:rPr>
        <w:t>.04.20</w:t>
      </w:r>
      <w:r w:rsidR="001E6313" w:rsidRPr="001E6313">
        <w:rPr>
          <w:rFonts w:ascii="Century Gothic" w:eastAsia="Century Gothic" w:hAnsi="Century Gothic" w:cs="Century Gothic"/>
          <w:sz w:val="18"/>
          <w:szCs w:val="18"/>
        </w:rPr>
        <w:t>19</w:t>
      </w:r>
      <w:r w:rsidRPr="001E6313">
        <w:rPr>
          <w:rFonts w:ascii="Century Gothic" w:eastAsia="Century Gothic" w:hAnsi="Century Gothic" w:cs="Century Gothic"/>
          <w:sz w:val="18"/>
          <w:szCs w:val="18"/>
        </w:rPr>
        <w:t xml:space="preserve"> r w sprawie warunków technicznych jakim powinny odpowiadać budy</w:t>
      </w:r>
      <w:r w:rsidR="001E6313" w:rsidRPr="001E6313">
        <w:rPr>
          <w:rFonts w:ascii="Century Gothic" w:eastAsia="Century Gothic" w:hAnsi="Century Gothic" w:cs="Century Gothic"/>
          <w:sz w:val="18"/>
          <w:szCs w:val="18"/>
        </w:rPr>
        <w:t>nki i ich usytuowanie (Dz. U. 2019</w:t>
      </w:r>
      <w:r w:rsidRPr="001E6313">
        <w:rPr>
          <w:rFonts w:ascii="Century Gothic" w:eastAsia="Century Gothic" w:hAnsi="Century Gothic" w:cs="Century Gothic"/>
          <w:sz w:val="18"/>
          <w:szCs w:val="18"/>
        </w:rPr>
        <w:t xml:space="preserve">, poz. </w:t>
      </w:r>
      <w:r w:rsidR="001E6313" w:rsidRPr="001E6313">
        <w:rPr>
          <w:rFonts w:ascii="Century Gothic" w:eastAsia="Century Gothic" w:hAnsi="Century Gothic" w:cs="Century Gothic"/>
          <w:sz w:val="18"/>
          <w:szCs w:val="18"/>
        </w:rPr>
        <w:t>1065</w:t>
      </w:r>
      <w:r w:rsidRPr="001E6313">
        <w:rPr>
          <w:rFonts w:ascii="Century Gothic" w:eastAsia="Century Gothic" w:hAnsi="Century Gothic" w:cs="Century Gothic"/>
          <w:sz w:val="18"/>
          <w:szCs w:val="18"/>
        </w:rPr>
        <w:t xml:space="preserve"> z późniejszymi zmianami)</w:t>
      </w:r>
    </w:p>
    <w:p w14:paraId="30455D11" w14:textId="77777777" w:rsidR="00FA3F55" w:rsidRPr="001E6313" w:rsidRDefault="00FA3F55" w:rsidP="00FA3F55">
      <w:pPr>
        <w:spacing w:line="2" w:lineRule="exact"/>
        <w:ind w:right="-23"/>
        <w:jc w:val="both"/>
      </w:pPr>
    </w:p>
    <w:p w14:paraId="701027AB"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2.12.2002 r w sprawie systemów oceny zgodności wyrobów budowlanych oraz sposobu ich oznaczenia znakowaniem CE (Dz. U. Nr 209, poz. 1779)</w:t>
      </w:r>
    </w:p>
    <w:p w14:paraId="36CECACD" w14:textId="77777777" w:rsidR="00FA3F55" w:rsidRPr="001E6313" w:rsidRDefault="00FA3F55" w:rsidP="00FA3F55">
      <w:pPr>
        <w:spacing w:line="2" w:lineRule="exact"/>
        <w:ind w:right="-23"/>
        <w:jc w:val="both"/>
        <w:rPr>
          <w:rFonts w:ascii="Century Gothic" w:eastAsia="Century Gothic" w:hAnsi="Century Gothic" w:cs="Century Gothic"/>
          <w:sz w:val="18"/>
          <w:szCs w:val="18"/>
        </w:rPr>
      </w:pPr>
    </w:p>
    <w:p w14:paraId="3646E1BB"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Ministra Infrastruktury z dnia 2.12.2002 r w sprawie określenia polskich jednostek organizacyjnych upoważnionych do wydawania europejskich aprobat technicznych, zakresu </w:t>
      </w:r>
      <w:r w:rsidRPr="001E6313">
        <w:rPr>
          <w:rFonts w:ascii="Century Gothic" w:eastAsia="Century Gothic" w:hAnsi="Century Gothic" w:cs="Century Gothic"/>
          <w:sz w:val="18"/>
          <w:szCs w:val="18"/>
        </w:rPr>
        <w:br/>
        <w:t>i formy aprobat oraz trybu ich udzielania lub zmiany</w:t>
      </w:r>
      <w:r w:rsidRPr="001E6313">
        <w:rPr>
          <w:rFonts w:ascii="Century Gothic" w:eastAsia="Century Gothic" w:hAnsi="Century Gothic" w:cs="Century Gothic"/>
          <w:sz w:val="18"/>
          <w:szCs w:val="18"/>
        </w:rPr>
        <w:tab/>
        <w:t>(Dz. U. Nr 209, poz. 1780)</w:t>
      </w:r>
    </w:p>
    <w:p w14:paraId="584E92CE" w14:textId="77777777" w:rsidR="00FA3F55" w:rsidRPr="001E6313" w:rsidRDefault="00FA3F55" w:rsidP="00FA3F55">
      <w:pPr>
        <w:spacing w:line="2" w:lineRule="exact"/>
        <w:ind w:right="-23"/>
        <w:jc w:val="both"/>
      </w:pPr>
    </w:p>
    <w:p w14:paraId="5962DACD"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6.02.2003 r w sprawie bezpieczeństwa i higieny pracy podczas wykonywania robót budowlanych (Dz. U. Nr 47, poz. 401)</w:t>
      </w:r>
    </w:p>
    <w:p w14:paraId="4070CEE0" w14:textId="77777777" w:rsidR="00FA3F55" w:rsidRPr="001E6313" w:rsidRDefault="00FA3F55" w:rsidP="00FA3F55">
      <w:pPr>
        <w:spacing w:line="2" w:lineRule="exact"/>
        <w:ind w:right="-23"/>
        <w:jc w:val="both"/>
        <w:rPr>
          <w:rFonts w:ascii="Century Gothic" w:eastAsia="Century Gothic" w:hAnsi="Century Gothic" w:cs="Century Gothic"/>
          <w:sz w:val="18"/>
          <w:szCs w:val="18"/>
        </w:rPr>
      </w:pPr>
    </w:p>
    <w:p w14:paraId="42BD5080"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23.06.2003 r w sprawie informacji dotyczącej bezpieczeństwa i ochrony zdrowia oraz planu bezpieczeństwa i ochrony zdrowia (Dz. U. Nr 120, poz.1126)</w:t>
      </w:r>
    </w:p>
    <w:p w14:paraId="73C61244"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23.06.2003 r w sprawie rodzajów obiektów budowlanych, do użytkowania których można przystąpić po przeprowadzeniu przez właściwy organ obowiązkowej kontroli (Dz. U. Nr 120, poz. 1128)</w:t>
      </w:r>
    </w:p>
    <w:p w14:paraId="10B7BDC2" w14:textId="77777777" w:rsidR="00FA3F55" w:rsidRPr="001E6313" w:rsidRDefault="00FA3F55" w:rsidP="00FA3F55">
      <w:pPr>
        <w:spacing w:line="2" w:lineRule="exact"/>
        <w:ind w:right="-23"/>
        <w:jc w:val="both"/>
      </w:pPr>
    </w:p>
    <w:p w14:paraId="73F7631C"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Ministra Infrastruktury z dnia 2.09.2004 r w sprawie szczegółowego zakresu </w:t>
      </w:r>
      <w:r w:rsidRPr="001E6313">
        <w:rPr>
          <w:rFonts w:ascii="Century Gothic" w:eastAsia="Century Gothic" w:hAnsi="Century Gothic" w:cs="Century Gothic"/>
          <w:sz w:val="18"/>
          <w:szCs w:val="18"/>
        </w:rPr>
        <w:br/>
        <w:t>i formy dokumentacji projektowej , specyfikacji technicznych wykonania i odbioru robót budowlanych oraz programu funkcjonalno-użytkowego (Dz. U. Nr 202, poz. 2072)</w:t>
      </w:r>
    </w:p>
    <w:p w14:paraId="74A22CBE" w14:textId="77777777" w:rsidR="00FA3F55" w:rsidRPr="001E6313" w:rsidRDefault="00FA3F55" w:rsidP="00AF5C58">
      <w:pPr>
        <w:widowControl/>
        <w:numPr>
          <w:ilvl w:val="0"/>
          <w:numId w:val="9"/>
        </w:numPr>
        <w:tabs>
          <w:tab w:val="left" w:pos="900"/>
        </w:tabs>
        <w:autoSpaceDE/>
        <w:autoSpaceDN/>
        <w:adjustRightInd/>
        <w:spacing w:line="266" w:lineRule="auto"/>
        <w:ind w:right="-23"/>
        <w:jc w:val="both"/>
        <w:rPr>
          <w:rFonts w:ascii="Century Gothic" w:eastAsia="Century Gothic" w:hAnsi="Century Gothic" w:cs="Century Gothic"/>
          <w:sz w:val="17"/>
          <w:szCs w:val="17"/>
        </w:rPr>
      </w:pPr>
      <w:r w:rsidRPr="001E6313">
        <w:rPr>
          <w:rFonts w:ascii="Century Gothic" w:eastAsia="Century Gothic" w:hAnsi="Century Gothic" w:cs="Century Gothic"/>
          <w:sz w:val="17"/>
          <w:szCs w:val="17"/>
        </w:rPr>
        <w:t>Rozporządzenie Ministra Infrastruktury z dnia 11.08.2004 r w sprawie sposobów deklarowania wyrobów budowlanych oraz sposobu znakowania ich znakiem budowlanym (Dz. U. Nr 198, poz. 2041)</w:t>
      </w:r>
    </w:p>
    <w:p w14:paraId="0C9B73BB"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27.08.2004 r zmieniające rozporządzenie w sprawie dziennika budowy, montażu i rozbiórek, tablicy informacyjnej oraz ogłoszenia zawierającego dane dotyczące bezpieczeństwa pracy i ochrony zdrowia (Dz. U. Nr 198, poz. 2042)</w:t>
      </w:r>
    </w:p>
    <w:p w14:paraId="42B38667"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BHP na budowie. WEKA, Wydawnictwo Informacji Zawodowej Warszawa 2001 r</w:t>
      </w:r>
    </w:p>
    <w:p w14:paraId="7C380378"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Korzeniewski W: Nowe warunki techniczno-budowlane. POLCEN Warszawa 2004 r</w:t>
      </w:r>
    </w:p>
    <w:p w14:paraId="0BE9FB92" w14:textId="77777777" w:rsidR="00FA3F55" w:rsidRPr="001E6313" w:rsidRDefault="00FA3F55" w:rsidP="00FA3F55">
      <w:pPr>
        <w:spacing w:line="1" w:lineRule="exact"/>
        <w:ind w:right="-23"/>
        <w:jc w:val="both"/>
        <w:rPr>
          <w:rFonts w:ascii="Century Gothic" w:eastAsia="Century Gothic" w:hAnsi="Century Gothic" w:cs="Century Gothic"/>
          <w:sz w:val="18"/>
          <w:szCs w:val="18"/>
        </w:rPr>
      </w:pPr>
    </w:p>
    <w:p w14:paraId="2A64D5F3"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Poradnik techniczny inspektora nadzoru inwestorskiego. Warszawskie Centrum Postępu Techniczno-Organizacyjnego PZITB Oddział Warszawski</w:t>
      </w:r>
    </w:p>
    <w:p w14:paraId="797090CF"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bookmarkStart w:id="29" w:name="page17"/>
      <w:bookmarkEnd w:id="29"/>
      <w:r w:rsidRPr="001E6313">
        <w:rPr>
          <w:rFonts w:ascii="Century Gothic" w:eastAsia="Century Gothic" w:hAnsi="Century Gothic" w:cs="Century Gothic"/>
          <w:sz w:val="18"/>
          <w:szCs w:val="18"/>
        </w:rPr>
        <w:t>Warunki techniczne wykonania i odbioru robót budowlano-montażowych (tom I, II , III, IV, V) Arkady Warszawa 1989-1990</w:t>
      </w:r>
    </w:p>
    <w:p w14:paraId="6E70449D"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Warunki techniczne wykonania i odbioru robót budowlanych. Instytut Techniki Budowlanej Warszawa 2003</w:t>
      </w:r>
    </w:p>
    <w:p w14:paraId="1DAF68A9" w14:textId="1FB74F19" w:rsidR="00FA3F55" w:rsidRPr="00331E6A" w:rsidRDefault="00FA3F55" w:rsidP="00331E6A">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Warunki techniczne wykonania i odbioru sieci i instalacji. Centralny Ośrodek Badawczo-Rozwojowy Techniki Instalacyjnej INSTAL Warszawa 2001 </w:t>
      </w:r>
    </w:p>
    <w:p w14:paraId="6D4ECD38" w14:textId="77777777" w:rsidR="00FA3F55" w:rsidRPr="009277F6" w:rsidRDefault="00FA3F55" w:rsidP="00115826">
      <w:pPr>
        <w:pStyle w:val="Nagwek1"/>
        <w:pageBreakBefore/>
        <w:rPr>
          <w:rFonts w:ascii="Century Gothic" w:hAnsi="Century Gothic"/>
          <w:b w:val="0"/>
          <w:color w:val="auto"/>
          <w:sz w:val="18"/>
          <w:szCs w:val="18"/>
        </w:rPr>
      </w:pPr>
      <w:bookmarkStart w:id="30" w:name="_Toc4396176"/>
      <w:bookmarkStart w:id="31" w:name="_Toc4650235"/>
      <w:r w:rsidRPr="009277F6">
        <w:rPr>
          <w:rFonts w:ascii="Century Gothic" w:hAnsi="Century Gothic"/>
          <w:b w:val="0"/>
          <w:color w:val="auto"/>
          <w:sz w:val="18"/>
          <w:szCs w:val="18"/>
        </w:rPr>
        <w:lastRenderedPageBreak/>
        <w:t>CZĘŚĆ  SZCZEGÓŁOWA</w:t>
      </w:r>
      <w:bookmarkEnd w:id="30"/>
      <w:bookmarkEnd w:id="31"/>
    </w:p>
    <w:p w14:paraId="0323D588" w14:textId="77777777" w:rsidR="00FA3F55" w:rsidRPr="009277F6" w:rsidRDefault="00FA3F55" w:rsidP="00FA3F55">
      <w:pPr>
        <w:tabs>
          <w:tab w:val="left" w:pos="284"/>
          <w:tab w:val="left" w:pos="1134"/>
        </w:tabs>
        <w:rPr>
          <w:rFonts w:ascii="Century Gothic" w:hAnsi="Century Gothic"/>
          <w:sz w:val="18"/>
          <w:szCs w:val="18"/>
        </w:rPr>
      </w:pPr>
    </w:p>
    <w:p w14:paraId="10C3835F" w14:textId="77777777" w:rsidR="00FA3F55" w:rsidRPr="009277F6" w:rsidRDefault="00FA3F55" w:rsidP="00FA3F55">
      <w:pPr>
        <w:tabs>
          <w:tab w:val="left" w:pos="284"/>
          <w:tab w:val="left" w:pos="1134"/>
        </w:tabs>
        <w:rPr>
          <w:rFonts w:ascii="Century Gothic" w:hAnsi="Century Gothic"/>
          <w:sz w:val="18"/>
          <w:szCs w:val="18"/>
        </w:rPr>
      </w:pPr>
    </w:p>
    <w:p w14:paraId="3793997F" w14:textId="77777777" w:rsidR="00FA3F55" w:rsidRPr="009277F6" w:rsidRDefault="00FA3F55" w:rsidP="00FA3F55">
      <w:pPr>
        <w:tabs>
          <w:tab w:val="left" w:pos="284"/>
          <w:tab w:val="left" w:pos="1134"/>
        </w:tabs>
        <w:rPr>
          <w:rFonts w:ascii="Century Gothic" w:hAnsi="Century Gothic"/>
          <w:sz w:val="18"/>
          <w:szCs w:val="18"/>
        </w:rPr>
      </w:pPr>
    </w:p>
    <w:p w14:paraId="347480A4" w14:textId="77777777" w:rsidR="00FA3F55" w:rsidRPr="009277F6" w:rsidRDefault="00FA3F55" w:rsidP="00AF5C58">
      <w:pPr>
        <w:widowControl/>
        <w:numPr>
          <w:ilvl w:val="0"/>
          <w:numId w:val="13"/>
        </w:numPr>
        <w:tabs>
          <w:tab w:val="left" w:pos="284"/>
          <w:tab w:val="left" w:pos="1134"/>
        </w:tabs>
        <w:autoSpaceDE/>
        <w:autoSpaceDN/>
        <w:adjustRightInd/>
        <w:rPr>
          <w:rFonts w:ascii="Century Gothic" w:hAnsi="Century Gothic"/>
          <w:sz w:val="18"/>
          <w:szCs w:val="18"/>
        </w:rPr>
      </w:pPr>
      <w:r w:rsidRPr="009277F6">
        <w:rPr>
          <w:rFonts w:ascii="Century Gothic" w:hAnsi="Century Gothic"/>
          <w:sz w:val="18"/>
          <w:szCs w:val="18"/>
        </w:rPr>
        <w:t xml:space="preserve"> SZCZEGÓŁOWE  SPECYFIKACJE  TECHNICZNE  WYKONANIA  I  ODBIORU  ROBÓT  BUDOWLANYCH.</w:t>
      </w:r>
    </w:p>
    <w:p w14:paraId="7477F5CE" w14:textId="77777777" w:rsidR="00FA3F55" w:rsidRPr="002D102F" w:rsidRDefault="00FA3F55" w:rsidP="00115826">
      <w:pPr>
        <w:pStyle w:val="0"/>
        <w:ind w:left="896" w:hanging="357"/>
        <w:rPr>
          <w:sz w:val="20"/>
          <w:szCs w:val="20"/>
        </w:rPr>
      </w:pPr>
      <w:bookmarkStart w:id="32" w:name="_Toc4396181"/>
      <w:bookmarkStart w:id="33" w:name="_Toc4650240"/>
      <w:r w:rsidRPr="002D102F">
        <w:t>SST-01. ROBOTY PRZYGOTOWAWCZE - ROZBIÓRKOWE</w:t>
      </w:r>
      <w:bookmarkEnd w:id="32"/>
      <w:bookmarkEnd w:id="33"/>
    </w:p>
    <w:p w14:paraId="391DE50F" w14:textId="77777777" w:rsidR="00FA3F55" w:rsidRPr="009277F6" w:rsidRDefault="00FA3F55" w:rsidP="00FA3F55">
      <w:pPr>
        <w:pStyle w:val="01"/>
        <w:keepNext/>
        <w:keepLines/>
        <w:numPr>
          <w:ilvl w:val="1"/>
          <w:numId w:val="1"/>
        </w:numPr>
        <w:spacing w:before="200"/>
        <w:contextualSpacing w:val="0"/>
        <w:jc w:val="both"/>
        <w:outlineLvl w:val="2"/>
      </w:pPr>
      <w:bookmarkStart w:id="34" w:name="_Toc4396182"/>
      <w:bookmarkStart w:id="35" w:name="_Toc4650241"/>
      <w:r w:rsidRPr="009277F6">
        <w:t>Przedmiot ST.</w:t>
      </w:r>
      <w:bookmarkEnd w:id="34"/>
      <w:bookmarkEnd w:id="35"/>
    </w:p>
    <w:p w14:paraId="4AE948CA" w14:textId="77777777" w:rsidR="00FA3F55" w:rsidRPr="009277F6" w:rsidRDefault="00FA3F55" w:rsidP="00FA3F55">
      <w:pPr>
        <w:spacing w:line="2" w:lineRule="exact"/>
        <w:ind w:right="-23"/>
        <w:jc w:val="both"/>
      </w:pPr>
    </w:p>
    <w:p w14:paraId="729A4D23"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248E3D2A" w14:textId="77777777" w:rsidR="00FA3F55" w:rsidRPr="009277F6" w:rsidRDefault="00FA3F55" w:rsidP="00FA3F55">
      <w:pPr>
        <w:spacing w:line="239" w:lineRule="auto"/>
        <w:ind w:left="180" w:right="-23" w:firstLine="540"/>
        <w:jc w:val="both"/>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7FCD3B10" w14:textId="77777777" w:rsidR="00FA3F55" w:rsidRPr="009277F6" w:rsidRDefault="00FA3F55" w:rsidP="00FA3F55">
      <w:pPr>
        <w:pStyle w:val="01"/>
        <w:keepNext/>
        <w:keepLines/>
        <w:numPr>
          <w:ilvl w:val="1"/>
          <w:numId w:val="1"/>
        </w:numPr>
        <w:spacing w:before="200"/>
        <w:contextualSpacing w:val="0"/>
        <w:jc w:val="both"/>
        <w:outlineLvl w:val="2"/>
      </w:pPr>
      <w:bookmarkStart w:id="36" w:name="_Toc4396183"/>
      <w:bookmarkStart w:id="37" w:name="_Toc4650242"/>
      <w:r w:rsidRPr="009277F6">
        <w:t>Zakres stosowania ST.</w:t>
      </w:r>
      <w:bookmarkEnd w:id="36"/>
      <w:bookmarkEnd w:id="37"/>
    </w:p>
    <w:p w14:paraId="7F5FC799" w14:textId="77777777" w:rsidR="00FA3F55" w:rsidRPr="009277F6" w:rsidRDefault="00FA3F55" w:rsidP="00FA3F55">
      <w:pPr>
        <w:spacing w:line="2" w:lineRule="exact"/>
        <w:ind w:right="-23"/>
        <w:jc w:val="both"/>
      </w:pPr>
    </w:p>
    <w:p w14:paraId="18794347"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7F16B6A8" w14:textId="77777777" w:rsidR="00FA3F55" w:rsidRPr="009277F6" w:rsidRDefault="00FA3F55" w:rsidP="00FA3F55">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256A5041" w14:textId="77777777" w:rsidR="00FA3F55" w:rsidRPr="009277F6" w:rsidRDefault="00FA3F55" w:rsidP="00FA3F55">
      <w:pPr>
        <w:pStyle w:val="01"/>
        <w:keepNext/>
        <w:keepLines/>
        <w:numPr>
          <w:ilvl w:val="1"/>
          <w:numId w:val="1"/>
        </w:numPr>
        <w:spacing w:before="200"/>
        <w:contextualSpacing w:val="0"/>
        <w:jc w:val="both"/>
        <w:outlineLvl w:val="2"/>
      </w:pPr>
      <w:bookmarkStart w:id="38" w:name="_Toc4396184"/>
      <w:bookmarkStart w:id="39" w:name="_Toc4650243"/>
      <w:r w:rsidRPr="009277F6">
        <w:t>Zakres robót objętych SST.</w:t>
      </w:r>
      <w:bookmarkEnd w:id="38"/>
      <w:bookmarkEnd w:id="39"/>
    </w:p>
    <w:p w14:paraId="7A95A5F3" w14:textId="77777777" w:rsidR="00FA3F55" w:rsidRPr="009277F6" w:rsidRDefault="00FA3F55" w:rsidP="00FA3F55">
      <w:pPr>
        <w:spacing w:line="2" w:lineRule="exact"/>
        <w:ind w:right="-23"/>
        <w:jc w:val="both"/>
      </w:pPr>
    </w:p>
    <w:p w14:paraId="5A0C6166" w14:textId="77777777" w:rsidR="00FA3F55" w:rsidRPr="009277F6" w:rsidRDefault="00FA3F55" w:rsidP="00FA3F55">
      <w:pPr>
        <w:ind w:left="180" w:right="-23" w:firstLine="540"/>
        <w:jc w:val="both"/>
        <w:rPr>
          <w:rFonts w:ascii="Century Gothic" w:eastAsia="Century Gothic" w:hAnsi="Century Gothic" w:cs="Century Gothic"/>
          <w:sz w:val="18"/>
          <w:szCs w:val="18"/>
        </w:rPr>
      </w:pPr>
    </w:p>
    <w:p w14:paraId="2801654A"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Roboty, których dotyczy specyfikacja obejmują wszystkie czynności umożliwiające i mające na celu wykonanie n/w rozbiórek występujących </w:t>
      </w:r>
      <w:r w:rsidR="006416B5">
        <w:rPr>
          <w:rFonts w:ascii="Century Gothic" w:eastAsia="Century Gothic" w:hAnsi="Century Gothic" w:cs="Century Gothic"/>
          <w:sz w:val="18"/>
          <w:szCs w:val="18"/>
        </w:rPr>
        <w:t>na</w:t>
      </w:r>
      <w:r w:rsidRPr="009277F6">
        <w:rPr>
          <w:rFonts w:ascii="Century Gothic" w:eastAsia="Century Gothic" w:hAnsi="Century Gothic" w:cs="Century Gothic"/>
          <w:sz w:val="18"/>
          <w:szCs w:val="18"/>
        </w:rPr>
        <w:t xml:space="preserve"> terenie</w:t>
      </w:r>
      <w:r w:rsidR="006416B5">
        <w:rPr>
          <w:rFonts w:ascii="Century Gothic" w:eastAsia="Century Gothic" w:hAnsi="Century Gothic" w:cs="Century Gothic"/>
          <w:sz w:val="18"/>
          <w:szCs w:val="18"/>
        </w:rPr>
        <w:t xml:space="preserve"> budowy</w:t>
      </w:r>
      <w:r w:rsidRPr="009277F6">
        <w:rPr>
          <w:rFonts w:ascii="Century Gothic" w:eastAsia="Century Gothic" w:hAnsi="Century Gothic" w:cs="Century Gothic"/>
          <w:sz w:val="18"/>
          <w:szCs w:val="18"/>
        </w:rPr>
        <w:t xml:space="preserve">. </w:t>
      </w:r>
    </w:p>
    <w:p w14:paraId="58979C8D" w14:textId="77777777" w:rsidR="00FA3F55" w:rsidRPr="009277F6" w:rsidRDefault="00FA3F55" w:rsidP="00FA3F55">
      <w:pPr>
        <w:pStyle w:val="01"/>
        <w:keepNext/>
        <w:keepLines/>
        <w:numPr>
          <w:ilvl w:val="1"/>
          <w:numId w:val="1"/>
        </w:numPr>
        <w:spacing w:before="200"/>
        <w:contextualSpacing w:val="0"/>
        <w:jc w:val="both"/>
        <w:outlineLvl w:val="2"/>
      </w:pPr>
      <w:bookmarkStart w:id="40" w:name="_Toc4396185"/>
      <w:bookmarkStart w:id="41" w:name="_Toc4650244"/>
      <w:r w:rsidRPr="009277F6">
        <w:t>Określenia podstawowe</w:t>
      </w:r>
      <w:bookmarkEnd w:id="40"/>
      <w:bookmarkEnd w:id="41"/>
    </w:p>
    <w:p w14:paraId="4B5DB0CD" w14:textId="77777777" w:rsidR="00FA3F55" w:rsidRPr="009277F6" w:rsidRDefault="00FA3F55" w:rsidP="00FA3F55">
      <w:pPr>
        <w:ind w:left="180" w:right="-23"/>
        <w:jc w:val="both"/>
        <w:rPr>
          <w:rFonts w:ascii="Century Gothic" w:eastAsia="Century Gothic" w:hAnsi="Century Gothic" w:cs="Century Gothic"/>
          <w:sz w:val="18"/>
          <w:szCs w:val="18"/>
        </w:rPr>
      </w:pPr>
    </w:p>
    <w:p w14:paraId="645491AC" w14:textId="77777777" w:rsidR="00FA3F55" w:rsidRPr="009277F6" w:rsidRDefault="00FA3F55" w:rsidP="00FA3F55">
      <w:pPr>
        <w:ind w:left="180" w:right="-23" w:firstLine="540"/>
        <w:jc w:val="both"/>
      </w:pPr>
      <w:r w:rsidRPr="009277F6">
        <w:rPr>
          <w:rFonts w:ascii="Century Gothic" w:eastAsia="Century Gothic" w:hAnsi="Century Gothic" w:cs="Century Gothic"/>
          <w:sz w:val="18"/>
          <w:szCs w:val="18"/>
        </w:rPr>
        <w:t xml:space="preserve">Określenia podane w niniejszej SST są zgodne z obowiązującymi odpowiednimi normami </w:t>
      </w:r>
      <w:r w:rsidRPr="009277F6">
        <w:rPr>
          <w:rFonts w:ascii="Century Gothic" w:eastAsia="Century Gothic" w:hAnsi="Century Gothic" w:cs="Century Gothic"/>
          <w:sz w:val="18"/>
          <w:szCs w:val="18"/>
        </w:rPr>
        <w:br/>
        <w:t>i wytycznymi.</w:t>
      </w:r>
    </w:p>
    <w:p w14:paraId="1B654E3A" w14:textId="77777777" w:rsidR="00FA3F55" w:rsidRPr="009277F6" w:rsidRDefault="00FA3F55" w:rsidP="00FA3F55">
      <w:pPr>
        <w:pStyle w:val="01"/>
        <w:keepNext/>
        <w:keepLines/>
        <w:numPr>
          <w:ilvl w:val="1"/>
          <w:numId w:val="1"/>
        </w:numPr>
        <w:spacing w:before="200"/>
        <w:contextualSpacing w:val="0"/>
        <w:jc w:val="both"/>
        <w:outlineLvl w:val="2"/>
      </w:pPr>
      <w:bookmarkStart w:id="42" w:name="_Toc4396186"/>
      <w:bookmarkStart w:id="43" w:name="_Toc4650245"/>
      <w:r w:rsidRPr="009277F6">
        <w:t>Ogólne wymagania dotyczące robót.</w:t>
      </w:r>
      <w:bookmarkEnd w:id="42"/>
      <w:bookmarkEnd w:id="43"/>
    </w:p>
    <w:p w14:paraId="1876B946" w14:textId="77777777" w:rsidR="00FA3F55" w:rsidRPr="009277F6" w:rsidRDefault="00FA3F55" w:rsidP="00FA3F55">
      <w:pPr>
        <w:spacing w:line="2" w:lineRule="exact"/>
        <w:ind w:right="-23"/>
        <w:jc w:val="both"/>
      </w:pPr>
    </w:p>
    <w:p w14:paraId="1DAE80BB"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4A8D58A7" w14:textId="77777777" w:rsidR="00FA3F55" w:rsidRPr="009277F6" w:rsidRDefault="00FA3F55" w:rsidP="006416B5">
      <w:pPr>
        <w:spacing w:line="239" w:lineRule="auto"/>
        <w:ind w:left="180" w:right="-23" w:firstLine="528"/>
        <w:jc w:val="both"/>
      </w:pPr>
      <w:r w:rsidRPr="009277F6">
        <w:rPr>
          <w:rFonts w:ascii="Century Gothic" w:eastAsia="Century Gothic" w:hAnsi="Century Gothic" w:cs="Century Gothic"/>
          <w:sz w:val="18"/>
          <w:szCs w:val="18"/>
        </w:rPr>
        <w:t>Wykonawca robót jest odpowiedzialny za jakość wykonania robót, ich zgodność z dokumentacją projektową , SST i poleceniami Inspektora Nadzoru Inwestorskiego.</w:t>
      </w:r>
    </w:p>
    <w:p w14:paraId="2B8EECE4" w14:textId="77777777" w:rsidR="00FA3F55" w:rsidRPr="009277F6" w:rsidRDefault="00FA3F55" w:rsidP="00FA3F55">
      <w:pPr>
        <w:pStyle w:val="1"/>
        <w:jc w:val="both"/>
        <w:rPr>
          <w:rFonts w:eastAsia="Century Gothic"/>
        </w:rPr>
      </w:pPr>
      <w:bookmarkStart w:id="44" w:name="_Toc4396187"/>
      <w:bookmarkStart w:id="45" w:name="_Toc4650246"/>
      <w:r w:rsidRPr="009277F6">
        <w:t>Materiały</w:t>
      </w:r>
      <w:bookmarkEnd w:id="44"/>
      <w:bookmarkEnd w:id="45"/>
    </w:p>
    <w:p w14:paraId="2522A1B9" w14:textId="77777777" w:rsidR="00FA3F55" w:rsidRPr="009277F6" w:rsidRDefault="00FA3F55" w:rsidP="00FA3F55">
      <w:pPr>
        <w:ind w:left="180" w:right="-23"/>
        <w:jc w:val="both"/>
        <w:rPr>
          <w:rFonts w:ascii="Century Gothic" w:eastAsia="Century Gothic" w:hAnsi="Century Gothic" w:cs="Century Gothic"/>
          <w:sz w:val="18"/>
          <w:szCs w:val="18"/>
        </w:rPr>
      </w:pPr>
    </w:p>
    <w:p w14:paraId="3CA30734" w14:textId="77777777" w:rsidR="00FA3F55" w:rsidRPr="009277F6" w:rsidRDefault="00FA3F55" w:rsidP="006416B5">
      <w:pPr>
        <w:ind w:left="180" w:right="-23" w:firstLine="528"/>
        <w:jc w:val="both"/>
      </w:pPr>
      <w:r w:rsidRPr="009277F6">
        <w:rPr>
          <w:rFonts w:ascii="Century Gothic" w:eastAsia="Century Gothic" w:hAnsi="Century Gothic" w:cs="Century Gothic"/>
          <w:sz w:val="18"/>
          <w:szCs w:val="18"/>
        </w:rPr>
        <w:t>Dla robót wg SST-01. materiały nie występują.</w:t>
      </w:r>
    </w:p>
    <w:p w14:paraId="55583D4A" w14:textId="77777777" w:rsidR="00FA3F55" w:rsidRPr="009277F6" w:rsidRDefault="00FA3F55" w:rsidP="00FA3F55">
      <w:pPr>
        <w:pStyle w:val="1"/>
        <w:jc w:val="both"/>
        <w:rPr>
          <w:szCs w:val="28"/>
        </w:rPr>
      </w:pPr>
      <w:bookmarkStart w:id="46" w:name="_Toc4396188"/>
      <w:bookmarkStart w:id="47" w:name="_Toc4650247"/>
      <w:r w:rsidRPr="009277F6">
        <w:rPr>
          <w:szCs w:val="28"/>
        </w:rPr>
        <w:t>Sprzęt</w:t>
      </w:r>
      <w:bookmarkEnd w:id="46"/>
      <w:bookmarkEnd w:id="47"/>
    </w:p>
    <w:p w14:paraId="35343333" w14:textId="77777777" w:rsidR="00FA3F55" w:rsidRPr="009277F6" w:rsidRDefault="00FA3F55" w:rsidP="00FA3F55">
      <w:pPr>
        <w:ind w:left="180" w:right="-23"/>
        <w:jc w:val="both"/>
        <w:rPr>
          <w:rFonts w:ascii="Century Gothic" w:eastAsia="Century Gothic" w:hAnsi="Century Gothic" w:cs="Century Gothic"/>
          <w:sz w:val="18"/>
          <w:szCs w:val="18"/>
        </w:rPr>
      </w:pPr>
    </w:p>
    <w:p w14:paraId="2E9CF3E9" w14:textId="77777777" w:rsidR="00FA3F55" w:rsidRPr="009277F6" w:rsidRDefault="00FA3F55" w:rsidP="006416B5">
      <w:pPr>
        <w:ind w:left="180" w:right="-23" w:firstLine="528"/>
        <w:jc w:val="both"/>
      </w:pPr>
      <w:r w:rsidRPr="009277F6">
        <w:rPr>
          <w:rFonts w:ascii="Century Gothic" w:eastAsia="Century Gothic" w:hAnsi="Century Gothic" w:cs="Century Gothic"/>
          <w:sz w:val="18"/>
          <w:szCs w:val="18"/>
        </w:rPr>
        <w:t>Do rozbiórek może być użyty dowolny sprzęt przeznaczony do wykonywania tego typu prac.</w:t>
      </w:r>
    </w:p>
    <w:p w14:paraId="5645F6F4" w14:textId="77777777" w:rsidR="00FA3F55" w:rsidRPr="009277F6" w:rsidRDefault="00FA3F55" w:rsidP="00FA3F55">
      <w:pPr>
        <w:pStyle w:val="1"/>
        <w:jc w:val="both"/>
        <w:rPr>
          <w:szCs w:val="28"/>
        </w:rPr>
      </w:pPr>
      <w:bookmarkStart w:id="48" w:name="_Toc4396189"/>
      <w:bookmarkStart w:id="49" w:name="_Toc4650248"/>
      <w:r w:rsidRPr="009277F6">
        <w:rPr>
          <w:szCs w:val="28"/>
        </w:rPr>
        <w:t>Transport.</w:t>
      </w:r>
      <w:bookmarkEnd w:id="48"/>
      <w:bookmarkEnd w:id="49"/>
    </w:p>
    <w:p w14:paraId="551FC927" w14:textId="77777777" w:rsidR="00FA3F55" w:rsidRPr="009277F6" w:rsidRDefault="00FA3F55" w:rsidP="00FA3F55">
      <w:pPr>
        <w:spacing w:line="2" w:lineRule="exact"/>
        <w:ind w:right="-23"/>
        <w:jc w:val="both"/>
      </w:pPr>
    </w:p>
    <w:p w14:paraId="3F74C731"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7E0A7D76" w14:textId="59CD2A12" w:rsidR="00FA3F55" w:rsidRPr="009277F6" w:rsidRDefault="00FA3F55" w:rsidP="006416B5">
      <w:pPr>
        <w:spacing w:line="239" w:lineRule="auto"/>
        <w:ind w:left="180" w:right="-23" w:firstLine="528"/>
        <w:jc w:val="both"/>
      </w:pPr>
      <w:r w:rsidRPr="009277F6">
        <w:rPr>
          <w:rFonts w:ascii="Century Gothic" w:eastAsia="Century Gothic" w:hAnsi="Century Gothic" w:cs="Century Gothic"/>
          <w:sz w:val="18"/>
          <w:szCs w:val="18"/>
        </w:rPr>
        <w:t>Transport materiałów z rozbiórki może się odbywać dowolnymi środkami transportu, który spełnia warunki określone w SST-00 „Część ogólna”</w:t>
      </w:r>
      <w:r w:rsidR="006416B5">
        <w:t xml:space="preserve">. </w:t>
      </w:r>
      <w:r w:rsidRPr="009277F6">
        <w:rPr>
          <w:rFonts w:ascii="Century Gothic" w:eastAsia="Century Gothic" w:hAnsi="Century Gothic" w:cs="Century Gothic"/>
          <w:sz w:val="18"/>
          <w:szCs w:val="18"/>
        </w:rPr>
        <w:t xml:space="preserve">Przewożony ładunek zabezpieczyć przed spadaniem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przesuwaniem. Rozebrane elementy stalowe pochodzące z rozbiórki należy złożyć w miejscu wskazanym przez Inspektora Nadzoru.</w:t>
      </w:r>
    </w:p>
    <w:p w14:paraId="737C0FD3" w14:textId="77777777" w:rsidR="00FA3F55" w:rsidRPr="009277F6" w:rsidRDefault="00FA3F55" w:rsidP="00FA3F55">
      <w:pPr>
        <w:pStyle w:val="1"/>
      </w:pPr>
      <w:bookmarkStart w:id="50" w:name="_Toc4396190"/>
      <w:bookmarkStart w:id="51" w:name="_Toc4650249"/>
      <w:r w:rsidRPr="009277F6">
        <w:rPr>
          <w:szCs w:val="18"/>
        </w:rPr>
        <w:t>Wykonanie</w:t>
      </w:r>
      <w:r w:rsidRPr="009277F6">
        <w:t xml:space="preserve"> robót.</w:t>
      </w:r>
      <w:bookmarkEnd w:id="50"/>
      <w:bookmarkEnd w:id="51"/>
    </w:p>
    <w:p w14:paraId="79780A82" w14:textId="77777777" w:rsidR="00FA3F55" w:rsidRPr="009277F6" w:rsidRDefault="00FA3F55" w:rsidP="00FA3F55">
      <w:pPr>
        <w:pStyle w:val="01PODTYP"/>
        <w:ind w:left="1560"/>
        <w:rPr>
          <w:sz w:val="20"/>
          <w:szCs w:val="20"/>
        </w:rPr>
      </w:pPr>
      <w:r w:rsidRPr="009277F6">
        <w:rPr>
          <w:rFonts w:eastAsia="Century Gothic"/>
        </w:rPr>
        <w:t>Roboty przygotowawcze.</w:t>
      </w:r>
    </w:p>
    <w:p w14:paraId="0D381CFC" w14:textId="77777777" w:rsidR="00FA3F55" w:rsidRPr="009277F6" w:rsidRDefault="00FA3F55" w:rsidP="00FA3F55">
      <w:pPr>
        <w:spacing w:line="221" w:lineRule="exact"/>
        <w:ind w:right="-23"/>
        <w:jc w:val="both"/>
      </w:pPr>
    </w:p>
    <w:p w14:paraId="3CBC977C" w14:textId="7736BF31" w:rsidR="00FA3F55" w:rsidRDefault="006416B5" w:rsidP="006416B5">
      <w:pPr>
        <w:spacing w:line="239" w:lineRule="auto"/>
        <w:ind w:left="180" w:right="-23" w:firstLine="528"/>
        <w:jc w:val="both"/>
        <w:rPr>
          <w:rFonts w:ascii="Century Gothic" w:eastAsia="Century Gothic" w:hAnsi="Century Gothic" w:cs="Century Gothic"/>
          <w:sz w:val="18"/>
          <w:szCs w:val="18"/>
        </w:rPr>
      </w:pPr>
      <w:r>
        <w:rPr>
          <w:rFonts w:ascii="Century Gothic" w:eastAsia="Century Gothic" w:hAnsi="Century Gothic" w:cs="Century Gothic"/>
          <w:sz w:val="18"/>
          <w:szCs w:val="18"/>
        </w:rPr>
        <w:t>T</w:t>
      </w:r>
      <w:r w:rsidR="00FA3F55" w:rsidRPr="009277F6">
        <w:rPr>
          <w:rFonts w:ascii="Century Gothic" w:eastAsia="Century Gothic" w:hAnsi="Century Gothic" w:cs="Century Gothic"/>
          <w:sz w:val="18"/>
          <w:szCs w:val="18"/>
        </w:rPr>
        <w:t>eren oznakować zgodnie z wymogami BHP</w:t>
      </w:r>
      <w:r>
        <w:rPr>
          <w:rFonts w:ascii="Century Gothic" w:eastAsia="Century Gothic" w:hAnsi="Century Gothic" w:cs="Century Gothic"/>
          <w:sz w:val="18"/>
          <w:szCs w:val="18"/>
        </w:rPr>
        <w:t>.  Z</w:t>
      </w:r>
      <w:r w:rsidR="00FA3F55" w:rsidRPr="006416B5">
        <w:rPr>
          <w:rFonts w:ascii="Century Gothic" w:eastAsia="Century Gothic" w:hAnsi="Century Gothic" w:cs="Century Gothic"/>
          <w:sz w:val="18"/>
          <w:szCs w:val="18"/>
        </w:rPr>
        <w:t>demontować</w:t>
      </w:r>
      <w:r w:rsidRPr="006416B5">
        <w:rPr>
          <w:rFonts w:ascii="Century Gothic" w:eastAsia="Century Gothic" w:hAnsi="Century Gothic" w:cs="Century Gothic"/>
          <w:sz w:val="18"/>
          <w:szCs w:val="18"/>
        </w:rPr>
        <w:t xml:space="preserve"> elementy przeznaczone do demontażu w opisie technicznym. </w:t>
      </w:r>
      <w:r>
        <w:rPr>
          <w:rFonts w:ascii="Century Gothic" w:eastAsia="Century Gothic" w:hAnsi="Century Gothic" w:cs="Century Gothic"/>
          <w:sz w:val="18"/>
          <w:szCs w:val="18"/>
        </w:rPr>
        <w:t xml:space="preserve">Prace należy etapować z pracami montażowymi zapewniając ciągłą możliwość użytkowania obiektu. Prace rozbiórkowe i demontażowe należy prowadzić w szczegółowym uzgodnieniu z administracją obiektu oraz mieszkańcami lokali. </w:t>
      </w:r>
      <w:r w:rsidR="00FA3F55" w:rsidRPr="009277F6">
        <w:rPr>
          <w:rFonts w:ascii="Century Gothic" w:eastAsia="Century Gothic" w:hAnsi="Century Gothic" w:cs="Century Gothic"/>
          <w:sz w:val="18"/>
          <w:szCs w:val="18"/>
        </w:rPr>
        <w:t>W miarę możliwości materiały rozbiórki należy składować bezpośrednio do stalowych kontenerów, a materiały nadające się do ponownego użycia należy składować w miejscu uzgodnionym z Inspektorem Nadzoru Inwestorskiego.</w:t>
      </w:r>
    </w:p>
    <w:p w14:paraId="0A51A414" w14:textId="79104EAE" w:rsidR="00264919" w:rsidRDefault="00264919" w:rsidP="006416B5">
      <w:pPr>
        <w:spacing w:line="239" w:lineRule="auto"/>
        <w:ind w:left="180" w:right="-23" w:firstLine="528"/>
        <w:jc w:val="both"/>
        <w:rPr>
          <w:rFonts w:ascii="Century Gothic" w:eastAsia="Century Gothic" w:hAnsi="Century Gothic" w:cs="Century Gothic"/>
          <w:sz w:val="18"/>
          <w:szCs w:val="18"/>
        </w:rPr>
      </w:pPr>
    </w:p>
    <w:p w14:paraId="01A76AFE" w14:textId="77777777" w:rsidR="00264919" w:rsidRPr="006416B5" w:rsidRDefault="00264919" w:rsidP="006416B5">
      <w:pPr>
        <w:spacing w:line="239" w:lineRule="auto"/>
        <w:ind w:left="180" w:right="-23" w:firstLine="528"/>
        <w:jc w:val="both"/>
        <w:rPr>
          <w:rFonts w:ascii="Century Gothic" w:eastAsia="Century Gothic" w:hAnsi="Century Gothic" w:cs="Century Gothic"/>
          <w:sz w:val="18"/>
          <w:szCs w:val="18"/>
        </w:rPr>
      </w:pPr>
    </w:p>
    <w:p w14:paraId="2A0C42C5" w14:textId="77777777" w:rsidR="00FA3F55" w:rsidRPr="009277F6" w:rsidRDefault="00FA3F55" w:rsidP="00FA3F55">
      <w:pPr>
        <w:pStyle w:val="01PODTYP"/>
        <w:ind w:left="1560"/>
        <w:rPr>
          <w:rFonts w:eastAsia="Century Gothic"/>
        </w:rPr>
      </w:pPr>
      <w:r w:rsidRPr="009277F6">
        <w:rPr>
          <w:rFonts w:eastAsia="Century Gothic"/>
        </w:rPr>
        <w:lastRenderedPageBreak/>
        <w:t>Roboty rozbiórkowe.</w:t>
      </w:r>
    </w:p>
    <w:p w14:paraId="336A476C" w14:textId="77777777" w:rsidR="00FA3F55" w:rsidRPr="009277F6" w:rsidRDefault="00FA3F55" w:rsidP="00FA3F55">
      <w:pPr>
        <w:spacing w:line="237" w:lineRule="auto"/>
        <w:ind w:left="180" w:right="-23"/>
        <w:jc w:val="both"/>
        <w:rPr>
          <w:rFonts w:ascii="Century Gothic" w:eastAsia="Century Gothic" w:hAnsi="Century Gothic" w:cs="Century Gothic"/>
          <w:sz w:val="18"/>
          <w:szCs w:val="18"/>
        </w:rPr>
      </w:pPr>
    </w:p>
    <w:p w14:paraId="0F42DB7F" w14:textId="77777777" w:rsidR="00FA3F55" w:rsidRPr="009277F6" w:rsidRDefault="00FA3F55" w:rsidP="00FE5E5B">
      <w:pPr>
        <w:spacing w:line="237" w:lineRule="auto"/>
        <w:ind w:left="180" w:right="-23" w:firstLine="540"/>
        <w:jc w:val="both"/>
      </w:pPr>
      <w:r w:rsidRPr="009277F6">
        <w:rPr>
          <w:rFonts w:ascii="Century Gothic" w:eastAsia="Century Gothic" w:hAnsi="Century Gothic" w:cs="Century Gothic"/>
          <w:sz w:val="18"/>
          <w:szCs w:val="18"/>
        </w:rPr>
        <w:t>Roboty prowadzić zgodnie z rozporządzeniem Ministra Infrastruktury z dnia 06.02.2003 r. (Dz. U. Nr 47 poz. 401) w sprawie bezpieczeństwa i higieny pracy podczas wykonywania robót budowlanych.</w:t>
      </w:r>
      <w:r w:rsidR="00FE5E5B">
        <w:t xml:space="preserve"> </w:t>
      </w:r>
      <w:r w:rsidRPr="009277F6">
        <w:rPr>
          <w:rFonts w:ascii="Century Gothic" w:eastAsia="Century Gothic" w:hAnsi="Century Gothic" w:cs="Century Gothic"/>
          <w:sz w:val="18"/>
          <w:szCs w:val="18"/>
        </w:rPr>
        <w:t>Usuniecie gruzu z wyższych poziomów</w:t>
      </w:r>
      <w:r w:rsidR="006416B5">
        <w:rPr>
          <w:rFonts w:ascii="Century Gothic" w:eastAsia="Century Gothic" w:hAnsi="Century Gothic" w:cs="Century Gothic"/>
          <w:sz w:val="18"/>
          <w:szCs w:val="18"/>
        </w:rPr>
        <w:t xml:space="preserve"> </w:t>
      </w:r>
      <w:r w:rsidRPr="009277F6">
        <w:rPr>
          <w:rFonts w:ascii="Century Gothic" w:eastAsia="Century Gothic" w:hAnsi="Century Gothic" w:cs="Century Gothic"/>
          <w:sz w:val="18"/>
          <w:szCs w:val="18"/>
        </w:rPr>
        <w:t>należy wykonywać przy pomocy koszy zsypowych bezpośrednio do ustawionych kontenerów stalowych.</w:t>
      </w:r>
    </w:p>
    <w:p w14:paraId="12EB41C6" w14:textId="77777777" w:rsidR="00FA3F55" w:rsidRPr="009277F6" w:rsidRDefault="00FA3F55" w:rsidP="00FA3F55">
      <w:pPr>
        <w:pStyle w:val="01PODTYP"/>
        <w:ind w:left="1560"/>
        <w:rPr>
          <w:rFonts w:eastAsia="Century Gothic"/>
        </w:rPr>
      </w:pPr>
      <w:bookmarkStart w:id="52" w:name="page20"/>
      <w:bookmarkEnd w:id="52"/>
      <w:r w:rsidRPr="009277F6">
        <w:rPr>
          <w:rFonts w:eastAsia="Century Gothic"/>
        </w:rPr>
        <w:t>Kontrola jakości robót.</w:t>
      </w:r>
    </w:p>
    <w:p w14:paraId="664709F7" w14:textId="77777777" w:rsidR="00FA3F55" w:rsidRPr="009277F6" w:rsidRDefault="00FA3F55" w:rsidP="00FA3F55">
      <w:pPr>
        <w:ind w:left="180" w:right="-23"/>
        <w:jc w:val="both"/>
        <w:rPr>
          <w:rFonts w:ascii="Century Gothic" w:eastAsia="Century Gothic" w:hAnsi="Century Gothic" w:cs="Century Gothic"/>
          <w:sz w:val="18"/>
          <w:szCs w:val="18"/>
        </w:rPr>
      </w:pPr>
    </w:p>
    <w:p w14:paraId="4E563C0B" w14:textId="77777777" w:rsidR="00FA3F55" w:rsidRPr="009277F6" w:rsidRDefault="00FA3F55" w:rsidP="006416B5">
      <w:pPr>
        <w:ind w:left="180" w:right="-23" w:firstLine="540"/>
        <w:jc w:val="both"/>
      </w:pPr>
      <w:r w:rsidRPr="009277F6">
        <w:rPr>
          <w:rFonts w:ascii="Century Gothic" w:eastAsia="Century Gothic" w:hAnsi="Century Gothic" w:cs="Century Gothic"/>
          <w:sz w:val="18"/>
          <w:szCs w:val="18"/>
        </w:rPr>
        <w:t>Kontrolę jakości robót rozbiórkowych dokonuje Inspektor Nadzoru Inwestorskiego wpisem do Dziennika Budowy. Kontrola obejmuje:</w:t>
      </w:r>
      <w:r w:rsidR="006416B5">
        <w:t xml:space="preserve"> </w:t>
      </w:r>
      <w:r w:rsidRPr="009277F6">
        <w:rPr>
          <w:rFonts w:ascii="Century Gothic" w:eastAsia="Century Gothic" w:hAnsi="Century Gothic" w:cs="Century Gothic"/>
          <w:sz w:val="18"/>
          <w:szCs w:val="18"/>
        </w:rPr>
        <w:t>sposób wykonywania rozbiórki</w:t>
      </w:r>
      <w:r w:rsidR="006416B5">
        <w:rPr>
          <w:rFonts w:ascii="Century Gothic" w:eastAsia="Century Gothic" w:hAnsi="Century Gothic" w:cs="Century Gothic"/>
          <w:sz w:val="18"/>
          <w:szCs w:val="18"/>
        </w:rPr>
        <w:t xml:space="preserve"> oraz </w:t>
      </w:r>
      <w:r w:rsidRPr="009277F6">
        <w:rPr>
          <w:rFonts w:ascii="Century Gothic" w:eastAsia="Century Gothic" w:hAnsi="Century Gothic" w:cs="Century Gothic"/>
          <w:sz w:val="18"/>
          <w:szCs w:val="18"/>
        </w:rPr>
        <w:t>rodzaj i jakość wykonanych zabezpieczeń</w:t>
      </w:r>
      <w:r w:rsidR="006416B5">
        <w:rPr>
          <w:rFonts w:ascii="Century Gothic" w:eastAsia="Century Gothic" w:hAnsi="Century Gothic" w:cs="Century Gothic"/>
          <w:sz w:val="18"/>
          <w:szCs w:val="18"/>
        </w:rPr>
        <w:t>.</w:t>
      </w:r>
    </w:p>
    <w:p w14:paraId="5D4A60BD" w14:textId="77777777" w:rsidR="00FA3F55" w:rsidRPr="009277F6" w:rsidRDefault="00FA3F55" w:rsidP="00FA3F55">
      <w:pPr>
        <w:pStyle w:val="01PODTYP"/>
        <w:ind w:left="1560"/>
        <w:rPr>
          <w:rFonts w:eastAsia="Century Gothic"/>
        </w:rPr>
      </w:pPr>
      <w:r w:rsidRPr="009277F6">
        <w:rPr>
          <w:rFonts w:eastAsia="Century Gothic"/>
        </w:rPr>
        <w:t>Obmiar robót</w:t>
      </w:r>
    </w:p>
    <w:p w14:paraId="096E1E56" w14:textId="77777777" w:rsidR="00FA3F55" w:rsidRPr="009277F6" w:rsidRDefault="00FA3F55" w:rsidP="00FA3F55">
      <w:pPr>
        <w:spacing w:line="1" w:lineRule="exact"/>
        <w:ind w:right="-23"/>
        <w:jc w:val="both"/>
      </w:pPr>
    </w:p>
    <w:p w14:paraId="608E7D64" w14:textId="77777777" w:rsidR="00FA3F55" w:rsidRPr="009277F6" w:rsidRDefault="00FA3F55" w:rsidP="00FA3F55">
      <w:pPr>
        <w:ind w:left="180" w:right="-23"/>
        <w:jc w:val="both"/>
        <w:rPr>
          <w:rFonts w:ascii="Century Gothic" w:eastAsia="Century Gothic" w:hAnsi="Century Gothic" w:cs="Century Gothic"/>
          <w:sz w:val="18"/>
          <w:szCs w:val="18"/>
        </w:rPr>
      </w:pPr>
    </w:p>
    <w:p w14:paraId="556D4F5A"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Jednostkami obmiarowymi są: m, m2, m3, szt. – w zależności od rodzaju robót budowlanych</w:t>
      </w:r>
    </w:p>
    <w:p w14:paraId="5D8A0A5B" w14:textId="77777777" w:rsidR="00FA3F55" w:rsidRPr="009277F6" w:rsidRDefault="00FA3F55" w:rsidP="00FA3F55">
      <w:pPr>
        <w:pStyle w:val="1"/>
        <w:jc w:val="both"/>
        <w:rPr>
          <w:szCs w:val="28"/>
        </w:rPr>
      </w:pPr>
      <w:bookmarkStart w:id="53" w:name="_Toc4396191"/>
      <w:bookmarkStart w:id="54" w:name="_Toc4650250"/>
      <w:r w:rsidRPr="009277F6">
        <w:rPr>
          <w:szCs w:val="28"/>
        </w:rPr>
        <w:t>Odbiór robót.</w:t>
      </w:r>
      <w:bookmarkEnd w:id="53"/>
      <w:bookmarkEnd w:id="54"/>
    </w:p>
    <w:p w14:paraId="13BC3D06" w14:textId="77777777" w:rsidR="00FA3F55" w:rsidRPr="009277F6" w:rsidRDefault="00FA3F55" w:rsidP="00FA3F55">
      <w:pPr>
        <w:tabs>
          <w:tab w:val="left" w:pos="540"/>
        </w:tabs>
        <w:ind w:left="540" w:right="-23"/>
        <w:jc w:val="both"/>
        <w:rPr>
          <w:rFonts w:ascii="Century Gothic" w:eastAsia="Century Gothic" w:hAnsi="Century Gothic" w:cs="Century Gothic"/>
          <w:sz w:val="18"/>
          <w:szCs w:val="18"/>
        </w:rPr>
      </w:pPr>
    </w:p>
    <w:p w14:paraId="377DBB3D" w14:textId="77777777" w:rsidR="00FA3F55" w:rsidRPr="009277F6" w:rsidRDefault="00FA3F55" w:rsidP="00FA3F55">
      <w:pPr>
        <w:ind w:left="180" w:right="-23" w:firstLine="540"/>
        <w:jc w:val="both"/>
      </w:pPr>
      <w:r w:rsidRPr="009277F6">
        <w:rPr>
          <w:rFonts w:ascii="Century Gothic" w:eastAsia="Century Gothic" w:hAnsi="Century Gothic" w:cs="Century Gothic"/>
          <w:sz w:val="18"/>
          <w:szCs w:val="18"/>
        </w:rPr>
        <w:t>Wszystkie roboty objęte SST-0</w:t>
      </w:r>
      <w:r w:rsidR="00876A1E">
        <w:rPr>
          <w:rFonts w:ascii="Century Gothic" w:eastAsia="Century Gothic" w:hAnsi="Century Gothic" w:cs="Century Gothic"/>
          <w:sz w:val="18"/>
          <w:szCs w:val="18"/>
        </w:rPr>
        <w:t>1</w:t>
      </w:r>
      <w:r w:rsidRPr="009277F6">
        <w:rPr>
          <w:rFonts w:ascii="Century Gothic" w:eastAsia="Century Gothic" w:hAnsi="Century Gothic" w:cs="Century Gothic"/>
          <w:sz w:val="18"/>
          <w:szCs w:val="18"/>
        </w:rPr>
        <w:t xml:space="preserve"> podlegają zasadom odbioru robót zanikających.</w:t>
      </w:r>
      <w:r w:rsidRPr="009277F6">
        <w:t xml:space="preserve"> </w:t>
      </w:r>
      <w:r w:rsidRPr="009277F6">
        <w:rPr>
          <w:rFonts w:ascii="Century Gothic" w:eastAsia="Century Gothic" w:hAnsi="Century Gothic" w:cs="Century Gothic"/>
          <w:sz w:val="18"/>
          <w:szCs w:val="18"/>
        </w:rPr>
        <w:t>Odbiór robót należy przeprowadzić w oparciu o OST-00 „Część ogólna”.</w:t>
      </w:r>
    </w:p>
    <w:p w14:paraId="6D84E581" w14:textId="77777777" w:rsidR="00FA3F55" w:rsidRPr="009277F6" w:rsidRDefault="00FA3F55" w:rsidP="00FA3F55">
      <w:pPr>
        <w:pStyle w:val="1"/>
        <w:jc w:val="both"/>
        <w:rPr>
          <w:szCs w:val="28"/>
        </w:rPr>
      </w:pPr>
      <w:bookmarkStart w:id="55" w:name="_Toc4396192"/>
      <w:bookmarkStart w:id="56" w:name="_Toc4650251"/>
      <w:r w:rsidRPr="009277F6">
        <w:rPr>
          <w:szCs w:val="28"/>
        </w:rPr>
        <w:t>Podstawa płatności.</w:t>
      </w:r>
      <w:bookmarkEnd w:id="55"/>
      <w:bookmarkEnd w:id="56"/>
    </w:p>
    <w:p w14:paraId="1E65779B" w14:textId="77777777" w:rsidR="00FA3F55" w:rsidRPr="009277F6" w:rsidRDefault="00FA3F55" w:rsidP="00FA3F55">
      <w:pPr>
        <w:ind w:left="180" w:right="-23"/>
        <w:jc w:val="both"/>
        <w:rPr>
          <w:rFonts w:ascii="Century Gothic" w:eastAsia="Century Gothic" w:hAnsi="Century Gothic" w:cs="Century Gothic"/>
          <w:sz w:val="18"/>
          <w:szCs w:val="18"/>
        </w:rPr>
      </w:pPr>
    </w:p>
    <w:p w14:paraId="35AA44F5" w14:textId="77777777" w:rsidR="00FA3F55" w:rsidRPr="009277F6" w:rsidRDefault="00FA3F55" w:rsidP="00FA3F55">
      <w:pPr>
        <w:ind w:left="180" w:right="-23" w:firstLine="540"/>
        <w:jc w:val="both"/>
      </w:pPr>
      <w:r w:rsidRPr="009277F6">
        <w:rPr>
          <w:rFonts w:ascii="Century Gothic" w:eastAsia="Century Gothic" w:hAnsi="Century Gothic" w:cs="Century Gothic"/>
          <w:sz w:val="18"/>
          <w:szCs w:val="18"/>
        </w:rPr>
        <w:t>Wg zasad ogólnych ujętych w OST-00/</w:t>
      </w:r>
    </w:p>
    <w:p w14:paraId="60244810" w14:textId="77777777" w:rsidR="00FA3F55" w:rsidRPr="009277F6" w:rsidRDefault="00FA3F55" w:rsidP="00FA3F55">
      <w:pPr>
        <w:pStyle w:val="1"/>
        <w:jc w:val="both"/>
        <w:rPr>
          <w:szCs w:val="28"/>
        </w:rPr>
      </w:pPr>
      <w:bookmarkStart w:id="57" w:name="_Toc4396193"/>
      <w:bookmarkStart w:id="58" w:name="_Toc4650252"/>
      <w:r w:rsidRPr="009277F6">
        <w:rPr>
          <w:szCs w:val="28"/>
        </w:rPr>
        <w:t>Przepisy związane</w:t>
      </w:r>
      <w:bookmarkEnd w:id="57"/>
      <w:bookmarkEnd w:id="58"/>
      <w:r w:rsidRPr="009277F6">
        <w:rPr>
          <w:szCs w:val="28"/>
        </w:rPr>
        <w:t xml:space="preserve"> </w:t>
      </w:r>
    </w:p>
    <w:p w14:paraId="6AED7E94" w14:textId="77777777" w:rsidR="00FA3F55" w:rsidRPr="009277F6" w:rsidRDefault="00FA3F55" w:rsidP="00FA3F55">
      <w:pPr>
        <w:ind w:left="180" w:right="-23" w:firstLine="540"/>
        <w:jc w:val="both"/>
        <w:rPr>
          <w:rFonts w:ascii="Century Gothic" w:eastAsia="Century Gothic" w:hAnsi="Century Gothic" w:cs="Century Gothic"/>
          <w:sz w:val="18"/>
          <w:szCs w:val="18"/>
        </w:rPr>
      </w:pPr>
    </w:p>
    <w:p w14:paraId="341DDBC4"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Nie występują.</w:t>
      </w:r>
    </w:p>
    <w:p w14:paraId="7884CC89" w14:textId="77777777" w:rsidR="00FA3F55" w:rsidRDefault="00FA3F55"/>
    <w:p w14:paraId="19A797E9" w14:textId="77777777" w:rsidR="00FA3F55" w:rsidRPr="000A3BAB" w:rsidRDefault="00FA3F55" w:rsidP="00FA3F55">
      <w:pPr>
        <w:pStyle w:val="0"/>
        <w:spacing w:before="0" w:line="360" w:lineRule="auto"/>
        <w:rPr>
          <w:sz w:val="20"/>
          <w:szCs w:val="20"/>
        </w:rPr>
      </w:pPr>
      <w:r w:rsidRPr="000A3BAB">
        <w:t xml:space="preserve">SST-02. MONTAŻ INSTALACJI </w:t>
      </w:r>
      <w:r w:rsidR="009700AB" w:rsidRPr="000A3BAB">
        <w:t>WODOCIĄGOWEJ I KANALIZACYJNEJ</w:t>
      </w:r>
    </w:p>
    <w:p w14:paraId="4D7B8E1A" w14:textId="77777777" w:rsidR="009700AB" w:rsidRPr="009277F6" w:rsidRDefault="009700AB" w:rsidP="009700AB">
      <w:pPr>
        <w:pStyle w:val="01"/>
        <w:keepNext/>
        <w:keepLines/>
        <w:numPr>
          <w:ilvl w:val="1"/>
          <w:numId w:val="1"/>
        </w:numPr>
        <w:spacing w:before="200"/>
        <w:contextualSpacing w:val="0"/>
        <w:jc w:val="both"/>
        <w:outlineLvl w:val="2"/>
      </w:pPr>
      <w:r w:rsidRPr="009277F6">
        <w:t>Przedmiot ST.</w:t>
      </w:r>
    </w:p>
    <w:p w14:paraId="180747BA" w14:textId="77777777" w:rsidR="009700AB" w:rsidRPr="009277F6" w:rsidRDefault="009700AB" w:rsidP="009700AB">
      <w:pPr>
        <w:spacing w:line="2" w:lineRule="exact"/>
        <w:ind w:right="-23"/>
        <w:jc w:val="both"/>
      </w:pPr>
    </w:p>
    <w:p w14:paraId="6A575A99" w14:textId="77777777" w:rsidR="009700AB" w:rsidRPr="009277F6" w:rsidRDefault="009700AB" w:rsidP="009700AB">
      <w:pPr>
        <w:spacing w:line="239" w:lineRule="auto"/>
        <w:ind w:left="180" w:right="-23"/>
        <w:jc w:val="both"/>
        <w:rPr>
          <w:rFonts w:ascii="Century Gothic" w:eastAsia="Century Gothic" w:hAnsi="Century Gothic" w:cs="Century Gothic"/>
          <w:sz w:val="18"/>
          <w:szCs w:val="18"/>
        </w:rPr>
      </w:pPr>
    </w:p>
    <w:p w14:paraId="343B89FB" w14:textId="77777777" w:rsidR="009700AB" w:rsidRDefault="009700AB" w:rsidP="009700AB">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6B293953" w14:textId="77777777" w:rsidR="009700AB" w:rsidRPr="009277F6" w:rsidRDefault="009700AB" w:rsidP="009700AB">
      <w:pPr>
        <w:pStyle w:val="01"/>
        <w:keepNext/>
        <w:keepLines/>
        <w:numPr>
          <w:ilvl w:val="1"/>
          <w:numId w:val="1"/>
        </w:numPr>
        <w:spacing w:before="200"/>
        <w:contextualSpacing w:val="0"/>
        <w:jc w:val="both"/>
        <w:outlineLvl w:val="2"/>
      </w:pPr>
      <w:r w:rsidRPr="009277F6">
        <w:t>Zakres stosowania ST.</w:t>
      </w:r>
    </w:p>
    <w:p w14:paraId="27890882" w14:textId="77777777" w:rsidR="009700AB" w:rsidRPr="009277F6" w:rsidRDefault="009700AB" w:rsidP="009700AB">
      <w:pPr>
        <w:spacing w:line="2" w:lineRule="exact"/>
        <w:ind w:right="-23"/>
        <w:jc w:val="both"/>
      </w:pPr>
    </w:p>
    <w:p w14:paraId="4F1837AC" w14:textId="77777777" w:rsidR="009700AB" w:rsidRPr="009277F6" w:rsidRDefault="009700AB" w:rsidP="009700AB">
      <w:pPr>
        <w:spacing w:line="239" w:lineRule="auto"/>
        <w:ind w:left="180" w:right="-23"/>
        <w:jc w:val="both"/>
        <w:rPr>
          <w:rFonts w:ascii="Century Gothic" w:eastAsia="Century Gothic" w:hAnsi="Century Gothic" w:cs="Century Gothic"/>
          <w:sz w:val="18"/>
          <w:szCs w:val="18"/>
        </w:rPr>
      </w:pPr>
    </w:p>
    <w:p w14:paraId="6F1C9028" w14:textId="77777777" w:rsidR="009700AB" w:rsidRPr="009277F6" w:rsidRDefault="009700AB" w:rsidP="009700AB">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35D34418" w14:textId="77777777" w:rsidR="009700AB" w:rsidRPr="009277F6" w:rsidRDefault="009700AB" w:rsidP="009700AB">
      <w:pPr>
        <w:pStyle w:val="01"/>
        <w:keepNext/>
        <w:keepLines/>
        <w:numPr>
          <w:ilvl w:val="1"/>
          <w:numId w:val="1"/>
        </w:numPr>
        <w:spacing w:before="200"/>
        <w:contextualSpacing w:val="0"/>
        <w:jc w:val="both"/>
        <w:outlineLvl w:val="2"/>
      </w:pPr>
      <w:r w:rsidRPr="009277F6">
        <w:t xml:space="preserve">Zakres </w:t>
      </w:r>
      <w:r>
        <w:t>robót objętych SST.</w:t>
      </w:r>
    </w:p>
    <w:p w14:paraId="04E82669" w14:textId="77777777" w:rsidR="009700AB" w:rsidRPr="009277F6" w:rsidRDefault="009700AB" w:rsidP="009700AB">
      <w:pPr>
        <w:spacing w:line="239" w:lineRule="auto"/>
        <w:ind w:left="180" w:right="-23" w:firstLine="540"/>
        <w:jc w:val="both"/>
      </w:pPr>
    </w:p>
    <w:p w14:paraId="59164DE1" w14:textId="77777777" w:rsidR="00FA3F55" w:rsidRPr="00B87C2A" w:rsidRDefault="00FA3F55" w:rsidP="009700AB">
      <w:pPr>
        <w:ind w:firstLine="708"/>
        <w:jc w:val="both"/>
        <w:rPr>
          <w:rFonts w:ascii="Century Gothic" w:hAnsi="Century Gothic"/>
          <w:sz w:val="18"/>
          <w:szCs w:val="18"/>
        </w:rPr>
      </w:pPr>
      <w:r w:rsidRPr="00B87C2A">
        <w:rPr>
          <w:rFonts w:ascii="Century Gothic" w:hAnsi="Century Gothic"/>
          <w:sz w:val="18"/>
          <w:szCs w:val="18"/>
        </w:rPr>
        <w:t xml:space="preserve">Specyfikacja obejmuje wszystkie czynności umożliwiające wykonanie nowej instalacji </w:t>
      </w:r>
      <w:r w:rsidR="009700AB">
        <w:rPr>
          <w:rFonts w:ascii="Century Gothic" w:hAnsi="Century Gothic"/>
          <w:sz w:val="18"/>
          <w:szCs w:val="18"/>
        </w:rPr>
        <w:t xml:space="preserve">wodociągowo-kanalizacyjnej </w:t>
      </w:r>
      <w:r w:rsidRPr="00B87C2A">
        <w:rPr>
          <w:rFonts w:ascii="Century Gothic" w:hAnsi="Century Gothic"/>
          <w:sz w:val="18"/>
          <w:szCs w:val="18"/>
        </w:rPr>
        <w:t>a w szczególności:</w:t>
      </w:r>
    </w:p>
    <w:p w14:paraId="47B6925F" w14:textId="77777777" w:rsidR="00FA3F55" w:rsidRPr="00B87C2A"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montaż przewodów </w:t>
      </w:r>
      <w:r w:rsidR="00EA20D1">
        <w:rPr>
          <w:rFonts w:ascii="Century Gothic" w:hAnsi="Century Gothic"/>
          <w:sz w:val="18"/>
          <w:szCs w:val="18"/>
        </w:rPr>
        <w:t>wodociągowych z rur polipropylenowych PN16;</w:t>
      </w:r>
    </w:p>
    <w:p w14:paraId="421A13FD" w14:textId="77777777" w:rsidR="00FA3F55"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montaż przewodów </w:t>
      </w:r>
      <w:r w:rsidR="00EA20D1">
        <w:rPr>
          <w:rFonts w:ascii="Century Gothic" w:hAnsi="Century Gothic"/>
          <w:sz w:val="18"/>
          <w:szCs w:val="18"/>
        </w:rPr>
        <w:t>kanalizacyjnych z rur PVC</w:t>
      </w:r>
      <w:r w:rsidRPr="00B87C2A">
        <w:rPr>
          <w:rFonts w:ascii="Century Gothic" w:hAnsi="Century Gothic"/>
          <w:sz w:val="18"/>
          <w:szCs w:val="18"/>
        </w:rPr>
        <w:t>;</w:t>
      </w:r>
    </w:p>
    <w:p w14:paraId="7D7DA3B4" w14:textId="77777777" w:rsidR="00EA20D1" w:rsidRPr="00B87C2A" w:rsidRDefault="00EA20D1" w:rsidP="00876A1E">
      <w:pPr>
        <w:pStyle w:val="Akapitzlist"/>
        <w:widowControl/>
        <w:numPr>
          <w:ilvl w:val="0"/>
          <w:numId w:val="15"/>
        </w:numPr>
        <w:suppressAutoHyphens/>
        <w:autoSpaceDE/>
        <w:autoSpaceDN/>
        <w:adjustRightInd/>
        <w:jc w:val="both"/>
        <w:rPr>
          <w:rFonts w:ascii="Century Gothic" w:hAnsi="Century Gothic"/>
          <w:sz w:val="18"/>
          <w:szCs w:val="18"/>
        </w:rPr>
      </w:pPr>
      <w:r>
        <w:rPr>
          <w:rFonts w:ascii="Century Gothic" w:hAnsi="Century Gothic"/>
          <w:sz w:val="18"/>
          <w:szCs w:val="18"/>
        </w:rPr>
        <w:t xml:space="preserve">montaż przewodów kanalizacyjnych ciśnieniowych z rur polipropylenowych Ø32. </w:t>
      </w:r>
    </w:p>
    <w:p w14:paraId="57FE2594" w14:textId="77777777" w:rsidR="00EC6DDD" w:rsidRPr="00EC6DDD" w:rsidRDefault="00FA3F55" w:rsidP="00876A1E">
      <w:pPr>
        <w:pStyle w:val="Akapitzlist"/>
        <w:widowControl/>
        <w:numPr>
          <w:ilvl w:val="0"/>
          <w:numId w:val="15"/>
        </w:numPr>
        <w:suppressAutoHyphens/>
        <w:autoSpaceDE/>
        <w:autoSpaceDN/>
        <w:adjustRightInd/>
        <w:jc w:val="both"/>
        <w:rPr>
          <w:rFonts w:ascii="Century Gothic" w:hAnsi="Century Gothic"/>
          <w:i/>
          <w:sz w:val="18"/>
          <w:szCs w:val="18"/>
        </w:rPr>
      </w:pPr>
      <w:r w:rsidRPr="00EC6DDD">
        <w:rPr>
          <w:rFonts w:ascii="Century Gothic" w:hAnsi="Century Gothic"/>
          <w:sz w:val="18"/>
          <w:szCs w:val="18"/>
        </w:rPr>
        <w:t>montaż armatury</w:t>
      </w:r>
      <w:r w:rsidR="00EC6DDD">
        <w:rPr>
          <w:rFonts w:ascii="Century Gothic" w:hAnsi="Century Gothic"/>
          <w:sz w:val="18"/>
          <w:szCs w:val="18"/>
        </w:rPr>
        <w:t>;</w:t>
      </w:r>
    </w:p>
    <w:p w14:paraId="4BF47BE7" w14:textId="77777777" w:rsidR="00FA3F55" w:rsidRPr="00EC6DDD" w:rsidRDefault="00FA3F55" w:rsidP="00876A1E">
      <w:pPr>
        <w:pStyle w:val="Akapitzlist"/>
        <w:widowControl/>
        <w:numPr>
          <w:ilvl w:val="0"/>
          <w:numId w:val="15"/>
        </w:numPr>
        <w:suppressAutoHyphens/>
        <w:autoSpaceDE/>
        <w:autoSpaceDN/>
        <w:adjustRightInd/>
        <w:jc w:val="both"/>
        <w:rPr>
          <w:rFonts w:ascii="Century Gothic" w:hAnsi="Century Gothic"/>
          <w:i/>
          <w:sz w:val="18"/>
          <w:szCs w:val="18"/>
        </w:rPr>
      </w:pPr>
      <w:r w:rsidRPr="00EC6DDD">
        <w:rPr>
          <w:rFonts w:ascii="Century Gothic" w:hAnsi="Century Gothic"/>
          <w:sz w:val="18"/>
          <w:szCs w:val="18"/>
        </w:rPr>
        <w:t xml:space="preserve">montaż urządzeń </w:t>
      </w:r>
      <w:r w:rsidR="00EC6DDD">
        <w:rPr>
          <w:rFonts w:ascii="Century Gothic" w:hAnsi="Century Gothic"/>
          <w:sz w:val="18"/>
          <w:szCs w:val="18"/>
        </w:rPr>
        <w:t>;</w:t>
      </w:r>
    </w:p>
    <w:p w14:paraId="7D421E49" w14:textId="77777777" w:rsidR="00FA3F55" w:rsidRPr="00B87C2A"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wykonanie przebić otworów w ścianach murowanych osadzenie tulei ochronnych; </w:t>
      </w:r>
    </w:p>
    <w:p w14:paraId="6C90E0C3" w14:textId="77777777" w:rsidR="00FA3F55" w:rsidRPr="00B87C2A"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wykonanie prób szczelności, rozruch i odbiór instalacji.</w:t>
      </w:r>
    </w:p>
    <w:p w14:paraId="0D0B77A1" w14:textId="77777777" w:rsidR="00EC6DDD" w:rsidRDefault="00FA3F55" w:rsidP="00EC6DDD">
      <w:pPr>
        <w:pStyle w:val="01"/>
        <w:keepNext/>
        <w:keepLines/>
        <w:numPr>
          <w:ilvl w:val="1"/>
          <w:numId w:val="1"/>
        </w:numPr>
        <w:spacing w:before="200"/>
        <w:contextualSpacing w:val="0"/>
        <w:jc w:val="both"/>
        <w:outlineLvl w:val="2"/>
      </w:pPr>
      <w:r w:rsidRPr="00B87C2A">
        <w:t>Określenia podstawowe:</w:t>
      </w:r>
    </w:p>
    <w:p w14:paraId="0BF9066D" w14:textId="77777777" w:rsidR="00EC6DDD" w:rsidRDefault="00EC6DDD" w:rsidP="00EC6DDD"/>
    <w:p w14:paraId="6B783A25" w14:textId="055CF26E"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Instalacja wodociągowa – </w:t>
      </w:r>
      <w:r w:rsidRPr="00EC6DDD">
        <w:rPr>
          <w:rFonts w:ascii="Century Gothic" w:hAnsi="Century Gothic"/>
          <w:bCs/>
          <w:sz w:val="18"/>
          <w:szCs w:val="18"/>
        </w:rPr>
        <w:t xml:space="preserve">układy połączonych przewodów, armatury i urządzeń, służące do zaopatrywania budynków w zimną i ciepłą wodę, spełniającą wymagania jakościowe określone </w:t>
      </w:r>
      <w:r w:rsidR="00331E6A">
        <w:rPr>
          <w:rFonts w:ascii="Century Gothic" w:hAnsi="Century Gothic"/>
          <w:bCs/>
          <w:sz w:val="18"/>
          <w:szCs w:val="18"/>
        </w:rPr>
        <w:br/>
      </w:r>
      <w:r w:rsidRPr="00EC6DDD">
        <w:rPr>
          <w:rFonts w:ascii="Century Gothic" w:hAnsi="Century Gothic"/>
          <w:bCs/>
          <w:sz w:val="18"/>
          <w:szCs w:val="18"/>
        </w:rPr>
        <w:t>w przepisach odrębnych dotyczących warunków, jakim powinna odpowiadać woda do spożycia przez ludzi.</w:t>
      </w:r>
      <w:r w:rsidRPr="00EC6DDD">
        <w:rPr>
          <w:rFonts w:ascii="Century Gothic" w:hAnsi="Century Gothic"/>
          <w:b/>
          <w:sz w:val="18"/>
          <w:szCs w:val="18"/>
        </w:rPr>
        <w:t xml:space="preserve"> Instalacja zimnej wody </w:t>
      </w:r>
      <w:r w:rsidRPr="00EC6DDD">
        <w:rPr>
          <w:rFonts w:ascii="Century Gothic" w:hAnsi="Century Gothic"/>
          <w:bCs/>
          <w:sz w:val="18"/>
          <w:szCs w:val="18"/>
        </w:rPr>
        <w:t>– instalacja rozpoczynająca się bezpośrednio za zestawem wodomierza głównego.</w:t>
      </w:r>
      <w:r w:rsidRPr="00EC6DDD">
        <w:rPr>
          <w:rFonts w:ascii="Century Gothic" w:hAnsi="Century Gothic"/>
          <w:b/>
          <w:sz w:val="18"/>
          <w:szCs w:val="18"/>
        </w:rPr>
        <w:t xml:space="preserve"> Instalacja ciepłej wody </w:t>
      </w:r>
      <w:r w:rsidRPr="00EC6DDD">
        <w:rPr>
          <w:rFonts w:ascii="Century Gothic" w:hAnsi="Century Gothic"/>
          <w:bCs/>
          <w:sz w:val="18"/>
          <w:szCs w:val="18"/>
        </w:rPr>
        <w:t>– część instalacji wodociągowej rozpoczynająca się bezpośredni</w:t>
      </w:r>
      <w:r>
        <w:rPr>
          <w:rFonts w:ascii="Century Gothic" w:hAnsi="Century Gothic"/>
          <w:bCs/>
          <w:sz w:val="18"/>
          <w:szCs w:val="18"/>
        </w:rPr>
        <w:t>o</w:t>
      </w:r>
      <w:r w:rsidRPr="00EC6DDD">
        <w:rPr>
          <w:rFonts w:ascii="Century Gothic" w:hAnsi="Century Gothic"/>
          <w:bCs/>
          <w:sz w:val="18"/>
          <w:szCs w:val="18"/>
        </w:rPr>
        <w:t xml:space="preserve"> za zaworem na zasileniu zimną wodą urządzenia do przygotowania ciepłej wody, służąca do przygotowania </w:t>
      </w:r>
      <w:r w:rsidR="00331E6A">
        <w:rPr>
          <w:rFonts w:ascii="Century Gothic" w:hAnsi="Century Gothic"/>
          <w:bCs/>
          <w:sz w:val="18"/>
          <w:szCs w:val="18"/>
        </w:rPr>
        <w:br/>
      </w:r>
      <w:r w:rsidRPr="00EC6DDD">
        <w:rPr>
          <w:rFonts w:ascii="Century Gothic" w:hAnsi="Century Gothic"/>
          <w:bCs/>
          <w:sz w:val="18"/>
          <w:szCs w:val="18"/>
        </w:rPr>
        <w:t>i doprowadzenia do punktów czerpalnych wody o podwyższonej temperaturze, uznanej za użytkową.</w:t>
      </w:r>
      <w:r w:rsidRPr="00EC6DDD">
        <w:rPr>
          <w:rFonts w:ascii="Century Gothic" w:hAnsi="Century Gothic"/>
          <w:b/>
          <w:sz w:val="18"/>
          <w:szCs w:val="18"/>
        </w:rPr>
        <w:t xml:space="preserve"> </w:t>
      </w:r>
    </w:p>
    <w:p w14:paraId="7E5B8045"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lastRenderedPageBreak/>
        <w:t xml:space="preserve">Punkt czerpalny </w:t>
      </w:r>
      <w:r w:rsidRPr="00EC6DDD">
        <w:rPr>
          <w:rFonts w:ascii="Century Gothic" w:hAnsi="Century Gothic"/>
          <w:bCs/>
          <w:sz w:val="18"/>
          <w:szCs w:val="18"/>
        </w:rPr>
        <w:t xml:space="preserve">– miejsce poboru wody w obrębie obiektu budowlanego i jego otoczenia. </w:t>
      </w:r>
    </w:p>
    <w:p w14:paraId="1754C763"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Przepływ obliczeniowy </w:t>
      </w:r>
      <w:r w:rsidRPr="00EC6DDD">
        <w:rPr>
          <w:rFonts w:ascii="Century Gothic" w:hAnsi="Century Gothic"/>
          <w:bCs/>
          <w:sz w:val="18"/>
          <w:szCs w:val="18"/>
        </w:rPr>
        <w:t>- umowna wartość strumienia objętości lub strumienia masy wody wyznaczona dla warunków uznanych za obliczeniowe w danym fragmencie instalacji.</w:t>
      </w:r>
      <w:r w:rsidRPr="00EC6DDD">
        <w:rPr>
          <w:rFonts w:ascii="Century Gothic" w:hAnsi="Century Gothic"/>
          <w:b/>
          <w:sz w:val="18"/>
          <w:szCs w:val="18"/>
        </w:rPr>
        <w:t xml:space="preserve"> </w:t>
      </w:r>
    </w:p>
    <w:p w14:paraId="2A71DF3B" w14:textId="77777777" w:rsidR="00EC6DDD" w:rsidRDefault="00EC6DDD" w:rsidP="00EC6DDD">
      <w:pPr>
        <w:jc w:val="both"/>
        <w:rPr>
          <w:rFonts w:ascii="Century Gothic" w:hAnsi="Century Gothic"/>
          <w:b/>
          <w:sz w:val="18"/>
          <w:szCs w:val="18"/>
        </w:rPr>
      </w:pPr>
      <w:r>
        <w:rPr>
          <w:rFonts w:ascii="Century Gothic" w:hAnsi="Century Gothic"/>
          <w:b/>
          <w:sz w:val="18"/>
          <w:szCs w:val="18"/>
        </w:rPr>
        <w:t>I</w:t>
      </w:r>
      <w:r w:rsidRPr="00EC6DDD">
        <w:rPr>
          <w:rFonts w:ascii="Century Gothic" w:hAnsi="Century Gothic"/>
          <w:b/>
          <w:sz w:val="18"/>
          <w:szCs w:val="18"/>
        </w:rPr>
        <w:t xml:space="preserve">nstalacja kanalizacyjna </w:t>
      </w:r>
      <w:r w:rsidRPr="00EC6DDD">
        <w:rPr>
          <w:rFonts w:ascii="Century Gothic" w:hAnsi="Century Gothic"/>
          <w:bCs/>
          <w:sz w:val="18"/>
          <w:szCs w:val="18"/>
        </w:rPr>
        <w:t>- układ połączonych przewodów wraz z urządzeniami, przyborami i wpustami odprowadzający ścieki oraz wody opadowe do pierwszej studzienki od strony budynku.</w:t>
      </w:r>
      <w:r w:rsidRPr="00EC6DDD">
        <w:rPr>
          <w:rFonts w:ascii="Century Gothic" w:hAnsi="Century Gothic"/>
          <w:b/>
          <w:sz w:val="18"/>
          <w:szCs w:val="18"/>
        </w:rPr>
        <w:t xml:space="preserve"> </w:t>
      </w:r>
    </w:p>
    <w:p w14:paraId="6D8DB219"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Przepływ obliczeniowy kanalizacji sanitarnej</w:t>
      </w:r>
      <w:r>
        <w:rPr>
          <w:rFonts w:ascii="Century Gothic" w:hAnsi="Century Gothic"/>
          <w:b/>
          <w:sz w:val="18"/>
          <w:szCs w:val="18"/>
        </w:rPr>
        <w:t xml:space="preserve"> </w:t>
      </w:r>
      <w:r w:rsidRPr="00EC6DDD">
        <w:rPr>
          <w:rFonts w:ascii="Century Gothic" w:hAnsi="Century Gothic"/>
          <w:bCs/>
          <w:sz w:val="18"/>
          <w:szCs w:val="18"/>
        </w:rPr>
        <w:t xml:space="preserve">– umowna wartość strumienia objętości ścieków, stanowiąca podstawę wymiarowania przewodów instalacji kanalizacyjnych. </w:t>
      </w:r>
    </w:p>
    <w:p w14:paraId="6FF656D9"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Przybór sanitarny </w:t>
      </w:r>
      <w:r w:rsidRPr="00EC6DDD">
        <w:rPr>
          <w:rFonts w:ascii="Century Gothic" w:hAnsi="Century Gothic"/>
          <w:bCs/>
          <w:sz w:val="18"/>
          <w:szCs w:val="18"/>
        </w:rPr>
        <w:t>– urządzenie służące do odbierania i odprowadzania zanieczyszczeń płynnych powstałych w wyniku działalności higieniczno-sanitarnych i gospodarczych.</w:t>
      </w:r>
      <w:r w:rsidRPr="00EC6DDD">
        <w:rPr>
          <w:rFonts w:ascii="Century Gothic" w:hAnsi="Century Gothic"/>
          <w:b/>
          <w:sz w:val="18"/>
          <w:szCs w:val="18"/>
        </w:rPr>
        <w:t xml:space="preserve"> </w:t>
      </w:r>
    </w:p>
    <w:p w14:paraId="586EC714"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Podejście </w:t>
      </w:r>
      <w:r w:rsidRPr="00EC6DDD">
        <w:rPr>
          <w:rFonts w:ascii="Century Gothic" w:hAnsi="Century Gothic"/>
          <w:bCs/>
          <w:sz w:val="18"/>
          <w:szCs w:val="18"/>
        </w:rPr>
        <w:t>– przewód łączący przybór sanitarny lub urządzenie z przewodem spustowym lub przewodem odpływowym.</w:t>
      </w:r>
      <w:r w:rsidRPr="00EC6DDD">
        <w:rPr>
          <w:rFonts w:ascii="Century Gothic" w:hAnsi="Century Gothic"/>
          <w:b/>
          <w:sz w:val="18"/>
          <w:szCs w:val="18"/>
        </w:rPr>
        <w:t xml:space="preserve"> </w:t>
      </w:r>
    </w:p>
    <w:p w14:paraId="2CD83B09"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Przewód spustowy ( pion ) </w:t>
      </w:r>
      <w:r w:rsidRPr="00EC6DDD">
        <w:rPr>
          <w:rFonts w:ascii="Century Gothic" w:hAnsi="Century Gothic"/>
          <w:bCs/>
          <w:sz w:val="18"/>
          <w:szCs w:val="18"/>
        </w:rPr>
        <w:t xml:space="preserve">– przewód służący do odprowadzania ścieków z podejść kanalizacyjnych, rynien lub wpustów deszczowych do przewodu odpływowego. </w:t>
      </w:r>
    </w:p>
    <w:p w14:paraId="7E5D89E7"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Przewód odpływowy ( poziom ) </w:t>
      </w:r>
      <w:r w:rsidRPr="00EC6DDD">
        <w:rPr>
          <w:rFonts w:ascii="Century Gothic" w:hAnsi="Century Gothic"/>
          <w:bCs/>
          <w:sz w:val="18"/>
          <w:szCs w:val="18"/>
        </w:rPr>
        <w:t>- przewód służący do odprowadzenia ścieków z pionów do podłączenia kanalizacyjnego lub innego odbiornika.</w:t>
      </w:r>
      <w:r w:rsidRPr="00EC6DDD">
        <w:rPr>
          <w:rFonts w:ascii="Century Gothic" w:hAnsi="Century Gothic"/>
          <w:b/>
          <w:sz w:val="18"/>
          <w:szCs w:val="18"/>
        </w:rPr>
        <w:t xml:space="preserve"> </w:t>
      </w:r>
    </w:p>
    <w:p w14:paraId="6580679D" w14:textId="77777777" w:rsidR="00EC6DDD" w:rsidRDefault="00EC6DDD" w:rsidP="00EC6DDD">
      <w:pPr>
        <w:jc w:val="both"/>
        <w:rPr>
          <w:rFonts w:ascii="Century Gothic" w:hAnsi="Century Gothic"/>
          <w:b/>
          <w:sz w:val="18"/>
          <w:szCs w:val="18"/>
        </w:rPr>
      </w:pPr>
    </w:p>
    <w:p w14:paraId="0A13E641" w14:textId="77777777" w:rsidR="00EC6DDD" w:rsidRDefault="00EC6DDD" w:rsidP="00EC6DDD">
      <w:pPr>
        <w:pStyle w:val="01"/>
        <w:keepNext/>
        <w:keepLines/>
        <w:numPr>
          <w:ilvl w:val="1"/>
          <w:numId w:val="1"/>
        </w:numPr>
        <w:spacing w:before="200"/>
        <w:contextualSpacing w:val="0"/>
        <w:jc w:val="both"/>
        <w:outlineLvl w:val="2"/>
      </w:pPr>
      <w:r>
        <w:t xml:space="preserve">Ogólne wymagania dotyczące robót. </w:t>
      </w:r>
    </w:p>
    <w:p w14:paraId="3874F486" w14:textId="77777777" w:rsidR="00EC6DDD" w:rsidRDefault="00EC6DDD" w:rsidP="00EC6DDD">
      <w:pPr>
        <w:jc w:val="both"/>
      </w:pPr>
    </w:p>
    <w:p w14:paraId="79D59942" w14:textId="008CBED6" w:rsidR="00FA3F55" w:rsidRPr="00B87C2A" w:rsidRDefault="00EC6DDD" w:rsidP="000A3BAB">
      <w:pPr>
        <w:ind w:firstLine="708"/>
        <w:jc w:val="both"/>
        <w:rPr>
          <w:rFonts w:ascii="Century Gothic" w:hAnsi="Century Gothic"/>
          <w:sz w:val="18"/>
          <w:szCs w:val="18"/>
        </w:rPr>
      </w:pPr>
      <w:r w:rsidRPr="00EC6DDD">
        <w:rPr>
          <w:rFonts w:ascii="Century Gothic" w:hAnsi="Century Gothic"/>
          <w:sz w:val="18"/>
          <w:szCs w:val="18"/>
        </w:rPr>
        <w:t xml:space="preserve">Wykonawca robót jest odpowiedzialny za jakość ich wykonania oraz za zgodność robót </w:t>
      </w:r>
      <w:r w:rsidR="00331E6A">
        <w:rPr>
          <w:rFonts w:ascii="Century Gothic" w:hAnsi="Century Gothic"/>
          <w:sz w:val="18"/>
          <w:szCs w:val="18"/>
        </w:rPr>
        <w:br/>
      </w:r>
      <w:r w:rsidRPr="00EC6DDD">
        <w:rPr>
          <w:rFonts w:ascii="Century Gothic" w:hAnsi="Century Gothic"/>
          <w:sz w:val="18"/>
          <w:szCs w:val="18"/>
        </w:rPr>
        <w:t xml:space="preserve">z dokumentacją projektową, ST i obowiązującymi normami. Ponadto Wykonawca wykona roboty zgodnie </w:t>
      </w:r>
      <w:r w:rsidR="00331E6A">
        <w:rPr>
          <w:rFonts w:ascii="Century Gothic" w:hAnsi="Century Gothic"/>
          <w:sz w:val="18"/>
          <w:szCs w:val="18"/>
        </w:rPr>
        <w:br/>
      </w:r>
      <w:r w:rsidRPr="00EC6DDD">
        <w:rPr>
          <w:rFonts w:ascii="Century Gothic" w:hAnsi="Century Gothic"/>
          <w:sz w:val="18"/>
          <w:szCs w:val="18"/>
        </w:rPr>
        <w:t>z poleceniami Inspektora Nadzoru.</w:t>
      </w:r>
    </w:p>
    <w:p w14:paraId="12657E5A" w14:textId="77777777" w:rsidR="00FA3F55" w:rsidRDefault="0029445A" w:rsidP="0024251C">
      <w:pPr>
        <w:pStyle w:val="1"/>
        <w:numPr>
          <w:ilvl w:val="0"/>
          <w:numId w:val="20"/>
        </w:numPr>
      </w:pPr>
      <w:r>
        <w:t>Materiały</w:t>
      </w:r>
    </w:p>
    <w:p w14:paraId="5AAD0275" w14:textId="77777777" w:rsidR="00C02F12" w:rsidRDefault="00C02F12" w:rsidP="00C02F12"/>
    <w:p w14:paraId="3A443273" w14:textId="77777777" w:rsidR="00C02F12" w:rsidRPr="00C02F12" w:rsidRDefault="00C02F12" w:rsidP="00C02F12">
      <w:pPr>
        <w:ind w:firstLine="708"/>
        <w:jc w:val="both"/>
        <w:rPr>
          <w:rFonts w:ascii="Century Gothic" w:hAnsi="Century Gothic"/>
          <w:sz w:val="18"/>
          <w:szCs w:val="18"/>
        </w:rPr>
      </w:pPr>
      <w:r w:rsidRPr="00C02F12">
        <w:rPr>
          <w:rFonts w:ascii="Century Gothic" w:hAnsi="Century Gothic"/>
          <w:sz w:val="18"/>
          <w:szCs w:val="18"/>
        </w:rPr>
        <w:t xml:space="preserve">Materiały do wykonania robót należy stosować zgodnie z Dokumentacją Projektową. Wszystkie zakupione przez Wykonawcę materiały muszą być dopuszczone do obrotu i powszechnego stosowania. Mogą być stosowane wyroby producentów krajowych i zagranicznych posiadające aprobaty techniczne wydane przez odpowiednie Instytuty Badawcze. Wykonawca uzyska przed zastosowaniem wyrobu akceptację Inspektora Nadzoru. </w:t>
      </w:r>
    </w:p>
    <w:p w14:paraId="6550277D" w14:textId="77777777" w:rsidR="00C02F12" w:rsidRDefault="00C02F12" w:rsidP="00C02F12"/>
    <w:p w14:paraId="4F07CBB6" w14:textId="3281D3E9" w:rsidR="00C02F12" w:rsidRDefault="00C02F12" w:rsidP="00C02F12">
      <w:pPr>
        <w:ind w:firstLine="708"/>
        <w:jc w:val="both"/>
        <w:rPr>
          <w:rFonts w:ascii="Century Gothic" w:hAnsi="Century Gothic"/>
          <w:sz w:val="18"/>
          <w:szCs w:val="18"/>
        </w:rPr>
      </w:pPr>
      <w:r w:rsidRPr="00C02F12">
        <w:rPr>
          <w:rFonts w:ascii="Century Gothic" w:hAnsi="Century Gothic"/>
          <w:b/>
          <w:bCs/>
          <w:sz w:val="18"/>
          <w:szCs w:val="18"/>
        </w:rPr>
        <w:t>Rurociągi</w:t>
      </w:r>
      <w:r w:rsidRPr="00C02F12">
        <w:rPr>
          <w:rFonts w:ascii="Century Gothic" w:hAnsi="Century Gothic"/>
          <w:sz w:val="18"/>
          <w:szCs w:val="18"/>
        </w:rPr>
        <w:t xml:space="preserve"> − rury do wykonania instalacji wodociągowej</w:t>
      </w:r>
      <w:r>
        <w:rPr>
          <w:rFonts w:ascii="Century Gothic" w:hAnsi="Century Gothic"/>
          <w:sz w:val="18"/>
          <w:szCs w:val="18"/>
        </w:rPr>
        <w:t xml:space="preserve"> i ciśnieniowej kanalizacji sanitarnej</w:t>
      </w:r>
      <w:r w:rsidRPr="00C02F12">
        <w:rPr>
          <w:rFonts w:ascii="Century Gothic" w:hAnsi="Century Gothic"/>
          <w:sz w:val="18"/>
          <w:szCs w:val="18"/>
        </w:rPr>
        <w:t xml:space="preserve"> – z rur </w:t>
      </w:r>
      <w:r w:rsidR="00331E6A">
        <w:rPr>
          <w:rFonts w:ascii="Century Gothic" w:hAnsi="Century Gothic"/>
          <w:sz w:val="18"/>
          <w:szCs w:val="18"/>
        </w:rPr>
        <w:br/>
      </w:r>
      <w:r w:rsidRPr="00C02F12">
        <w:rPr>
          <w:rFonts w:ascii="Century Gothic" w:hAnsi="Century Gothic"/>
          <w:sz w:val="18"/>
          <w:szCs w:val="18"/>
        </w:rPr>
        <w:t xml:space="preserve">z tworzywa sztucznego typu polipropylen łączonych przez zgrzewanie polifuzyjne - rury do wykonania instalacji kanalizacyjnej PVC, bezciśnieniowe, kielichowe. </w:t>
      </w:r>
    </w:p>
    <w:p w14:paraId="791EF522" w14:textId="77777777" w:rsidR="00C02F12" w:rsidRPr="00C02F12" w:rsidRDefault="00C02F12" w:rsidP="00C02F12">
      <w:pPr>
        <w:ind w:firstLine="708"/>
        <w:jc w:val="both"/>
        <w:rPr>
          <w:rFonts w:ascii="Century Gothic" w:hAnsi="Century Gothic"/>
          <w:b/>
          <w:bCs/>
          <w:sz w:val="18"/>
          <w:szCs w:val="18"/>
        </w:rPr>
      </w:pPr>
      <w:r w:rsidRPr="00C02F12">
        <w:rPr>
          <w:rFonts w:ascii="Century Gothic" w:hAnsi="Century Gothic"/>
          <w:b/>
          <w:bCs/>
          <w:sz w:val="18"/>
          <w:szCs w:val="18"/>
        </w:rPr>
        <w:t xml:space="preserve">Armatura i urządzenia </w:t>
      </w:r>
    </w:p>
    <w:p w14:paraId="33AF0865" w14:textId="77777777" w:rsidR="00C02F12" w:rsidRDefault="00C02F12" w:rsidP="00D55E89">
      <w:pPr>
        <w:jc w:val="both"/>
        <w:rPr>
          <w:rFonts w:ascii="Century Gothic" w:hAnsi="Century Gothic"/>
          <w:sz w:val="18"/>
          <w:szCs w:val="18"/>
        </w:rPr>
      </w:pPr>
      <w:r w:rsidRPr="00C02F12">
        <w:rPr>
          <w:rFonts w:ascii="Century Gothic" w:hAnsi="Century Gothic"/>
          <w:sz w:val="18"/>
          <w:szCs w:val="18"/>
        </w:rPr>
        <w:t xml:space="preserve">Zawory </w:t>
      </w:r>
    </w:p>
    <w:p w14:paraId="5CE1EC06" w14:textId="77777777" w:rsidR="00C02F12" w:rsidRDefault="00C02F12" w:rsidP="00C02F12">
      <w:pPr>
        <w:ind w:firstLine="708"/>
        <w:jc w:val="both"/>
        <w:rPr>
          <w:rFonts w:ascii="Century Gothic" w:hAnsi="Century Gothic"/>
          <w:sz w:val="18"/>
          <w:szCs w:val="18"/>
        </w:rPr>
      </w:pPr>
      <w:r w:rsidRPr="00C02F12">
        <w:rPr>
          <w:rFonts w:ascii="Century Gothic" w:hAnsi="Century Gothic"/>
          <w:sz w:val="18"/>
          <w:szCs w:val="18"/>
        </w:rPr>
        <w:t xml:space="preserve">- zawory przelotowe w instalacji wodociągowej wg. PN-M-75224 </w:t>
      </w:r>
    </w:p>
    <w:p w14:paraId="62287A25" w14:textId="77777777" w:rsidR="00C02F12" w:rsidRDefault="00C02F12" w:rsidP="00C02F12">
      <w:pPr>
        <w:ind w:firstLine="708"/>
        <w:jc w:val="both"/>
        <w:rPr>
          <w:rFonts w:ascii="Century Gothic" w:hAnsi="Century Gothic"/>
          <w:sz w:val="18"/>
          <w:szCs w:val="18"/>
        </w:rPr>
      </w:pPr>
      <w:r w:rsidRPr="00C02F12">
        <w:rPr>
          <w:rFonts w:ascii="Century Gothic" w:hAnsi="Century Gothic"/>
          <w:sz w:val="18"/>
          <w:szCs w:val="18"/>
        </w:rPr>
        <w:t xml:space="preserve">- zawory odcinające kulowe </w:t>
      </w:r>
    </w:p>
    <w:p w14:paraId="45E2C0B9"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Baterie </w:t>
      </w:r>
    </w:p>
    <w:p w14:paraId="27084689"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baterie stojące z mieszaczem np. ORAS </w:t>
      </w:r>
    </w:p>
    <w:p w14:paraId="0386BAA2"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baterie ścienne np. ORAS </w:t>
      </w:r>
    </w:p>
    <w:p w14:paraId="62B2898E"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Przybory sanitarne – standardowe </w:t>
      </w:r>
    </w:p>
    <w:p w14:paraId="7653E8F8"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umywalki - np. KOŁO </w:t>
      </w:r>
    </w:p>
    <w:p w14:paraId="0C1D70E0"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ustępy - np. KOŁO </w:t>
      </w:r>
    </w:p>
    <w:p w14:paraId="608001BD" w14:textId="77777777" w:rsidR="00D55E89" w:rsidRDefault="00D55E89" w:rsidP="00D55E89">
      <w:pPr>
        <w:jc w:val="both"/>
        <w:rPr>
          <w:rFonts w:ascii="Century Gothic" w:hAnsi="Century Gothic"/>
          <w:sz w:val="18"/>
          <w:szCs w:val="18"/>
        </w:rPr>
      </w:pPr>
      <w:r>
        <w:rPr>
          <w:rFonts w:ascii="Century Gothic" w:hAnsi="Century Gothic"/>
          <w:sz w:val="18"/>
          <w:szCs w:val="18"/>
        </w:rPr>
        <w:t xml:space="preserve">- prysznice </w:t>
      </w:r>
      <w:r w:rsidRPr="00C02F12">
        <w:rPr>
          <w:rFonts w:ascii="Century Gothic" w:hAnsi="Century Gothic"/>
          <w:sz w:val="18"/>
          <w:szCs w:val="18"/>
        </w:rPr>
        <w:t>- np. KOŁO</w:t>
      </w:r>
    </w:p>
    <w:p w14:paraId="29CF8AA0" w14:textId="77777777" w:rsidR="00FA3F55" w:rsidRPr="00D55E89" w:rsidRDefault="00FA3F55" w:rsidP="0024251C">
      <w:pPr>
        <w:pStyle w:val="1"/>
        <w:numPr>
          <w:ilvl w:val="0"/>
          <w:numId w:val="20"/>
        </w:numPr>
        <w:rPr>
          <w:szCs w:val="18"/>
        </w:rPr>
      </w:pPr>
      <w:r w:rsidRPr="00D55E89">
        <w:rPr>
          <w:szCs w:val="18"/>
        </w:rPr>
        <w:t>Sprzęt</w:t>
      </w:r>
    </w:p>
    <w:p w14:paraId="1A05E33C" w14:textId="77777777" w:rsidR="00FA3F55" w:rsidRPr="00B87C2A" w:rsidRDefault="00FA3F55" w:rsidP="00FA3F55">
      <w:pPr>
        <w:jc w:val="both"/>
        <w:rPr>
          <w:rFonts w:ascii="Century Gothic" w:hAnsi="Century Gothic"/>
          <w:sz w:val="18"/>
          <w:szCs w:val="18"/>
        </w:rPr>
      </w:pPr>
    </w:p>
    <w:p w14:paraId="6EEB36BB" w14:textId="77777777" w:rsidR="00FA3F55" w:rsidRDefault="00FA3F55" w:rsidP="00D55E89">
      <w:pPr>
        <w:ind w:firstLine="708"/>
        <w:jc w:val="both"/>
        <w:rPr>
          <w:rFonts w:ascii="Century Gothic" w:hAnsi="Century Gothic"/>
          <w:sz w:val="18"/>
          <w:szCs w:val="18"/>
        </w:rPr>
      </w:pPr>
      <w:r w:rsidRPr="00B87C2A">
        <w:rPr>
          <w:rFonts w:ascii="Century Gothic" w:hAnsi="Century Gothic"/>
          <w:sz w:val="18"/>
          <w:szCs w:val="18"/>
        </w:rPr>
        <w:t>Wykonawca jest zobowiązany do używania jedynie takiego sprzętu, który nie spowoduje niekorzystnego wpływu na jakość wykonywanych robót, zarówno w miejscu robót, jak też przy wykonywaniu czynności pomocniczych oraz w czasie transportu,</w:t>
      </w:r>
      <w:r w:rsidR="00D55E89">
        <w:rPr>
          <w:rFonts w:ascii="Century Gothic" w:hAnsi="Century Gothic"/>
          <w:sz w:val="18"/>
          <w:szCs w:val="18"/>
        </w:rPr>
        <w:t xml:space="preserve"> </w:t>
      </w:r>
      <w:r w:rsidRPr="00B87C2A">
        <w:rPr>
          <w:rFonts w:ascii="Century Gothic" w:hAnsi="Century Gothic"/>
          <w:sz w:val="18"/>
          <w:szCs w:val="18"/>
        </w:rPr>
        <w:t>załadunku i wyładunku materiałów.</w:t>
      </w:r>
    </w:p>
    <w:p w14:paraId="509F9E24" w14:textId="77777777" w:rsidR="00FA3F55" w:rsidRDefault="00FA3F55" w:rsidP="00D55E89">
      <w:pPr>
        <w:pStyle w:val="1"/>
        <w:rPr>
          <w:szCs w:val="18"/>
        </w:rPr>
      </w:pPr>
      <w:r w:rsidRPr="00B87C2A">
        <w:rPr>
          <w:szCs w:val="18"/>
        </w:rPr>
        <w:t>Transport i składowanie</w:t>
      </w:r>
    </w:p>
    <w:p w14:paraId="1682AECF" w14:textId="77777777" w:rsidR="00D55E89" w:rsidRDefault="00D55E89" w:rsidP="00D55E89">
      <w:pPr>
        <w:jc w:val="both"/>
        <w:rPr>
          <w:rFonts w:ascii="Century Gothic" w:hAnsi="Century Gothic"/>
          <w:sz w:val="18"/>
          <w:szCs w:val="18"/>
        </w:rPr>
      </w:pPr>
    </w:p>
    <w:p w14:paraId="2E790BF9" w14:textId="77777777" w:rsidR="00D55E89" w:rsidRPr="00D55E89" w:rsidRDefault="00D55E89" w:rsidP="00D55E89">
      <w:pPr>
        <w:ind w:firstLine="708"/>
        <w:jc w:val="both"/>
        <w:rPr>
          <w:rFonts w:ascii="Century Gothic" w:hAnsi="Century Gothic"/>
          <w:sz w:val="18"/>
          <w:szCs w:val="18"/>
        </w:rPr>
      </w:pPr>
      <w:r w:rsidRPr="00D55E89">
        <w:rPr>
          <w:rFonts w:ascii="Century Gothic" w:hAnsi="Century Gothic"/>
          <w:sz w:val="18"/>
          <w:szCs w:val="18"/>
        </w:rPr>
        <w:t>Wykonawca jest zobowiązany do użycia jedynie takich środków transportu, które nie wpłyną niekorzystnie na jakość wykonywania robót. Liczba środków transportu powinna gwarantować prowadzenie robót zgodnie z zasadami określonymi w ST, wskazaniach Inspektora Nadzoru, w terenie przewidzianym kontraktem.</w:t>
      </w:r>
    </w:p>
    <w:p w14:paraId="74CD21F3" w14:textId="77777777" w:rsidR="00FA3F55" w:rsidRPr="00B87C2A" w:rsidRDefault="00FA3F55" w:rsidP="00FA3F55">
      <w:pPr>
        <w:rPr>
          <w:rFonts w:ascii="Century Gothic" w:hAnsi="Century Gothic"/>
          <w:sz w:val="18"/>
          <w:szCs w:val="18"/>
        </w:rPr>
      </w:pPr>
    </w:p>
    <w:p w14:paraId="7C9C66F4" w14:textId="77777777" w:rsidR="00FA3F55" w:rsidRDefault="00FA3F55" w:rsidP="00FA3F55">
      <w:pPr>
        <w:rPr>
          <w:rFonts w:ascii="Century Gothic" w:hAnsi="Century Gothic"/>
          <w:b/>
          <w:sz w:val="18"/>
          <w:szCs w:val="18"/>
          <w:u w:val="single"/>
        </w:rPr>
      </w:pPr>
      <w:r w:rsidRPr="00B87C2A">
        <w:rPr>
          <w:rFonts w:ascii="Century Gothic" w:hAnsi="Century Gothic"/>
          <w:b/>
          <w:sz w:val="18"/>
          <w:szCs w:val="18"/>
          <w:u w:val="single"/>
        </w:rPr>
        <w:t>Rury i kształtki</w:t>
      </w:r>
    </w:p>
    <w:p w14:paraId="17268C43" w14:textId="77777777" w:rsidR="00D55E89" w:rsidRDefault="00D55E89" w:rsidP="00FA3F55">
      <w:pPr>
        <w:rPr>
          <w:rFonts w:ascii="Century Gothic" w:hAnsi="Century Gothic"/>
          <w:b/>
          <w:sz w:val="18"/>
          <w:szCs w:val="18"/>
          <w:u w:val="single"/>
        </w:rPr>
      </w:pPr>
    </w:p>
    <w:p w14:paraId="3CDFB64A" w14:textId="77777777" w:rsidR="00D55E89" w:rsidRPr="00D55E89" w:rsidRDefault="00D55E89" w:rsidP="00D55E89">
      <w:pPr>
        <w:ind w:firstLine="708"/>
        <w:jc w:val="both"/>
        <w:rPr>
          <w:rFonts w:ascii="Century Gothic" w:hAnsi="Century Gothic"/>
          <w:sz w:val="18"/>
          <w:szCs w:val="18"/>
        </w:rPr>
      </w:pPr>
      <w:r w:rsidRPr="00D55E89">
        <w:rPr>
          <w:rFonts w:ascii="Century Gothic" w:hAnsi="Century Gothic"/>
          <w:sz w:val="18"/>
          <w:szCs w:val="18"/>
        </w:rPr>
        <w:t xml:space="preserve">Rury mogą być przewożone dowolnymi środkami transportu w sposób zabezpieczający je przed uszkodzeniem lub zniszczeniem. Wykonawca zapewni przewóz rur w pozycji poziomej wzdłuż środka transportu i zabezpieczy wyroby przewożone przed przesuwaniem i przetaczaniem pod wpływem sił </w:t>
      </w:r>
      <w:r w:rsidRPr="00D55E89">
        <w:rPr>
          <w:rFonts w:ascii="Century Gothic" w:hAnsi="Century Gothic"/>
          <w:sz w:val="18"/>
          <w:szCs w:val="18"/>
        </w:rPr>
        <w:lastRenderedPageBreak/>
        <w:t>bezwładności występujących w czasie ruchu pojazdów. Przy wielowarstwowym układaniu rur górna warstwa nie może przewyższać ścian środka transportu o więcej niż 1/3 średnicy zewnętrznej wyrobu. Pierwszą warstwę rur należy układać na podkładkach drewnianych, zaś poszczególne warstwy w miejscach stykania się wyrobów należy przekładać materiałem wyściółkowym.</w:t>
      </w:r>
    </w:p>
    <w:p w14:paraId="6D610774" w14:textId="77777777" w:rsidR="00D55E89" w:rsidRDefault="00D55E89" w:rsidP="00D55E89">
      <w:pPr>
        <w:ind w:firstLine="708"/>
        <w:jc w:val="both"/>
        <w:rPr>
          <w:rFonts w:ascii="Century Gothic" w:hAnsi="Century Gothic"/>
          <w:sz w:val="18"/>
          <w:szCs w:val="18"/>
        </w:rPr>
      </w:pPr>
      <w:r w:rsidRPr="00D55E89">
        <w:rPr>
          <w:rFonts w:ascii="Century Gothic" w:hAnsi="Century Gothic"/>
          <w:sz w:val="18"/>
          <w:szCs w:val="18"/>
        </w:rPr>
        <w:t>Rury z tworzyw sztucznych mają ograniczoną odporność na promieniowanie UV, w związku z czym</w:t>
      </w:r>
      <w:r w:rsidRPr="00C02F12">
        <w:rPr>
          <w:rFonts w:ascii="Century Gothic" w:hAnsi="Century Gothic"/>
          <w:sz w:val="18"/>
          <w:szCs w:val="18"/>
        </w:rPr>
        <w:t xml:space="preserve"> należy chronić je przed długotrwałą ekspozycją słoneczną. Rurociągi z polipropylenu oraz PCV należy przechowywać w pomieszczeniach suchych, czystych, wolnych od szkodliwych par i gazów. Wykonawca jest zobowiązany układać rury według poszczególnych grup, wielkości i gatunków w sposób zapewniający stateczność oraz umożliwiający dostęp do poszczególnych stosów lub </w:t>
      </w:r>
      <w:r>
        <w:rPr>
          <w:rFonts w:ascii="Century Gothic" w:hAnsi="Century Gothic"/>
          <w:sz w:val="18"/>
          <w:szCs w:val="18"/>
        </w:rPr>
        <w:t>pojedynczych</w:t>
      </w:r>
      <w:r w:rsidRPr="00C02F12">
        <w:rPr>
          <w:rFonts w:ascii="Century Gothic" w:hAnsi="Century Gothic"/>
          <w:sz w:val="18"/>
          <w:szCs w:val="18"/>
        </w:rPr>
        <w:t xml:space="preserve"> rur. Wysokość stosu nie może przekraczać 2,0 m. </w:t>
      </w:r>
    </w:p>
    <w:p w14:paraId="3E67CD6D" w14:textId="77777777" w:rsidR="00D55E89" w:rsidRDefault="00D55E89" w:rsidP="00D55E89">
      <w:pPr>
        <w:ind w:left="708"/>
        <w:jc w:val="both"/>
        <w:rPr>
          <w:rFonts w:ascii="Century Gothic" w:hAnsi="Century Gothic"/>
          <w:sz w:val="18"/>
          <w:szCs w:val="18"/>
        </w:rPr>
      </w:pPr>
      <w:r w:rsidRPr="00B87C2A">
        <w:rPr>
          <w:rFonts w:ascii="Century Gothic" w:hAnsi="Century Gothic"/>
          <w:sz w:val="18"/>
          <w:szCs w:val="18"/>
        </w:rPr>
        <w:t>Podczas transportu, przeładunku i magazynowania rur i złączek należy unikać ichzanieczyszczenia.</w:t>
      </w:r>
    </w:p>
    <w:p w14:paraId="2F4091CF" w14:textId="77777777" w:rsidR="00D55E89" w:rsidRDefault="00D55E89" w:rsidP="00FA3F55">
      <w:pPr>
        <w:rPr>
          <w:rFonts w:ascii="Century Gothic" w:hAnsi="Century Gothic"/>
          <w:b/>
          <w:sz w:val="18"/>
          <w:szCs w:val="18"/>
          <w:u w:val="single"/>
        </w:rPr>
      </w:pPr>
    </w:p>
    <w:p w14:paraId="5B26896A" w14:textId="77777777" w:rsidR="00D55E89" w:rsidRDefault="00D55E89" w:rsidP="00D55E89">
      <w:pPr>
        <w:jc w:val="both"/>
        <w:rPr>
          <w:rFonts w:ascii="Century Gothic" w:hAnsi="Century Gothic"/>
          <w:b/>
          <w:sz w:val="18"/>
          <w:szCs w:val="18"/>
          <w:u w:val="single"/>
        </w:rPr>
      </w:pPr>
      <w:r w:rsidRPr="00B87C2A">
        <w:rPr>
          <w:rFonts w:ascii="Century Gothic" w:hAnsi="Century Gothic"/>
          <w:b/>
          <w:sz w:val="18"/>
          <w:szCs w:val="18"/>
          <w:u w:val="single"/>
        </w:rPr>
        <w:t>Armatura</w:t>
      </w:r>
      <w:r>
        <w:rPr>
          <w:rFonts w:ascii="Century Gothic" w:hAnsi="Century Gothic"/>
          <w:b/>
          <w:sz w:val="18"/>
          <w:szCs w:val="18"/>
          <w:u w:val="single"/>
        </w:rPr>
        <w:t xml:space="preserve"> i urządzenia</w:t>
      </w:r>
    </w:p>
    <w:p w14:paraId="707291D4" w14:textId="77777777" w:rsidR="00FA3F55" w:rsidRPr="00D55E89" w:rsidRDefault="00FA3F55" w:rsidP="00FA3F55">
      <w:pPr>
        <w:rPr>
          <w:rFonts w:ascii="Century Gothic" w:hAnsi="Century Gothic"/>
          <w:sz w:val="18"/>
          <w:szCs w:val="18"/>
        </w:rPr>
      </w:pPr>
    </w:p>
    <w:p w14:paraId="7651688D" w14:textId="77777777" w:rsidR="00FA3F55" w:rsidRPr="00D55E89" w:rsidRDefault="00FA3F55" w:rsidP="00D55E89">
      <w:pPr>
        <w:ind w:firstLine="708"/>
        <w:jc w:val="both"/>
        <w:rPr>
          <w:rFonts w:ascii="Century Gothic" w:hAnsi="Century Gothic"/>
          <w:sz w:val="18"/>
          <w:szCs w:val="18"/>
        </w:rPr>
      </w:pPr>
      <w:r w:rsidRPr="00B87C2A">
        <w:rPr>
          <w:rFonts w:ascii="Century Gothic" w:hAnsi="Century Gothic"/>
          <w:sz w:val="18"/>
          <w:szCs w:val="18"/>
        </w:rPr>
        <w:t xml:space="preserve">Transport urządzeń powinien odbywać się krytymi środkami. Zaleca się transportowanie na paletach </w:t>
      </w:r>
      <w:r w:rsidR="00D55E89">
        <w:rPr>
          <w:rFonts w:ascii="Century Gothic" w:hAnsi="Century Gothic"/>
          <w:sz w:val="18"/>
          <w:szCs w:val="18"/>
        </w:rPr>
        <w:t xml:space="preserve"> </w:t>
      </w:r>
      <w:r w:rsidRPr="00B87C2A">
        <w:rPr>
          <w:rFonts w:ascii="Century Gothic" w:hAnsi="Century Gothic"/>
          <w:sz w:val="18"/>
          <w:szCs w:val="18"/>
        </w:rPr>
        <w:t>w opakowaniach fabrycznych. Palety powinny być ustawione i zabezpieczone tak ,aby w czasie ruchu środka transportu nie nastąpiło ich przemieszczanie i uszkodzenie urządzeń</w:t>
      </w:r>
    </w:p>
    <w:p w14:paraId="2C24D0DA" w14:textId="77777777" w:rsidR="00D55E89" w:rsidRPr="00B87C2A" w:rsidRDefault="00D55E89" w:rsidP="00D55E89">
      <w:pPr>
        <w:ind w:firstLine="708"/>
        <w:jc w:val="both"/>
        <w:rPr>
          <w:rFonts w:ascii="Century Gothic" w:hAnsi="Century Gothic"/>
          <w:sz w:val="18"/>
          <w:szCs w:val="18"/>
        </w:rPr>
      </w:pPr>
      <w:r w:rsidRPr="00C02F12">
        <w:rPr>
          <w:rFonts w:ascii="Century Gothic" w:hAnsi="Century Gothic"/>
          <w:sz w:val="18"/>
          <w:szCs w:val="18"/>
        </w:rPr>
        <w:t>Armaturę i kształtki, baterie, osprzęt składować w fabrycznych opakowaniach, w zamkniętym magazynie zabezpieczonym przed dostępem osób obcych.</w:t>
      </w:r>
    </w:p>
    <w:p w14:paraId="1B6CF6C4" w14:textId="77777777" w:rsidR="00FA3F55" w:rsidRPr="00B87C2A" w:rsidRDefault="00FA3F55" w:rsidP="000B6E95">
      <w:pPr>
        <w:ind w:firstLine="708"/>
        <w:jc w:val="both"/>
        <w:rPr>
          <w:rFonts w:ascii="Century Gothic" w:hAnsi="Century Gothic"/>
          <w:sz w:val="18"/>
          <w:szCs w:val="18"/>
        </w:rPr>
      </w:pPr>
      <w:r w:rsidRPr="00B87C2A">
        <w:rPr>
          <w:rFonts w:ascii="Century Gothic" w:hAnsi="Century Gothic"/>
          <w:sz w:val="18"/>
          <w:szCs w:val="18"/>
        </w:rPr>
        <w:t xml:space="preserve">Armatura powinna być dostarczona w oryginalnych opakowaniach producenta. Armaturę, łączniki </w:t>
      </w:r>
      <w:r w:rsidRPr="00B87C2A">
        <w:rPr>
          <w:rFonts w:ascii="Century Gothic" w:hAnsi="Century Gothic"/>
          <w:sz w:val="18"/>
          <w:szCs w:val="18"/>
        </w:rPr>
        <w:br/>
        <w:t xml:space="preserve">i materiały pomocnicze należy przechowywać w magazynach lub pomieszczeniach zamkniętych </w:t>
      </w:r>
      <w:r w:rsidRPr="00B87C2A">
        <w:rPr>
          <w:rFonts w:ascii="Century Gothic" w:hAnsi="Century Gothic"/>
          <w:sz w:val="18"/>
          <w:szCs w:val="18"/>
        </w:rPr>
        <w:br/>
        <w:t>w pojemnikach.</w:t>
      </w:r>
    </w:p>
    <w:p w14:paraId="3E438030" w14:textId="77777777" w:rsidR="00FA3F55" w:rsidRDefault="00FA3F55" w:rsidP="00D55E89">
      <w:pPr>
        <w:pStyle w:val="1"/>
        <w:rPr>
          <w:szCs w:val="18"/>
        </w:rPr>
      </w:pPr>
      <w:r w:rsidRPr="00B87C2A">
        <w:rPr>
          <w:szCs w:val="18"/>
        </w:rPr>
        <w:t>Wymagania dotyczące wykonania robót</w:t>
      </w:r>
    </w:p>
    <w:p w14:paraId="3E999A1D" w14:textId="77777777" w:rsidR="000B6E95" w:rsidRDefault="000B6E95" w:rsidP="000B6E95">
      <w:pPr>
        <w:ind w:firstLine="708"/>
        <w:jc w:val="both"/>
        <w:rPr>
          <w:rFonts w:ascii="Century Gothic" w:hAnsi="Century Gothic"/>
          <w:sz w:val="18"/>
          <w:szCs w:val="18"/>
        </w:rPr>
      </w:pPr>
    </w:p>
    <w:p w14:paraId="25BA1ADC" w14:textId="77777777" w:rsidR="000B6E95" w:rsidRDefault="000B6E95" w:rsidP="000B6E95">
      <w:pPr>
        <w:ind w:firstLine="708"/>
        <w:jc w:val="both"/>
        <w:rPr>
          <w:rFonts w:ascii="Century Gothic" w:hAnsi="Century Gothic"/>
          <w:sz w:val="18"/>
          <w:szCs w:val="18"/>
        </w:rPr>
      </w:pPr>
      <w:r w:rsidRPr="000B6E95">
        <w:rPr>
          <w:rFonts w:ascii="Century Gothic" w:hAnsi="Century Gothic"/>
          <w:sz w:val="18"/>
          <w:szCs w:val="18"/>
        </w:rPr>
        <w:t>Rozpoczęcie robót instalacyjnych może nastąpić po stwierdzeniu, że elementy budowlano – konstrukcyjne obiektu mające wpływ na montaż instalacji i urządzeń, odpowiadają założeniom projektowym.</w:t>
      </w:r>
      <w:r>
        <w:rPr>
          <w:rFonts w:ascii="Century Gothic" w:hAnsi="Century Gothic"/>
          <w:sz w:val="18"/>
          <w:szCs w:val="18"/>
        </w:rPr>
        <w:t xml:space="preserve"> </w:t>
      </w:r>
    </w:p>
    <w:p w14:paraId="6FA538F8" w14:textId="77777777" w:rsidR="000B6E95" w:rsidRDefault="000B6E95" w:rsidP="000B6E95">
      <w:pPr>
        <w:ind w:firstLine="708"/>
        <w:jc w:val="both"/>
        <w:rPr>
          <w:rFonts w:ascii="Century Gothic" w:hAnsi="Century Gothic"/>
          <w:sz w:val="18"/>
          <w:szCs w:val="18"/>
        </w:rPr>
      </w:pPr>
      <w:r w:rsidRPr="000B6E95">
        <w:rPr>
          <w:rFonts w:ascii="Century Gothic" w:hAnsi="Century Gothic"/>
          <w:sz w:val="18"/>
          <w:szCs w:val="18"/>
        </w:rPr>
        <w:t>Wykonawca przedstawi Inspektorowi Nadzoru projekt organizacji i harmonogram realizacji robót uwzględniający wszystkie warunku w jakich będą wykonywane instalacje sanitarne.</w:t>
      </w:r>
    </w:p>
    <w:p w14:paraId="30877423" w14:textId="77777777" w:rsidR="000B6E95" w:rsidRDefault="000B6E95" w:rsidP="000B6E95">
      <w:pPr>
        <w:pStyle w:val="01PODTYP"/>
        <w:ind w:left="1559" w:hanging="357"/>
      </w:pPr>
      <w:r>
        <w:t xml:space="preserve">Montaż rurociągów instalacji wodociągowej </w:t>
      </w:r>
    </w:p>
    <w:p w14:paraId="577F27DF" w14:textId="77777777" w:rsidR="000B6E95" w:rsidRDefault="000B6E95" w:rsidP="000B6E95">
      <w:pPr>
        <w:ind w:firstLine="708"/>
        <w:jc w:val="both"/>
        <w:rPr>
          <w:rFonts w:ascii="Century Gothic" w:hAnsi="Century Gothic"/>
          <w:sz w:val="18"/>
          <w:szCs w:val="18"/>
        </w:rPr>
      </w:pPr>
    </w:p>
    <w:p w14:paraId="442988F4" w14:textId="77777777" w:rsidR="000B6E95" w:rsidRDefault="000B6E95" w:rsidP="000B6E95">
      <w:pPr>
        <w:ind w:firstLine="708"/>
        <w:jc w:val="both"/>
        <w:rPr>
          <w:rFonts w:ascii="Century Gothic" w:hAnsi="Century Gothic"/>
          <w:sz w:val="18"/>
          <w:szCs w:val="18"/>
        </w:rPr>
      </w:pPr>
      <w:r w:rsidRPr="000B6E95">
        <w:rPr>
          <w:rFonts w:ascii="Century Gothic" w:hAnsi="Century Gothic"/>
          <w:sz w:val="18"/>
          <w:szCs w:val="18"/>
        </w:rPr>
        <w:t>Przewody łączyć za pomocą zgrzewania polifuzyjnego poprzez złączki dostarczane przez producenta systemu. Połączenia rozłączne do armatury wykonać za pomocą dwuzłączek. Przewody prowadzić natynkowo i / lub w bruzdach posadzkowych i ściennych. Odległości pomiędzy uchwytami mocującymi w zależności od średnicy rury powinny wynosić od 1,0 m dla średnicy ø20 do 1,5 m dla średnicy 25 mm. Minimalna odległość przewodów wodociągowych od elektrycznych przy układaniu równoległym powinna wynosić minimum 0,5 m, a w miejscach skrzyżowań - 0,10 m. Przewody powinny być na całej długości owinięte izolacją z pianki polietylenowej, która zabezpiecza rurę przed uszkodzeniem mechanicznym na skutek tarcia, stanowi izolację cieplną i dźwiękochłonną, a równocześnie pozwala na termiczne ruchy rurociągu.</w:t>
      </w:r>
    </w:p>
    <w:p w14:paraId="0877C48C" w14:textId="77777777" w:rsidR="000B6E95" w:rsidRDefault="000B6E95" w:rsidP="000B6E95">
      <w:pPr>
        <w:pStyle w:val="01PODTYP"/>
        <w:ind w:left="1559" w:hanging="357"/>
      </w:pPr>
      <w:r>
        <w:t xml:space="preserve">Montaż rurociągów instalacji kanalizacyjnej </w:t>
      </w:r>
    </w:p>
    <w:p w14:paraId="75BBE268" w14:textId="77777777" w:rsidR="000B6E95" w:rsidRDefault="000B6E95" w:rsidP="000B6E95">
      <w:pPr>
        <w:ind w:firstLine="708"/>
        <w:jc w:val="both"/>
        <w:rPr>
          <w:rFonts w:ascii="Century Gothic" w:hAnsi="Century Gothic"/>
          <w:sz w:val="18"/>
          <w:szCs w:val="18"/>
        </w:rPr>
      </w:pPr>
    </w:p>
    <w:p w14:paraId="43E9AEC9" w14:textId="77777777" w:rsidR="000B6E95" w:rsidRPr="000B6E95" w:rsidRDefault="000B6E95" w:rsidP="000B6E95">
      <w:pPr>
        <w:ind w:firstLine="708"/>
        <w:jc w:val="both"/>
        <w:rPr>
          <w:rFonts w:ascii="Century Gothic" w:hAnsi="Century Gothic"/>
          <w:sz w:val="18"/>
          <w:szCs w:val="18"/>
        </w:rPr>
      </w:pPr>
      <w:r w:rsidRPr="000B6E95">
        <w:rPr>
          <w:rFonts w:ascii="Century Gothic" w:hAnsi="Century Gothic"/>
          <w:sz w:val="18"/>
          <w:szCs w:val="18"/>
        </w:rPr>
        <w:t>Instalację kanalizacyjną należy wykonać z rur PVC łączonych kielichowo z wykorzystaniem uszczelki gumowej, wargowej.</w:t>
      </w:r>
    </w:p>
    <w:p w14:paraId="76E32A5C" w14:textId="77777777" w:rsidR="00FA3F55" w:rsidRPr="00B87C2A" w:rsidRDefault="00FA3F55" w:rsidP="000B6E95">
      <w:pPr>
        <w:pStyle w:val="01PODTYP"/>
        <w:ind w:left="1559" w:hanging="357"/>
      </w:pPr>
      <w:r w:rsidRPr="00B87C2A">
        <w:t>Montaż armatury</w:t>
      </w:r>
    </w:p>
    <w:p w14:paraId="03DD075B" w14:textId="77777777" w:rsidR="000B6E95" w:rsidRDefault="000B6E95" w:rsidP="000B6E95">
      <w:pPr>
        <w:ind w:firstLine="708"/>
        <w:jc w:val="both"/>
        <w:rPr>
          <w:rFonts w:ascii="Century Gothic" w:hAnsi="Century Gothic"/>
          <w:sz w:val="18"/>
          <w:szCs w:val="18"/>
        </w:rPr>
      </w:pPr>
    </w:p>
    <w:p w14:paraId="516FF251" w14:textId="77777777" w:rsidR="00FA3F55" w:rsidRPr="00B87C2A" w:rsidRDefault="00FA3F55" w:rsidP="000B6E95">
      <w:pPr>
        <w:ind w:firstLine="708"/>
        <w:jc w:val="both"/>
        <w:rPr>
          <w:rFonts w:ascii="Century Gothic" w:hAnsi="Century Gothic"/>
          <w:sz w:val="18"/>
          <w:szCs w:val="18"/>
        </w:rPr>
      </w:pPr>
      <w:r w:rsidRPr="00B87C2A">
        <w:rPr>
          <w:rFonts w:ascii="Century Gothic" w:hAnsi="Century Gothic"/>
          <w:sz w:val="18"/>
          <w:szCs w:val="18"/>
        </w:rPr>
        <w:t>Armatura powinna odpowiadać warunkom pracy (ciśnienie, temperatura) instalacji, w której jest zainstalowana. Przed instalowaniem armatury należy usunąć z niej zaślepienia i ewentualne zanieczyszczenia. Armatura, po sprawdzeniu prawidłowości działania, powinna być instalowana tak, aby była dostępna do obsługi i konserwacji. Armaturę na przewodach należy tak instalować, żeby kierunek przepływu był zgodny z oznaczeniem kierunku przepływu na armaturze. Armatura na przewodach powinna być zamocowana do przegród lub konstrukcji wsporczych przy użyciu odpowiednich wsporników, uchwytów lub innych trwałych podparć, zgodnie z projektem technicznym.</w:t>
      </w:r>
    </w:p>
    <w:p w14:paraId="4EAFF979" w14:textId="77777777" w:rsidR="00FA3F55" w:rsidRPr="00B87C2A" w:rsidRDefault="00FA3F55" w:rsidP="000B6E95">
      <w:pPr>
        <w:pStyle w:val="01PODTYP"/>
        <w:ind w:left="1559" w:hanging="357"/>
      </w:pPr>
      <w:r w:rsidRPr="00B87C2A">
        <w:t>Montaż urządzeń</w:t>
      </w:r>
    </w:p>
    <w:p w14:paraId="50026DF3" w14:textId="77777777" w:rsidR="00876A1E" w:rsidRDefault="00876A1E" w:rsidP="00876A1E">
      <w:pPr>
        <w:ind w:firstLine="708"/>
        <w:jc w:val="both"/>
        <w:rPr>
          <w:rFonts w:ascii="Century Gothic" w:hAnsi="Century Gothic"/>
          <w:sz w:val="18"/>
          <w:szCs w:val="18"/>
        </w:rPr>
      </w:pPr>
    </w:p>
    <w:p w14:paraId="0840D8B3" w14:textId="77777777" w:rsidR="00FA3F55" w:rsidRDefault="00876A1E" w:rsidP="00876A1E">
      <w:pPr>
        <w:ind w:firstLine="708"/>
        <w:jc w:val="both"/>
        <w:rPr>
          <w:rFonts w:ascii="Century Gothic" w:hAnsi="Century Gothic"/>
          <w:sz w:val="18"/>
          <w:szCs w:val="18"/>
        </w:rPr>
      </w:pPr>
      <w:r>
        <w:rPr>
          <w:rFonts w:ascii="Century Gothic" w:hAnsi="Century Gothic"/>
          <w:sz w:val="18"/>
          <w:szCs w:val="18"/>
        </w:rPr>
        <w:t>P</w:t>
      </w:r>
      <w:r w:rsidR="000B6E95" w:rsidRPr="00876A1E">
        <w:rPr>
          <w:rFonts w:ascii="Century Gothic" w:hAnsi="Century Gothic"/>
          <w:sz w:val="18"/>
          <w:szCs w:val="18"/>
        </w:rPr>
        <w:t>rzybory sanitarne montować do ścian i posadzek w sposób zapewniający ich łatwy demontaż oraz właściwe użytkowanie. Każdy przybór powinien być wyposażony w zamknięcie wody ( syfon). Baterie czerpalne łączyć z instalacją wodociągową, stosując łączniki elastyczne, eliminujące hałas i drgania.</w:t>
      </w:r>
    </w:p>
    <w:p w14:paraId="3AC60133" w14:textId="77777777" w:rsidR="00876A1E" w:rsidRDefault="00876A1E" w:rsidP="00876A1E">
      <w:pPr>
        <w:pStyle w:val="01PODTYP"/>
        <w:ind w:left="1559" w:hanging="357"/>
        <w:rPr>
          <w:rFonts w:eastAsia="Century Gothic"/>
        </w:rPr>
      </w:pPr>
      <w:r>
        <w:rPr>
          <w:rFonts w:eastAsia="Century Gothic"/>
        </w:rPr>
        <w:lastRenderedPageBreak/>
        <w:t>Próby szczelności</w:t>
      </w:r>
    </w:p>
    <w:p w14:paraId="5928E7E1" w14:textId="77777777" w:rsidR="00876A1E" w:rsidRDefault="00876A1E" w:rsidP="00876A1E">
      <w:pPr>
        <w:ind w:firstLine="708"/>
        <w:jc w:val="both"/>
        <w:rPr>
          <w:rFonts w:ascii="Century Gothic" w:hAnsi="Century Gothic"/>
          <w:sz w:val="18"/>
          <w:szCs w:val="18"/>
        </w:rPr>
      </w:pPr>
    </w:p>
    <w:p w14:paraId="1154813A" w14:textId="18F18A8D" w:rsidR="00876A1E" w:rsidRDefault="00876A1E" w:rsidP="00876A1E">
      <w:pPr>
        <w:ind w:firstLine="708"/>
        <w:jc w:val="both"/>
        <w:rPr>
          <w:rFonts w:ascii="Century Gothic" w:hAnsi="Century Gothic"/>
          <w:sz w:val="18"/>
          <w:szCs w:val="18"/>
        </w:rPr>
      </w:pPr>
      <w:r w:rsidRPr="00876A1E">
        <w:rPr>
          <w:rFonts w:ascii="Century Gothic" w:hAnsi="Century Gothic"/>
          <w:sz w:val="18"/>
          <w:szCs w:val="18"/>
        </w:rPr>
        <w:t xml:space="preserve">Po zamontowaniu instalacji </w:t>
      </w:r>
      <w:r>
        <w:rPr>
          <w:rFonts w:ascii="Century Gothic" w:hAnsi="Century Gothic"/>
          <w:sz w:val="18"/>
          <w:szCs w:val="18"/>
        </w:rPr>
        <w:t xml:space="preserve">wodociągowej </w:t>
      </w:r>
      <w:r w:rsidRPr="00876A1E">
        <w:rPr>
          <w:rFonts w:ascii="Century Gothic" w:hAnsi="Century Gothic"/>
          <w:sz w:val="18"/>
          <w:szCs w:val="18"/>
        </w:rPr>
        <w:t xml:space="preserve">należy przeprowadzić próbę szczelności przy ciśnieniu próbnym wynoszącym 0,9 MPa. Próbę należy przeprowadzić dwukrotnie. Po napełnieniu instalacji </w:t>
      </w:r>
      <w:r w:rsidR="00331E6A">
        <w:rPr>
          <w:rFonts w:ascii="Century Gothic" w:hAnsi="Century Gothic"/>
          <w:sz w:val="18"/>
          <w:szCs w:val="18"/>
        </w:rPr>
        <w:br/>
      </w:r>
      <w:r w:rsidRPr="00876A1E">
        <w:rPr>
          <w:rFonts w:ascii="Century Gothic" w:hAnsi="Century Gothic"/>
          <w:sz w:val="18"/>
          <w:szCs w:val="18"/>
        </w:rPr>
        <w:t xml:space="preserve">i podniesieniu ciśnienia należy przeprowadzić kontrolę instalacji, zwracając uwagę na połączenia rur </w:t>
      </w:r>
      <w:r w:rsidR="00331E6A">
        <w:rPr>
          <w:rFonts w:ascii="Century Gothic" w:hAnsi="Century Gothic"/>
          <w:sz w:val="18"/>
          <w:szCs w:val="18"/>
        </w:rPr>
        <w:br/>
      </w:r>
      <w:r w:rsidRPr="00876A1E">
        <w:rPr>
          <w:rFonts w:ascii="Century Gothic" w:hAnsi="Century Gothic"/>
          <w:sz w:val="18"/>
          <w:szCs w:val="18"/>
        </w:rPr>
        <w:t xml:space="preserve">i armatury. Instalację uważa się za szczelną, jeśli w okresie 30 minut manometr kontrolny nie wykaże spadku ciśnienia. </w:t>
      </w:r>
    </w:p>
    <w:p w14:paraId="71EE436B" w14:textId="77777777" w:rsidR="00876A1E" w:rsidRPr="00876A1E" w:rsidRDefault="00876A1E" w:rsidP="00876A1E">
      <w:pPr>
        <w:ind w:firstLine="708"/>
        <w:jc w:val="both"/>
        <w:rPr>
          <w:rFonts w:ascii="Century Gothic" w:hAnsi="Century Gothic"/>
          <w:sz w:val="18"/>
          <w:szCs w:val="18"/>
        </w:rPr>
      </w:pPr>
      <w:r w:rsidRPr="00876A1E">
        <w:rPr>
          <w:rFonts w:ascii="Century Gothic" w:hAnsi="Century Gothic"/>
          <w:sz w:val="18"/>
          <w:szCs w:val="18"/>
        </w:rPr>
        <w:t>Badania szczelności przeprowadza się poprzez oględziny po napełnieniu wodą</w:t>
      </w:r>
      <w:r>
        <w:rPr>
          <w:rFonts w:ascii="Century Gothic" w:hAnsi="Century Gothic"/>
          <w:sz w:val="18"/>
          <w:szCs w:val="18"/>
        </w:rPr>
        <w:t xml:space="preserve">. </w:t>
      </w:r>
      <w:r w:rsidRPr="00876A1E">
        <w:rPr>
          <w:rFonts w:ascii="Century Gothic" w:hAnsi="Century Gothic"/>
          <w:sz w:val="18"/>
          <w:szCs w:val="18"/>
        </w:rPr>
        <w:t>Podczas odbioru robót należy sprawdzić zgodność stanu istniejącego z dokumentacją techniczną.</w:t>
      </w:r>
    </w:p>
    <w:p w14:paraId="5C9D464C" w14:textId="77777777" w:rsidR="000B6E95" w:rsidRPr="000B6E95" w:rsidRDefault="000B6E95" w:rsidP="000B6E95">
      <w:pPr>
        <w:pStyle w:val="01PODTYP"/>
        <w:ind w:left="1559" w:hanging="357"/>
        <w:rPr>
          <w:rFonts w:eastAsia="Century Gothic"/>
        </w:rPr>
      </w:pPr>
      <w:r w:rsidRPr="000B6E95">
        <w:rPr>
          <w:rFonts w:eastAsia="Century Gothic"/>
        </w:rPr>
        <w:t>Kontrola jakości robót.</w:t>
      </w:r>
    </w:p>
    <w:p w14:paraId="189EB724" w14:textId="77777777" w:rsidR="000B6E95" w:rsidRPr="009277F6" w:rsidRDefault="000B6E95" w:rsidP="000B6E95">
      <w:pPr>
        <w:ind w:left="180" w:right="-23"/>
        <w:jc w:val="both"/>
        <w:rPr>
          <w:rFonts w:ascii="Century Gothic" w:eastAsia="Century Gothic" w:hAnsi="Century Gothic" w:cs="Century Gothic"/>
          <w:sz w:val="18"/>
          <w:szCs w:val="18"/>
        </w:rPr>
      </w:pPr>
    </w:p>
    <w:p w14:paraId="1BE49847" w14:textId="77777777" w:rsidR="000B6E95" w:rsidRPr="009277F6" w:rsidRDefault="000B6E95" w:rsidP="000B6E95">
      <w:pPr>
        <w:ind w:left="180" w:right="-23" w:firstLine="540"/>
        <w:jc w:val="both"/>
      </w:pPr>
      <w:r w:rsidRPr="009277F6">
        <w:rPr>
          <w:rFonts w:ascii="Century Gothic" w:eastAsia="Century Gothic" w:hAnsi="Century Gothic" w:cs="Century Gothic"/>
          <w:sz w:val="18"/>
          <w:szCs w:val="18"/>
        </w:rPr>
        <w:t xml:space="preserve">Kontrolę jakości robót dokonuje Inspektor Nadzoru Inwestorskiego wpisem do Dziennika Budowy. </w:t>
      </w:r>
    </w:p>
    <w:p w14:paraId="2BB2981D" w14:textId="77777777" w:rsidR="000B6E95" w:rsidRPr="009277F6" w:rsidRDefault="000B6E95" w:rsidP="000B6E95">
      <w:pPr>
        <w:pStyle w:val="01PODTYP"/>
        <w:ind w:left="1560"/>
        <w:rPr>
          <w:rFonts w:eastAsia="Century Gothic"/>
        </w:rPr>
      </w:pPr>
      <w:r w:rsidRPr="009277F6">
        <w:rPr>
          <w:rFonts w:eastAsia="Century Gothic"/>
        </w:rPr>
        <w:t>Obmiar robót</w:t>
      </w:r>
    </w:p>
    <w:p w14:paraId="7D824C79" w14:textId="77777777" w:rsidR="000B6E95" w:rsidRPr="009277F6" w:rsidRDefault="000B6E95" w:rsidP="000B6E95">
      <w:pPr>
        <w:spacing w:line="1" w:lineRule="exact"/>
        <w:ind w:right="-23"/>
        <w:jc w:val="both"/>
      </w:pPr>
    </w:p>
    <w:p w14:paraId="0ABCCA27" w14:textId="77777777" w:rsidR="000B6E95" w:rsidRPr="009277F6" w:rsidRDefault="000B6E95" w:rsidP="000B6E95">
      <w:pPr>
        <w:ind w:left="180" w:right="-23"/>
        <w:jc w:val="both"/>
        <w:rPr>
          <w:rFonts w:ascii="Century Gothic" w:eastAsia="Century Gothic" w:hAnsi="Century Gothic" w:cs="Century Gothic"/>
          <w:sz w:val="18"/>
          <w:szCs w:val="18"/>
        </w:rPr>
      </w:pPr>
    </w:p>
    <w:p w14:paraId="07A3E7F4" w14:textId="77777777" w:rsidR="000B6E95" w:rsidRPr="009277F6" w:rsidRDefault="000B6E95" w:rsidP="000B6E9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Jednostkami obmiarowymi są: m, m2, m3, szt. – w zależności od rodzaju robót budowlanych</w:t>
      </w:r>
    </w:p>
    <w:p w14:paraId="36062E71" w14:textId="77777777" w:rsidR="000B6E95" w:rsidRPr="009277F6" w:rsidRDefault="000B6E95" w:rsidP="000B6E95">
      <w:pPr>
        <w:pStyle w:val="1"/>
        <w:jc w:val="both"/>
        <w:rPr>
          <w:szCs w:val="28"/>
        </w:rPr>
      </w:pPr>
      <w:r w:rsidRPr="009277F6">
        <w:rPr>
          <w:szCs w:val="28"/>
        </w:rPr>
        <w:t>Odbiór robót.</w:t>
      </w:r>
    </w:p>
    <w:p w14:paraId="263084BC" w14:textId="77777777" w:rsidR="000B6E95" w:rsidRPr="009277F6" w:rsidRDefault="000B6E95" w:rsidP="000B6E95">
      <w:pPr>
        <w:tabs>
          <w:tab w:val="left" w:pos="540"/>
        </w:tabs>
        <w:ind w:left="540" w:right="-23"/>
        <w:jc w:val="both"/>
        <w:rPr>
          <w:rFonts w:ascii="Century Gothic" w:eastAsia="Century Gothic" w:hAnsi="Century Gothic" w:cs="Century Gothic"/>
          <w:sz w:val="18"/>
          <w:szCs w:val="18"/>
        </w:rPr>
      </w:pPr>
    </w:p>
    <w:p w14:paraId="2E60F86A" w14:textId="77777777" w:rsidR="000B6E95" w:rsidRPr="009277F6" w:rsidRDefault="000B6E95" w:rsidP="000B6E95">
      <w:pPr>
        <w:ind w:left="180" w:right="-23" w:firstLine="540"/>
        <w:jc w:val="both"/>
      </w:pPr>
      <w:r w:rsidRPr="009277F6">
        <w:rPr>
          <w:rFonts w:ascii="Century Gothic" w:eastAsia="Century Gothic" w:hAnsi="Century Gothic" w:cs="Century Gothic"/>
          <w:sz w:val="18"/>
          <w:szCs w:val="18"/>
        </w:rPr>
        <w:t>Wszystkie roboty objęte SST-02 podlegają zasadom odbioru robót w oparciu o OST-00 „Część ogólna”.</w:t>
      </w:r>
    </w:p>
    <w:p w14:paraId="5926C55C" w14:textId="77777777" w:rsidR="000B6E95" w:rsidRPr="009277F6" w:rsidRDefault="000B6E95" w:rsidP="000B6E95">
      <w:pPr>
        <w:pStyle w:val="1"/>
        <w:jc w:val="both"/>
        <w:rPr>
          <w:szCs w:val="28"/>
        </w:rPr>
      </w:pPr>
      <w:r w:rsidRPr="009277F6">
        <w:rPr>
          <w:szCs w:val="28"/>
        </w:rPr>
        <w:t>Podstawa płatności.</w:t>
      </w:r>
    </w:p>
    <w:p w14:paraId="3F6E45DF" w14:textId="77777777" w:rsidR="000B6E95" w:rsidRPr="009277F6" w:rsidRDefault="000B6E95" w:rsidP="000B6E95">
      <w:pPr>
        <w:ind w:left="180" w:right="-23"/>
        <w:jc w:val="both"/>
        <w:rPr>
          <w:rFonts w:ascii="Century Gothic" w:eastAsia="Century Gothic" w:hAnsi="Century Gothic" w:cs="Century Gothic"/>
          <w:sz w:val="18"/>
          <w:szCs w:val="18"/>
        </w:rPr>
      </w:pPr>
    </w:p>
    <w:p w14:paraId="047B41A0" w14:textId="77777777" w:rsidR="000B6E95" w:rsidRPr="009277F6" w:rsidRDefault="000B6E95" w:rsidP="000B6E95">
      <w:pPr>
        <w:ind w:left="180" w:right="-23" w:firstLine="540"/>
        <w:jc w:val="both"/>
      </w:pPr>
      <w:r w:rsidRPr="009277F6">
        <w:rPr>
          <w:rFonts w:ascii="Century Gothic" w:eastAsia="Century Gothic" w:hAnsi="Century Gothic" w:cs="Century Gothic"/>
          <w:sz w:val="18"/>
          <w:szCs w:val="18"/>
        </w:rPr>
        <w:t>Wg zasad ogólnych ujętych w OST-00/</w:t>
      </w:r>
    </w:p>
    <w:p w14:paraId="079140CA" w14:textId="77777777" w:rsidR="000B6E95" w:rsidRPr="009277F6" w:rsidRDefault="000B6E95" w:rsidP="000B6E95">
      <w:pPr>
        <w:pStyle w:val="1"/>
        <w:jc w:val="both"/>
        <w:rPr>
          <w:szCs w:val="28"/>
        </w:rPr>
      </w:pPr>
      <w:r w:rsidRPr="009277F6">
        <w:rPr>
          <w:szCs w:val="28"/>
        </w:rPr>
        <w:t xml:space="preserve">Przepisy związane </w:t>
      </w:r>
    </w:p>
    <w:p w14:paraId="6A6F388E" w14:textId="77777777" w:rsidR="000B6E95" w:rsidRPr="009277F6" w:rsidRDefault="000B6E95" w:rsidP="000B6E95">
      <w:pPr>
        <w:ind w:left="180" w:right="-23" w:firstLine="540"/>
        <w:jc w:val="both"/>
        <w:rPr>
          <w:rFonts w:ascii="Century Gothic" w:eastAsia="Century Gothic" w:hAnsi="Century Gothic" w:cs="Century Gothic"/>
          <w:sz w:val="18"/>
          <w:szCs w:val="18"/>
        </w:rPr>
      </w:pPr>
    </w:p>
    <w:p w14:paraId="47D9A21C" w14:textId="77777777" w:rsidR="00876A1E" w:rsidRPr="00876A1E" w:rsidRDefault="00876A1E" w:rsidP="00876A1E">
      <w:pPr>
        <w:ind w:left="180" w:right="-23" w:firstLine="540"/>
        <w:jc w:val="both"/>
        <w:rPr>
          <w:rFonts w:ascii="Century Gothic" w:eastAsia="Century Gothic" w:hAnsi="Century Gothic" w:cs="Century Gothic"/>
          <w:b/>
          <w:bCs/>
          <w:sz w:val="18"/>
          <w:szCs w:val="18"/>
        </w:rPr>
      </w:pPr>
      <w:r w:rsidRPr="00876A1E">
        <w:rPr>
          <w:rFonts w:ascii="Century Gothic" w:eastAsia="Century Gothic" w:hAnsi="Century Gothic" w:cs="Century Gothic"/>
          <w:b/>
          <w:bCs/>
          <w:sz w:val="18"/>
          <w:szCs w:val="18"/>
        </w:rPr>
        <w:t xml:space="preserve">Normy: </w:t>
      </w:r>
    </w:p>
    <w:p w14:paraId="032CF60D"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PN-M-74001 Armatura przemysłowa. Ogólne wymagania i badania.</w:t>
      </w:r>
    </w:p>
    <w:p w14:paraId="6EE7F715"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PN-H-02650 Armatura i rurociągi. Ciśnienia i temperatury.</w:t>
      </w:r>
    </w:p>
    <w:p w14:paraId="53FEE0D5"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PN-B-01706 Instalacje wodociągowe. Wymagania w projektowaniu.</w:t>
      </w:r>
    </w:p>
    <w:p w14:paraId="7404340D"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 xml:space="preserve">PN-B-01707 Instalacje kanalizacyjne. Wymagania w projektowaniu. </w:t>
      </w:r>
    </w:p>
    <w:p w14:paraId="604DCD68" w14:textId="77777777" w:rsidR="00876A1E" w:rsidRPr="00876A1E" w:rsidRDefault="00876A1E" w:rsidP="00876A1E">
      <w:pPr>
        <w:ind w:left="180" w:right="-23" w:firstLine="540"/>
        <w:jc w:val="both"/>
        <w:rPr>
          <w:rFonts w:ascii="Century Gothic" w:eastAsia="Century Gothic" w:hAnsi="Century Gothic" w:cs="Century Gothic"/>
          <w:b/>
          <w:bCs/>
          <w:sz w:val="18"/>
          <w:szCs w:val="18"/>
        </w:rPr>
      </w:pPr>
      <w:r w:rsidRPr="00876A1E">
        <w:rPr>
          <w:rFonts w:ascii="Century Gothic" w:eastAsia="Century Gothic" w:hAnsi="Century Gothic" w:cs="Century Gothic"/>
          <w:b/>
          <w:bCs/>
          <w:sz w:val="18"/>
          <w:szCs w:val="18"/>
        </w:rPr>
        <w:t>Inne dokumenty</w:t>
      </w:r>
    </w:p>
    <w:p w14:paraId="23CE0432"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Dz. U. z 2000r. Nr 106, póz. 1126 - Prawo budowlane 2</w:t>
      </w:r>
    </w:p>
    <w:p w14:paraId="3183BDD8"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Warunki techniczne wykonania i odbioru rurociągów z tworzyw sztucznych – Polska Korporacja Techniki Sanitarnej, Grzewczej, Gazowej i Klimatyzacji</w:t>
      </w:r>
      <w:r>
        <w:rPr>
          <w:rFonts w:ascii="Century Gothic" w:eastAsia="Century Gothic" w:hAnsi="Century Gothic" w:cs="Century Gothic"/>
          <w:sz w:val="18"/>
          <w:szCs w:val="18"/>
        </w:rPr>
        <w:t>.</w:t>
      </w:r>
    </w:p>
    <w:p w14:paraId="2616CC7B" w14:textId="77777777" w:rsidR="00876A1E" w:rsidRPr="00876A1E" w:rsidRDefault="00876A1E" w:rsidP="00876A1E">
      <w:pPr>
        <w:ind w:left="180" w:right="-23" w:firstLine="540"/>
        <w:jc w:val="both"/>
        <w:rPr>
          <w:rFonts w:ascii="Century Gothic" w:eastAsia="Century Gothic" w:hAnsi="Century Gothic" w:cs="Century Gothic"/>
          <w:sz w:val="18"/>
          <w:szCs w:val="18"/>
        </w:rPr>
      </w:pPr>
      <w:r w:rsidRPr="00876A1E">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 xml:space="preserve">Warunki techniczne wykonania i odbioru robót budowlano – montażowych t.II - oprac. Centralny Ośrodek Badawczo – Rozwojowy Techniki Instalacyjnej „Instal” </w:t>
      </w:r>
    </w:p>
    <w:p w14:paraId="53AF4953" w14:textId="77777777" w:rsidR="00FA3F55"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Rozporządzenie Ministra Infrastruktury z dnia 12 kwietnia 2002 r. w sprawie warunków technicznych, jakim powinny odpowiadać budynki i ich usytuowanie (Dz.U.Nr 75 , poz. 690 )</w:t>
      </w:r>
    </w:p>
    <w:p w14:paraId="069CC94D" w14:textId="77777777" w:rsidR="009700AB" w:rsidRDefault="009700AB"/>
    <w:p w14:paraId="47E341C6" w14:textId="77777777" w:rsidR="009700AB" w:rsidRPr="00E034C4" w:rsidRDefault="009700AB" w:rsidP="009700AB">
      <w:pPr>
        <w:pStyle w:val="0"/>
        <w:spacing w:before="0" w:line="360" w:lineRule="auto"/>
        <w:rPr>
          <w:sz w:val="20"/>
          <w:szCs w:val="20"/>
        </w:rPr>
      </w:pPr>
      <w:r w:rsidRPr="00E034C4">
        <w:t>SST-0</w:t>
      </w:r>
      <w:r w:rsidR="000A3BAB" w:rsidRPr="00E034C4">
        <w:t>3</w:t>
      </w:r>
      <w:r w:rsidRPr="00E034C4">
        <w:t>. MONTAŻ INSTALACJI GAZU</w:t>
      </w:r>
    </w:p>
    <w:p w14:paraId="745F289C" w14:textId="77777777" w:rsidR="000A3BAB" w:rsidRPr="009277F6" w:rsidRDefault="000A3BAB" w:rsidP="000A3BAB">
      <w:pPr>
        <w:pStyle w:val="01"/>
        <w:keepNext/>
        <w:keepLines/>
        <w:numPr>
          <w:ilvl w:val="1"/>
          <w:numId w:val="1"/>
        </w:numPr>
        <w:spacing w:before="200"/>
        <w:contextualSpacing w:val="0"/>
        <w:jc w:val="both"/>
        <w:outlineLvl w:val="2"/>
      </w:pPr>
      <w:r w:rsidRPr="009277F6">
        <w:t>Przedmiot ST.</w:t>
      </w:r>
    </w:p>
    <w:p w14:paraId="01A5E728" w14:textId="77777777" w:rsidR="000A3BAB" w:rsidRPr="009277F6" w:rsidRDefault="000A3BAB" w:rsidP="000A3BAB">
      <w:pPr>
        <w:spacing w:line="2" w:lineRule="exact"/>
        <w:ind w:right="-23"/>
        <w:jc w:val="both"/>
      </w:pPr>
    </w:p>
    <w:p w14:paraId="54A18E05" w14:textId="77777777" w:rsidR="000A3BAB" w:rsidRPr="009277F6" w:rsidRDefault="000A3BAB" w:rsidP="000A3BAB">
      <w:pPr>
        <w:spacing w:line="239" w:lineRule="auto"/>
        <w:ind w:left="180" w:right="-23"/>
        <w:jc w:val="both"/>
        <w:rPr>
          <w:rFonts w:ascii="Century Gothic" w:eastAsia="Century Gothic" w:hAnsi="Century Gothic" w:cs="Century Gothic"/>
          <w:sz w:val="18"/>
          <w:szCs w:val="18"/>
        </w:rPr>
      </w:pPr>
    </w:p>
    <w:p w14:paraId="54D24144" w14:textId="77777777" w:rsidR="000A3BAB" w:rsidRDefault="000A3BAB" w:rsidP="000A3BAB">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211E9EC7" w14:textId="77777777" w:rsidR="000A3BAB" w:rsidRPr="009277F6" w:rsidRDefault="000A3BAB" w:rsidP="000A3BAB">
      <w:pPr>
        <w:pStyle w:val="01"/>
        <w:keepNext/>
        <w:keepLines/>
        <w:numPr>
          <w:ilvl w:val="1"/>
          <w:numId w:val="1"/>
        </w:numPr>
        <w:spacing w:before="200"/>
        <w:contextualSpacing w:val="0"/>
        <w:jc w:val="both"/>
        <w:outlineLvl w:val="2"/>
      </w:pPr>
      <w:r w:rsidRPr="009277F6">
        <w:t>Zakres stosowania ST.</w:t>
      </w:r>
    </w:p>
    <w:p w14:paraId="2EBE004D" w14:textId="77777777" w:rsidR="000A3BAB" w:rsidRPr="009277F6" w:rsidRDefault="000A3BAB" w:rsidP="000A3BAB">
      <w:pPr>
        <w:spacing w:line="2" w:lineRule="exact"/>
        <w:ind w:right="-23"/>
        <w:jc w:val="both"/>
      </w:pPr>
    </w:p>
    <w:p w14:paraId="4A1E52CD" w14:textId="77777777" w:rsidR="000A3BAB" w:rsidRPr="009277F6" w:rsidRDefault="000A3BAB" w:rsidP="000A3BAB">
      <w:pPr>
        <w:spacing w:line="239" w:lineRule="auto"/>
        <w:ind w:left="180" w:right="-23"/>
        <w:jc w:val="both"/>
        <w:rPr>
          <w:rFonts w:ascii="Century Gothic" w:eastAsia="Century Gothic" w:hAnsi="Century Gothic" w:cs="Century Gothic"/>
          <w:sz w:val="18"/>
          <w:szCs w:val="18"/>
        </w:rPr>
      </w:pPr>
    </w:p>
    <w:p w14:paraId="085B7198" w14:textId="77777777" w:rsidR="000A3BAB" w:rsidRPr="009277F6" w:rsidRDefault="000A3BAB" w:rsidP="000A3BAB">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37219602" w14:textId="77777777" w:rsidR="000A3BAB" w:rsidRPr="009277F6" w:rsidRDefault="000A3BAB" w:rsidP="000A3BAB">
      <w:pPr>
        <w:pStyle w:val="01"/>
        <w:keepNext/>
        <w:keepLines/>
        <w:numPr>
          <w:ilvl w:val="1"/>
          <w:numId w:val="1"/>
        </w:numPr>
        <w:spacing w:before="200"/>
        <w:contextualSpacing w:val="0"/>
        <w:jc w:val="both"/>
        <w:outlineLvl w:val="2"/>
      </w:pPr>
      <w:r w:rsidRPr="009277F6">
        <w:t xml:space="preserve">Zakres </w:t>
      </w:r>
      <w:r>
        <w:t>robót objętych SST.</w:t>
      </w:r>
    </w:p>
    <w:p w14:paraId="1E8490A3" w14:textId="77777777" w:rsidR="000A3BAB" w:rsidRPr="009277F6" w:rsidRDefault="000A3BAB" w:rsidP="000A3BAB">
      <w:pPr>
        <w:spacing w:line="239" w:lineRule="auto"/>
        <w:ind w:left="180" w:right="-23" w:firstLine="540"/>
        <w:jc w:val="both"/>
      </w:pPr>
    </w:p>
    <w:p w14:paraId="5EAD82BF" w14:textId="39AB6604" w:rsidR="000A3BAB" w:rsidRPr="00B87C2A" w:rsidRDefault="000A3BAB" w:rsidP="000A3BAB">
      <w:pPr>
        <w:ind w:firstLine="708"/>
        <w:jc w:val="both"/>
        <w:rPr>
          <w:rFonts w:ascii="Century Gothic" w:hAnsi="Century Gothic"/>
          <w:sz w:val="18"/>
          <w:szCs w:val="18"/>
        </w:rPr>
      </w:pPr>
      <w:r w:rsidRPr="00B87C2A">
        <w:rPr>
          <w:rFonts w:ascii="Century Gothic" w:hAnsi="Century Gothic"/>
          <w:sz w:val="18"/>
          <w:szCs w:val="18"/>
        </w:rPr>
        <w:t xml:space="preserve">Specyfikacja obejmuje wszystkie czynności umożliwiające wykonanie nowej instalacji </w:t>
      </w:r>
      <w:r w:rsidR="00831E70">
        <w:rPr>
          <w:rFonts w:ascii="Century Gothic" w:hAnsi="Century Gothic"/>
          <w:sz w:val="18"/>
          <w:szCs w:val="18"/>
        </w:rPr>
        <w:t>gazowej</w:t>
      </w:r>
      <w:r>
        <w:rPr>
          <w:rFonts w:ascii="Century Gothic" w:hAnsi="Century Gothic"/>
          <w:sz w:val="18"/>
          <w:szCs w:val="18"/>
        </w:rPr>
        <w:t xml:space="preserve"> </w:t>
      </w:r>
      <w:r w:rsidR="00331E6A">
        <w:rPr>
          <w:rFonts w:ascii="Century Gothic" w:hAnsi="Century Gothic"/>
          <w:sz w:val="18"/>
          <w:szCs w:val="18"/>
        </w:rPr>
        <w:br/>
      </w:r>
      <w:r w:rsidRPr="00B87C2A">
        <w:rPr>
          <w:rFonts w:ascii="Century Gothic" w:hAnsi="Century Gothic"/>
          <w:sz w:val="18"/>
          <w:szCs w:val="18"/>
        </w:rPr>
        <w:t>a w szczególności:</w:t>
      </w:r>
    </w:p>
    <w:p w14:paraId="417DC8CE" w14:textId="77777777" w:rsidR="000A3BAB" w:rsidRPr="00BF05EF" w:rsidRDefault="000A3BAB" w:rsidP="000A3BAB">
      <w:pPr>
        <w:pStyle w:val="Akapitzlist"/>
        <w:widowControl/>
        <w:numPr>
          <w:ilvl w:val="0"/>
          <w:numId w:val="15"/>
        </w:numPr>
        <w:suppressAutoHyphens/>
        <w:autoSpaceDE/>
        <w:autoSpaceDN/>
        <w:adjustRightInd/>
        <w:jc w:val="both"/>
        <w:rPr>
          <w:rFonts w:ascii="Century Gothic" w:hAnsi="Century Gothic"/>
          <w:sz w:val="18"/>
          <w:szCs w:val="18"/>
        </w:rPr>
      </w:pPr>
      <w:r w:rsidRPr="00BF05EF">
        <w:rPr>
          <w:rFonts w:ascii="Century Gothic" w:hAnsi="Century Gothic"/>
          <w:sz w:val="18"/>
          <w:szCs w:val="18"/>
        </w:rPr>
        <w:t>montaż przewodów gazowych z rur stalowych czarnych</w:t>
      </w:r>
      <w:r w:rsidR="00BF05EF">
        <w:rPr>
          <w:rFonts w:ascii="Century Gothic" w:hAnsi="Century Gothic"/>
          <w:sz w:val="18"/>
          <w:szCs w:val="18"/>
        </w:rPr>
        <w:t xml:space="preserve">; </w:t>
      </w:r>
    </w:p>
    <w:p w14:paraId="118D6480" w14:textId="77777777" w:rsidR="000A3BAB" w:rsidRPr="00B87C2A" w:rsidRDefault="000A3BAB" w:rsidP="000A3BAB">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montaż armatury</w:t>
      </w:r>
      <w:r w:rsidR="00831E70">
        <w:rPr>
          <w:rFonts w:ascii="Century Gothic" w:hAnsi="Century Gothic"/>
          <w:sz w:val="18"/>
          <w:szCs w:val="18"/>
        </w:rPr>
        <w:t xml:space="preserve"> </w:t>
      </w:r>
      <w:r w:rsidRPr="00B87C2A">
        <w:rPr>
          <w:rFonts w:ascii="Century Gothic" w:hAnsi="Century Gothic"/>
          <w:sz w:val="18"/>
          <w:szCs w:val="18"/>
        </w:rPr>
        <w:t xml:space="preserve">- zawory odcinające DN25, </w:t>
      </w:r>
    </w:p>
    <w:p w14:paraId="785537EC" w14:textId="77777777" w:rsidR="000A3BAB" w:rsidRPr="00FA3F55" w:rsidRDefault="000A3BAB" w:rsidP="000A3BAB">
      <w:pPr>
        <w:pStyle w:val="Akapitzlist"/>
        <w:widowControl/>
        <w:numPr>
          <w:ilvl w:val="0"/>
          <w:numId w:val="15"/>
        </w:numPr>
        <w:suppressAutoHyphens/>
        <w:autoSpaceDE/>
        <w:autoSpaceDN/>
        <w:adjustRightInd/>
        <w:jc w:val="both"/>
        <w:rPr>
          <w:rFonts w:ascii="Century Gothic" w:hAnsi="Century Gothic"/>
          <w:i/>
          <w:sz w:val="18"/>
          <w:szCs w:val="18"/>
        </w:rPr>
      </w:pPr>
      <w:r w:rsidRPr="00B87C2A">
        <w:rPr>
          <w:rFonts w:ascii="Century Gothic" w:hAnsi="Century Gothic"/>
          <w:sz w:val="18"/>
          <w:szCs w:val="18"/>
        </w:rPr>
        <w:t>montaż urządzeń - kuchni gazowej 4 palnikowej;</w:t>
      </w:r>
    </w:p>
    <w:p w14:paraId="784F4620" w14:textId="77777777" w:rsidR="000A3BAB" w:rsidRPr="00FA3F55" w:rsidRDefault="000A3BAB"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montaż kotła gazowego dwufunkcyjnego</w:t>
      </w:r>
      <w:r w:rsidR="00BF05EF">
        <w:rPr>
          <w:rFonts w:ascii="Century Gothic" w:hAnsi="Century Gothic"/>
          <w:sz w:val="18"/>
          <w:szCs w:val="18"/>
        </w:rPr>
        <w:t xml:space="preserve"> </w:t>
      </w:r>
      <w:r>
        <w:rPr>
          <w:rFonts w:ascii="Century Gothic" w:hAnsi="Century Gothic"/>
          <w:sz w:val="18"/>
          <w:szCs w:val="18"/>
        </w:rPr>
        <w:t>z zamkniętą komorą spalania</w:t>
      </w:r>
      <w:r w:rsidR="00BF05EF">
        <w:rPr>
          <w:rFonts w:ascii="Century Gothic" w:hAnsi="Century Gothic"/>
          <w:sz w:val="18"/>
          <w:szCs w:val="18"/>
        </w:rPr>
        <w:t>;</w:t>
      </w:r>
    </w:p>
    <w:p w14:paraId="14424153" w14:textId="77777777" w:rsidR="000A3BAB" w:rsidRPr="00BF05EF" w:rsidRDefault="000A3BAB"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lastRenderedPageBreak/>
        <w:t>montaż kanałów spalinow</w:t>
      </w:r>
      <w:r w:rsidR="00BF05EF">
        <w:rPr>
          <w:rFonts w:ascii="Century Gothic" w:hAnsi="Century Gothic"/>
          <w:sz w:val="18"/>
          <w:szCs w:val="18"/>
        </w:rPr>
        <w:t>o powietrznych</w:t>
      </w:r>
      <w:r>
        <w:rPr>
          <w:rFonts w:ascii="Century Gothic" w:hAnsi="Century Gothic"/>
          <w:sz w:val="18"/>
          <w:szCs w:val="18"/>
        </w:rPr>
        <w:t xml:space="preserve"> do kotłów</w:t>
      </w:r>
    </w:p>
    <w:p w14:paraId="4CD0BED4" w14:textId="77777777" w:rsidR="00BF05EF" w:rsidRPr="00BF05EF" w:rsidRDefault="00BF05EF"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montaż nawiewników okiennych;</w:t>
      </w:r>
    </w:p>
    <w:p w14:paraId="7F35B543" w14:textId="77777777" w:rsidR="00BF05EF" w:rsidRPr="00BF05EF" w:rsidRDefault="00BF05EF"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 xml:space="preserve">montaż instalacji wentylacji grawitacyjnej wywiewnej; </w:t>
      </w:r>
    </w:p>
    <w:p w14:paraId="4A77BAE8" w14:textId="77777777" w:rsidR="00BF05EF" w:rsidRPr="00B87C2A" w:rsidRDefault="00BF05EF"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 xml:space="preserve">montaż wkładu kominowego do wentylacji; </w:t>
      </w:r>
    </w:p>
    <w:p w14:paraId="6E4A41F3" w14:textId="77777777" w:rsidR="000A3BAB" w:rsidRPr="00B87C2A" w:rsidRDefault="000A3BAB" w:rsidP="000A3BAB">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wykonanie przebić otworów w ścianach murowanych osadzenie tulei ochronnych; </w:t>
      </w:r>
    </w:p>
    <w:p w14:paraId="31D10828" w14:textId="77777777" w:rsidR="000A3BAB" w:rsidRPr="00BF05EF" w:rsidRDefault="000A3BAB" w:rsidP="00BF05EF">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wykonanie prób szczelności, rozruch i odbiór instalacji.</w:t>
      </w:r>
    </w:p>
    <w:p w14:paraId="3B32AA31" w14:textId="77777777" w:rsidR="000A3BAB" w:rsidRDefault="000A3BAB" w:rsidP="000A3BAB">
      <w:pPr>
        <w:pStyle w:val="01"/>
        <w:keepNext/>
        <w:keepLines/>
        <w:numPr>
          <w:ilvl w:val="1"/>
          <w:numId w:val="1"/>
        </w:numPr>
        <w:spacing w:before="200"/>
        <w:contextualSpacing w:val="0"/>
        <w:jc w:val="both"/>
        <w:outlineLvl w:val="2"/>
      </w:pPr>
      <w:r w:rsidRPr="00B87C2A">
        <w:t>Określenia podstawowe:</w:t>
      </w:r>
    </w:p>
    <w:p w14:paraId="21B7F477" w14:textId="77777777" w:rsidR="00BF05EF" w:rsidRDefault="00BF05EF" w:rsidP="009700AB">
      <w:pPr>
        <w:jc w:val="both"/>
        <w:rPr>
          <w:rFonts w:ascii="Century Gothic" w:hAnsi="Century Gothic"/>
          <w:b/>
          <w:sz w:val="18"/>
          <w:szCs w:val="18"/>
        </w:rPr>
      </w:pPr>
    </w:p>
    <w:p w14:paraId="292A4AD4"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Instalacja gazowa</w:t>
      </w:r>
      <w:r w:rsidRPr="00B87C2A">
        <w:rPr>
          <w:rFonts w:ascii="Century Gothic" w:hAnsi="Century Gothic"/>
          <w:sz w:val="18"/>
          <w:szCs w:val="18"/>
        </w:rPr>
        <w:t xml:space="preserve"> - układ przewodów gazowych w budynku wraz z armaturą, wyposażeniem </w:t>
      </w:r>
      <w:r w:rsidRPr="00B87C2A">
        <w:rPr>
          <w:rFonts w:ascii="Century Gothic" w:hAnsi="Century Gothic"/>
          <w:sz w:val="18"/>
          <w:szCs w:val="18"/>
        </w:rPr>
        <w:br/>
        <w:t xml:space="preserve">i urządzeniami gazowymi, mającymi początek w miejscu podłączenia przewodu z kurkiem głównym gazowym odcinającym tę instalację od przyłącza, a zakończenie na urządzeniach gazowych wraz </w:t>
      </w:r>
      <w:r w:rsidRPr="00B87C2A">
        <w:rPr>
          <w:rFonts w:ascii="Century Gothic" w:hAnsi="Century Gothic"/>
          <w:sz w:val="18"/>
          <w:szCs w:val="18"/>
        </w:rPr>
        <w:br/>
        <w:t>z tymi urządzeniami</w:t>
      </w:r>
    </w:p>
    <w:p w14:paraId="56857970"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Układ pomiarowy - </w:t>
      </w:r>
      <w:r w:rsidRPr="00B87C2A">
        <w:rPr>
          <w:rFonts w:ascii="Century Gothic" w:hAnsi="Century Gothic"/>
          <w:sz w:val="18"/>
          <w:szCs w:val="18"/>
        </w:rPr>
        <w:t>należy przez to rozumieć gazomierze i inne urządzenia pomiarowe lub rozliczeniowo – pomiarowe , a także układy połączeń między nimi, służące do pomiaru ilości pobranych lub dostarczonych do sieci paliw gazowych i dokonywania rozliczeń w jednostkach objętości lub energii.</w:t>
      </w:r>
    </w:p>
    <w:p w14:paraId="59909008"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Średnica nominalna DN - </w:t>
      </w:r>
      <w:r w:rsidRPr="00B87C2A">
        <w:rPr>
          <w:rFonts w:ascii="Century Gothic" w:hAnsi="Century Gothic"/>
          <w:sz w:val="18"/>
          <w:szCs w:val="18"/>
        </w:rPr>
        <w:t xml:space="preserve"> średnica, która jest dogodnie zaokrąglona liczbą, w przybliżeniu równą średnicy rzeczy</w:t>
      </w:r>
    </w:p>
    <w:p w14:paraId="19F274A6"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Metr sześcienny normalny - </w:t>
      </w:r>
      <w:r w:rsidRPr="00B87C2A">
        <w:rPr>
          <w:rFonts w:ascii="Century Gothic" w:hAnsi="Century Gothic"/>
          <w:sz w:val="18"/>
          <w:szCs w:val="18"/>
        </w:rPr>
        <w:t xml:space="preserve">jednostkę rozliczeniową oznaczającą ilość suchego gazu zawartą </w:t>
      </w:r>
      <w:r w:rsidRPr="00B87C2A">
        <w:rPr>
          <w:rFonts w:ascii="Century Gothic" w:hAnsi="Century Gothic"/>
          <w:sz w:val="18"/>
          <w:szCs w:val="18"/>
        </w:rPr>
        <w:br/>
        <w:t>w objętości 1 m3 przy ciśnieniu 101,325 kPa, w temperaturze 273,15 K [ 00 C].</w:t>
      </w:r>
    </w:p>
    <w:p w14:paraId="0571D3CF"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Próba szczelności - </w:t>
      </w:r>
      <w:r w:rsidRPr="00B87C2A">
        <w:rPr>
          <w:rFonts w:ascii="Century Gothic" w:hAnsi="Century Gothic"/>
          <w:sz w:val="18"/>
          <w:szCs w:val="18"/>
        </w:rPr>
        <w:t>próbę przeprowadzaną w celu sprawdzenia, czy instalacja gazowa spełnia wymagania szczelności na przecieki paliwa gazowego.</w:t>
      </w:r>
    </w:p>
    <w:p w14:paraId="7AD754F5"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Kurek główny - </w:t>
      </w:r>
      <w:r w:rsidRPr="00B87C2A">
        <w:rPr>
          <w:rFonts w:ascii="Century Gothic" w:hAnsi="Century Gothic"/>
          <w:sz w:val="18"/>
          <w:szCs w:val="18"/>
        </w:rPr>
        <w:t>urządzenie do zamykania i otwierania przepływu paliwa gazowego z przyłącza do instalacji gazowej; element odcinający dopływ paliwa z sieci gazowej, za którym rozpoczyna się instalacja gazowa.</w:t>
      </w:r>
    </w:p>
    <w:p w14:paraId="31E33404"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Odbiór instalacji gazowej - </w:t>
      </w:r>
      <w:r w:rsidRPr="00B87C2A">
        <w:rPr>
          <w:rFonts w:ascii="Century Gothic" w:hAnsi="Century Gothic"/>
          <w:sz w:val="18"/>
          <w:szCs w:val="18"/>
        </w:rPr>
        <w:t>zespół czynności mających na celu sprawdzenie czy instalacja gazowa została wykonana zgodnie z projektem, warunkami technicznymi i obowiązującymi normami stanowiącymi podstawę do przekazania instalacji gazowej do eksploatacji, podstawową czynnością związaną z odbiorem instalacji gazowej jest próba szczelności.</w:t>
      </w:r>
    </w:p>
    <w:p w14:paraId="744F3E6A" w14:textId="77777777" w:rsidR="009700AB" w:rsidRDefault="009700AB" w:rsidP="009700AB">
      <w:pPr>
        <w:jc w:val="both"/>
        <w:rPr>
          <w:rFonts w:ascii="Century Gothic" w:hAnsi="Century Gothic"/>
          <w:sz w:val="18"/>
          <w:szCs w:val="18"/>
        </w:rPr>
      </w:pPr>
      <w:r w:rsidRPr="00B87C2A">
        <w:rPr>
          <w:rFonts w:ascii="Century Gothic" w:hAnsi="Century Gothic"/>
          <w:b/>
          <w:sz w:val="18"/>
          <w:szCs w:val="18"/>
        </w:rPr>
        <w:t xml:space="preserve">Odległość bezpieczna przewodów gazowych - </w:t>
      </w:r>
      <w:r w:rsidRPr="00B87C2A">
        <w:rPr>
          <w:rFonts w:ascii="Century Gothic" w:hAnsi="Century Gothic"/>
          <w:sz w:val="18"/>
          <w:szCs w:val="18"/>
        </w:rPr>
        <w:t>zespół czynności mających na celu sprawdzenie czy instalacja gazowa została wykonana zgodnie z projektem, warunkami technicznymi i obowiązującymi normami stanowiącymi podstawę do przekazania instalacji gazowej do eksploatacji, podstawową czynnością związaną z odbiorem instalacji gazowej jest próba szczelności.</w:t>
      </w:r>
    </w:p>
    <w:p w14:paraId="1F1A54DB" w14:textId="77777777" w:rsidR="009700AB" w:rsidRDefault="009700AB" w:rsidP="009700AB">
      <w:pPr>
        <w:jc w:val="both"/>
        <w:rPr>
          <w:rFonts w:ascii="Century Gothic" w:hAnsi="Century Gothic"/>
          <w:sz w:val="18"/>
          <w:szCs w:val="18"/>
        </w:rPr>
      </w:pPr>
    </w:p>
    <w:p w14:paraId="50362236" w14:textId="77777777" w:rsidR="00D720CF" w:rsidRPr="00D720CF" w:rsidRDefault="00D720CF" w:rsidP="00D720CF">
      <w:pPr>
        <w:pStyle w:val="Akapitzlist"/>
        <w:numPr>
          <w:ilvl w:val="1"/>
          <w:numId w:val="1"/>
        </w:numPr>
        <w:rPr>
          <w:rFonts w:ascii="Century Gothic" w:eastAsia="Century Gothic" w:hAnsi="Century Gothic" w:cs="Century Gothic"/>
          <w:b/>
          <w:sz w:val="18"/>
          <w:szCs w:val="18"/>
        </w:rPr>
      </w:pPr>
      <w:r w:rsidRPr="00D720CF">
        <w:rPr>
          <w:rFonts w:ascii="Century Gothic" w:eastAsia="Century Gothic" w:hAnsi="Century Gothic" w:cs="Century Gothic"/>
          <w:b/>
          <w:sz w:val="18"/>
          <w:szCs w:val="18"/>
        </w:rPr>
        <w:t>Wymagania dotyczące wyrobów budowlanych</w:t>
      </w:r>
    </w:p>
    <w:p w14:paraId="47CB447D" w14:textId="77777777" w:rsidR="00D720CF" w:rsidRDefault="00D720CF" w:rsidP="0024251C">
      <w:pPr>
        <w:pStyle w:val="1"/>
        <w:numPr>
          <w:ilvl w:val="0"/>
          <w:numId w:val="21"/>
        </w:numPr>
      </w:pPr>
      <w:r>
        <w:t>Materiały</w:t>
      </w:r>
    </w:p>
    <w:p w14:paraId="5C0F4534" w14:textId="77777777" w:rsidR="00D720CF" w:rsidRDefault="00D720CF" w:rsidP="00D720CF"/>
    <w:p w14:paraId="50DEB4E8" w14:textId="77777777" w:rsidR="00D720CF" w:rsidRPr="00C02F12" w:rsidRDefault="00D720CF" w:rsidP="00D720CF">
      <w:pPr>
        <w:ind w:firstLine="708"/>
        <w:jc w:val="both"/>
        <w:rPr>
          <w:rFonts w:ascii="Century Gothic" w:hAnsi="Century Gothic"/>
          <w:sz w:val="18"/>
          <w:szCs w:val="18"/>
        </w:rPr>
      </w:pPr>
      <w:r w:rsidRPr="00C02F12">
        <w:rPr>
          <w:rFonts w:ascii="Century Gothic" w:hAnsi="Century Gothic"/>
          <w:sz w:val="18"/>
          <w:szCs w:val="18"/>
        </w:rPr>
        <w:t xml:space="preserve">Materiały do wykonania robót należy stosować zgodnie z Dokumentacją Projektową. Wszystkie zakupione przez Wykonawcę materiały muszą być dopuszczone do obrotu i powszechnego stosowania. Mogą być stosowane wyroby producentów krajowych i zagranicznych posiadające aprobaty techniczne wydane przez odpowiednie Instytuty Badawcze. Wykonawca uzyska przed zastosowaniem wyrobu akceptację Inspektora Nadzoru. </w:t>
      </w:r>
    </w:p>
    <w:p w14:paraId="0ACEFA08" w14:textId="77777777" w:rsidR="00D720CF" w:rsidRDefault="00D720CF" w:rsidP="00D720CF"/>
    <w:p w14:paraId="415ABEE7" w14:textId="77777777" w:rsidR="00D720CF" w:rsidRPr="00D55E89" w:rsidRDefault="00D720CF" w:rsidP="0024251C">
      <w:pPr>
        <w:pStyle w:val="1"/>
        <w:numPr>
          <w:ilvl w:val="0"/>
          <w:numId w:val="20"/>
        </w:numPr>
        <w:rPr>
          <w:szCs w:val="18"/>
        </w:rPr>
      </w:pPr>
      <w:r w:rsidRPr="00D55E89">
        <w:rPr>
          <w:szCs w:val="18"/>
        </w:rPr>
        <w:t>Sprzęt</w:t>
      </w:r>
    </w:p>
    <w:p w14:paraId="515A6E05" w14:textId="77777777" w:rsidR="00D720CF" w:rsidRPr="00B87C2A" w:rsidRDefault="00D720CF" w:rsidP="00D720CF">
      <w:pPr>
        <w:jc w:val="both"/>
        <w:rPr>
          <w:rFonts w:ascii="Century Gothic" w:hAnsi="Century Gothic"/>
          <w:sz w:val="18"/>
          <w:szCs w:val="18"/>
        </w:rPr>
      </w:pPr>
    </w:p>
    <w:p w14:paraId="153BA84F" w14:textId="77777777" w:rsidR="00D720CF" w:rsidRDefault="00D720CF" w:rsidP="00D720CF">
      <w:pPr>
        <w:ind w:firstLine="708"/>
        <w:jc w:val="both"/>
        <w:rPr>
          <w:rFonts w:ascii="Century Gothic" w:hAnsi="Century Gothic"/>
          <w:sz w:val="18"/>
          <w:szCs w:val="18"/>
        </w:rPr>
      </w:pPr>
      <w:r w:rsidRPr="00B87C2A">
        <w:rPr>
          <w:rFonts w:ascii="Century Gothic" w:hAnsi="Century Gothic"/>
          <w:sz w:val="18"/>
          <w:szCs w:val="18"/>
        </w:rPr>
        <w:t>Wykonawca jest zobowiązany do używania jedynie takiego sprzętu, który nie spowoduje niekorzystnego wpływu na jakość wykonywanych robót, zarówno w miejscu robót, jak też przy wykonywaniu czynności pomocniczych oraz w czasie transportu,</w:t>
      </w:r>
      <w:r>
        <w:rPr>
          <w:rFonts w:ascii="Century Gothic" w:hAnsi="Century Gothic"/>
          <w:sz w:val="18"/>
          <w:szCs w:val="18"/>
        </w:rPr>
        <w:t xml:space="preserve"> </w:t>
      </w:r>
      <w:r w:rsidRPr="00B87C2A">
        <w:rPr>
          <w:rFonts w:ascii="Century Gothic" w:hAnsi="Century Gothic"/>
          <w:sz w:val="18"/>
          <w:szCs w:val="18"/>
        </w:rPr>
        <w:t>załadunku i wyładunku materiałów.</w:t>
      </w:r>
    </w:p>
    <w:p w14:paraId="2CB4A728" w14:textId="77777777" w:rsidR="00D720CF" w:rsidRDefault="00D720CF" w:rsidP="00D720CF">
      <w:pPr>
        <w:pStyle w:val="1"/>
        <w:rPr>
          <w:szCs w:val="18"/>
        </w:rPr>
      </w:pPr>
      <w:r w:rsidRPr="00B87C2A">
        <w:rPr>
          <w:szCs w:val="18"/>
        </w:rPr>
        <w:t>Transport i składowanie</w:t>
      </w:r>
    </w:p>
    <w:p w14:paraId="297D75CF" w14:textId="77777777" w:rsidR="00D720CF" w:rsidRDefault="00D720CF" w:rsidP="00D720CF">
      <w:pPr>
        <w:jc w:val="both"/>
        <w:rPr>
          <w:rFonts w:ascii="Century Gothic" w:hAnsi="Century Gothic"/>
          <w:sz w:val="18"/>
          <w:szCs w:val="18"/>
        </w:rPr>
      </w:pPr>
    </w:p>
    <w:p w14:paraId="4D1D5C97" w14:textId="77777777" w:rsidR="009700AB" w:rsidRPr="00B87C2A" w:rsidRDefault="00D720CF" w:rsidP="00D720CF">
      <w:pPr>
        <w:ind w:firstLine="708"/>
        <w:jc w:val="both"/>
        <w:rPr>
          <w:rFonts w:ascii="Century Gothic" w:hAnsi="Century Gothic"/>
          <w:sz w:val="18"/>
          <w:szCs w:val="18"/>
        </w:rPr>
      </w:pPr>
      <w:r w:rsidRPr="00D55E89">
        <w:rPr>
          <w:rFonts w:ascii="Century Gothic" w:hAnsi="Century Gothic"/>
          <w:sz w:val="18"/>
          <w:szCs w:val="18"/>
        </w:rPr>
        <w:t>Wykonawca jest zobowiązany do użycia jedynie takich środków transportu, które nie wpłyną niekorzystnie na jakość wykonywania robót. Liczba środków transportu powinna gwarantować prowadzenie robót zgodnie z zasadami określonymi w ST, wskazaniach Inspektora Nadzoru, w terenie przewidzianym kontraktem.</w:t>
      </w:r>
    </w:p>
    <w:p w14:paraId="7A75F740" w14:textId="77777777" w:rsidR="009700AB" w:rsidRPr="00B87C2A" w:rsidRDefault="009700AB" w:rsidP="009700AB">
      <w:pPr>
        <w:rPr>
          <w:rFonts w:ascii="Century Gothic" w:hAnsi="Century Gothic"/>
          <w:sz w:val="18"/>
          <w:szCs w:val="18"/>
        </w:rPr>
      </w:pPr>
    </w:p>
    <w:p w14:paraId="1A9B4FC2" w14:textId="77777777" w:rsidR="009700AB" w:rsidRPr="00B87C2A" w:rsidRDefault="009700AB" w:rsidP="009700AB">
      <w:pPr>
        <w:rPr>
          <w:rFonts w:ascii="Century Gothic" w:hAnsi="Century Gothic"/>
          <w:b/>
          <w:sz w:val="18"/>
          <w:szCs w:val="18"/>
          <w:u w:val="single"/>
        </w:rPr>
      </w:pPr>
      <w:r w:rsidRPr="00B87C2A">
        <w:rPr>
          <w:rFonts w:ascii="Century Gothic" w:hAnsi="Century Gothic"/>
          <w:b/>
          <w:sz w:val="18"/>
          <w:szCs w:val="18"/>
          <w:u w:val="single"/>
        </w:rPr>
        <w:t>Rury i kształtki</w:t>
      </w:r>
    </w:p>
    <w:p w14:paraId="534F828B" w14:textId="77777777" w:rsidR="009700AB" w:rsidRPr="00B87C2A" w:rsidRDefault="009700AB" w:rsidP="009700AB">
      <w:pPr>
        <w:rPr>
          <w:rFonts w:ascii="Century Gothic" w:hAnsi="Century Gothic"/>
          <w:b/>
          <w:sz w:val="18"/>
          <w:szCs w:val="18"/>
          <w:u w:val="single"/>
        </w:rPr>
      </w:pPr>
    </w:p>
    <w:p w14:paraId="2C4FE9C3" w14:textId="7F757AA8"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Rury w wiązkach muszą być transportowane na samochodach o odpowiedniej długości. Wyładunek rur w wiązkach wymaga użycia podnośnika widłowego z płaskimi widełkami lub dźwignią </w:t>
      </w:r>
      <w:r w:rsidR="00331E6A">
        <w:rPr>
          <w:rFonts w:ascii="Century Gothic" w:hAnsi="Century Gothic"/>
          <w:sz w:val="18"/>
          <w:szCs w:val="18"/>
        </w:rPr>
        <w:br/>
      </w:r>
      <w:r w:rsidRPr="00B87C2A">
        <w:rPr>
          <w:rFonts w:ascii="Century Gothic" w:hAnsi="Century Gothic"/>
          <w:sz w:val="18"/>
          <w:szCs w:val="18"/>
        </w:rPr>
        <w:t xml:space="preserve">z belką umożliwiającą zaciskanie w wiązce. Rury i urządzenia należy chronić przed uszkodzeniami pochodzącymi od podłoża, na którym są przewożone, zawiesi transportowych, stosowania niewłaściwych narzędzi i metod przeładunku. Kształtki należy przewozić w odpowiednich pojemnikach. Podczas transportu, </w:t>
      </w:r>
      <w:r w:rsidRPr="00B87C2A">
        <w:rPr>
          <w:rFonts w:ascii="Century Gothic" w:hAnsi="Century Gothic"/>
          <w:sz w:val="18"/>
          <w:szCs w:val="18"/>
        </w:rPr>
        <w:lastRenderedPageBreak/>
        <w:t>przeładunku i magazynowania rur i złączek należy unikać ich</w:t>
      </w:r>
    </w:p>
    <w:p w14:paraId="10C79A76"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zanieczyszczenia.</w:t>
      </w:r>
    </w:p>
    <w:p w14:paraId="547D5252" w14:textId="77777777" w:rsidR="009700AB" w:rsidRPr="00B87C2A" w:rsidRDefault="009700AB" w:rsidP="009700AB">
      <w:pPr>
        <w:rPr>
          <w:rFonts w:ascii="Century Gothic" w:hAnsi="Century Gothic"/>
          <w:b/>
          <w:sz w:val="18"/>
          <w:szCs w:val="18"/>
          <w:u w:val="single"/>
        </w:rPr>
      </w:pPr>
    </w:p>
    <w:p w14:paraId="66CBE921" w14:textId="77777777" w:rsidR="00FA1388" w:rsidRDefault="00FA1388" w:rsidP="009700AB">
      <w:pPr>
        <w:rPr>
          <w:rFonts w:ascii="Century Gothic" w:hAnsi="Century Gothic"/>
          <w:b/>
          <w:sz w:val="18"/>
          <w:szCs w:val="18"/>
          <w:u w:val="single"/>
        </w:rPr>
      </w:pPr>
    </w:p>
    <w:p w14:paraId="37BB92EC" w14:textId="77777777" w:rsidR="009700AB" w:rsidRPr="00B87C2A" w:rsidRDefault="009700AB" w:rsidP="009700AB">
      <w:pPr>
        <w:rPr>
          <w:rFonts w:ascii="Century Gothic" w:hAnsi="Century Gothic"/>
          <w:b/>
          <w:sz w:val="18"/>
          <w:szCs w:val="18"/>
          <w:u w:val="single"/>
        </w:rPr>
      </w:pPr>
      <w:r w:rsidRPr="00B87C2A">
        <w:rPr>
          <w:rFonts w:ascii="Century Gothic" w:hAnsi="Century Gothic"/>
          <w:b/>
          <w:sz w:val="18"/>
          <w:szCs w:val="18"/>
          <w:u w:val="single"/>
        </w:rPr>
        <w:t>Urządzenia</w:t>
      </w:r>
    </w:p>
    <w:p w14:paraId="32002BD8" w14:textId="77777777" w:rsidR="009700AB" w:rsidRPr="00B87C2A" w:rsidRDefault="009700AB" w:rsidP="00D720CF">
      <w:pPr>
        <w:ind w:firstLine="708"/>
        <w:rPr>
          <w:rFonts w:ascii="Century Gothic" w:hAnsi="Century Gothic"/>
          <w:b/>
          <w:sz w:val="18"/>
          <w:szCs w:val="18"/>
          <w:u w:val="single"/>
        </w:rPr>
      </w:pPr>
      <w:r w:rsidRPr="00B87C2A">
        <w:rPr>
          <w:rFonts w:ascii="Century Gothic" w:hAnsi="Century Gothic"/>
          <w:sz w:val="18"/>
          <w:szCs w:val="18"/>
        </w:rPr>
        <w:t xml:space="preserve">Transport urządzeń powinien odbywać się krytymi środkami. Zaleca się transportowanie na paletach </w:t>
      </w:r>
      <w:r>
        <w:rPr>
          <w:rFonts w:ascii="Century Gothic" w:hAnsi="Century Gothic"/>
          <w:sz w:val="18"/>
          <w:szCs w:val="18"/>
        </w:rPr>
        <w:br/>
      </w:r>
      <w:r w:rsidRPr="00B87C2A">
        <w:rPr>
          <w:rFonts w:ascii="Century Gothic" w:hAnsi="Century Gothic"/>
          <w:sz w:val="18"/>
          <w:szCs w:val="18"/>
        </w:rPr>
        <w:t>w opakowaniach fabrycznych. Palety powinny być ustawione i zabezpieczone tak ,aby w czasie ruchu środka transportu nie nastąpiło ich przemieszczanie i uszkodzenie urządzeń</w:t>
      </w:r>
    </w:p>
    <w:p w14:paraId="4B9EDB94" w14:textId="77777777" w:rsidR="009700AB" w:rsidRPr="00B87C2A" w:rsidRDefault="009700AB" w:rsidP="009700AB">
      <w:pPr>
        <w:rPr>
          <w:rFonts w:ascii="Century Gothic" w:hAnsi="Century Gothic"/>
          <w:sz w:val="18"/>
          <w:szCs w:val="18"/>
        </w:rPr>
      </w:pPr>
    </w:p>
    <w:p w14:paraId="285A9C00"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Armatura</w:t>
      </w:r>
    </w:p>
    <w:p w14:paraId="371F80AB" w14:textId="77777777" w:rsidR="009700AB" w:rsidRPr="00B87C2A" w:rsidRDefault="009700AB" w:rsidP="009700AB">
      <w:pPr>
        <w:jc w:val="both"/>
        <w:rPr>
          <w:rFonts w:ascii="Century Gothic" w:hAnsi="Century Gothic"/>
          <w:sz w:val="18"/>
          <w:szCs w:val="18"/>
        </w:rPr>
      </w:pPr>
    </w:p>
    <w:p w14:paraId="4E9803B3"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Armatura powinna być dostarczona w oryginalnych opakowaniach producenta. Armaturę, łączniki </w:t>
      </w:r>
      <w:r w:rsidRPr="00B87C2A">
        <w:rPr>
          <w:rFonts w:ascii="Century Gothic" w:hAnsi="Century Gothic"/>
          <w:sz w:val="18"/>
          <w:szCs w:val="18"/>
        </w:rPr>
        <w:br/>
        <w:t xml:space="preserve">i materiały pomocnicze należy przechowywać w magazynach lub pomieszczeniach zamkniętych </w:t>
      </w:r>
      <w:r w:rsidRPr="00B87C2A">
        <w:rPr>
          <w:rFonts w:ascii="Century Gothic" w:hAnsi="Century Gothic"/>
          <w:sz w:val="18"/>
          <w:szCs w:val="18"/>
        </w:rPr>
        <w:br/>
        <w:t>w pojemnikach.</w:t>
      </w:r>
    </w:p>
    <w:p w14:paraId="38D2D33A" w14:textId="77777777" w:rsidR="009700AB" w:rsidRPr="00B87C2A" w:rsidRDefault="009700AB" w:rsidP="00D55E89">
      <w:pPr>
        <w:pStyle w:val="1"/>
        <w:rPr>
          <w:szCs w:val="18"/>
        </w:rPr>
      </w:pPr>
      <w:r w:rsidRPr="00B87C2A">
        <w:rPr>
          <w:szCs w:val="18"/>
        </w:rPr>
        <w:t>Wymagania dotyczące wykonania robót</w:t>
      </w:r>
    </w:p>
    <w:p w14:paraId="0AFE32D0" w14:textId="77777777" w:rsidR="009700AB" w:rsidRPr="00B87C2A" w:rsidRDefault="009700AB" w:rsidP="009700AB">
      <w:pPr>
        <w:rPr>
          <w:rFonts w:ascii="Century Gothic" w:hAnsi="Century Gothic"/>
          <w:sz w:val="18"/>
          <w:szCs w:val="18"/>
        </w:rPr>
      </w:pPr>
    </w:p>
    <w:p w14:paraId="54F007C3" w14:textId="77777777" w:rsidR="009700AB" w:rsidRPr="00B87C2A" w:rsidRDefault="009700AB" w:rsidP="00D720CF">
      <w:pPr>
        <w:pStyle w:val="01PODTYP"/>
        <w:ind w:left="1559" w:hanging="357"/>
      </w:pPr>
      <w:r w:rsidRPr="00B87C2A">
        <w:t>Montaż rurociągów</w:t>
      </w:r>
    </w:p>
    <w:p w14:paraId="1766B882" w14:textId="77777777" w:rsidR="00D720CF" w:rsidRDefault="00D720CF" w:rsidP="00D720CF">
      <w:pPr>
        <w:ind w:firstLine="708"/>
        <w:jc w:val="both"/>
        <w:rPr>
          <w:rFonts w:ascii="Century Gothic" w:hAnsi="Century Gothic"/>
          <w:sz w:val="18"/>
          <w:szCs w:val="18"/>
        </w:rPr>
      </w:pPr>
    </w:p>
    <w:p w14:paraId="5AC0FF95"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Przewody poziome powinny być prowadzone ze spadkiem w kierunku odbiorników. </w:t>
      </w:r>
    </w:p>
    <w:p w14:paraId="3919E559"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Rurociągi poziome i piony należy prowadzić przez pomieszczenia suche. </w:t>
      </w:r>
    </w:p>
    <w:p w14:paraId="31806897"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Przewody poziome prowadzone przy ścianach, na lub pod stropami itp. powinny spoczywać na podporach stałych (w uchwytach) i ruchomych (w uchwytach, na wspornikach, zawieszeniach itp.) usytuowanych w odstępach nie mniejszych niż wynika to z wymagań dla materiału z którego wykonane są rury. </w:t>
      </w:r>
    </w:p>
    <w:p w14:paraId="263939DB"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Rurociągów gazowych nie wolno układać na strychach lub pod podłogą. Przejścia przez ściany należy umieszczać w rurach ochronnych, uszczelnionych obustronnie. </w:t>
      </w:r>
    </w:p>
    <w:p w14:paraId="7C6D4798"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Trasy przewodów powinny być zinwentaryzowane i naniesione w dokumentacji technicznej powykonawczej. </w:t>
      </w:r>
    </w:p>
    <w:p w14:paraId="0760858A" w14:textId="40229D8F"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Przewody pionowe należy prowadzić tak, aby maksymalne odchylenie od pionu nie przekroczyło </w:t>
      </w:r>
      <w:r w:rsidR="00331E6A">
        <w:rPr>
          <w:rFonts w:ascii="Century Gothic" w:hAnsi="Century Gothic"/>
          <w:sz w:val="18"/>
          <w:szCs w:val="18"/>
        </w:rPr>
        <w:br/>
      </w:r>
      <w:r w:rsidRPr="00B87C2A">
        <w:rPr>
          <w:rFonts w:ascii="Century Gothic" w:hAnsi="Century Gothic"/>
          <w:sz w:val="18"/>
          <w:szCs w:val="18"/>
        </w:rPr>
        <w:t>1 cm na kondygnację. Przewody należy prowadzić w sposób umożliwiający zabezpieczenie ich przed dewastacją. Przewody gazowe wewnątrz budynków należy prowadzić w odległościach nie mniejszych niż:</w:t>
      </w:r>
    </w:p>
    <w:p w14:paraId="1CEFA13A"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15 cm od poziomych rurociągów wodociągowych i kanalizacyjnych, umieszczając je nad tymi rurociągami, </w:t>
      </w:r>
    </w:p>
    <w:p w14:paraId="3008FA59"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15 cm od rurociągów cieplnych, umieszczając je pod rurociągami cieplnymi, </w:t>
      </w:r>
    </w:p>
    <w:p w14:paraId="6378FEB9"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10 cm od pionowych instalacji innych rurociągów z wyłączeniem przewodów elektrycznych, </w:t>
      </w:r>
    </w:p>
    <w:p w14:paraId="33D0E99B"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20 cm od przewodów telekomunikacyjnych prowadzonych równolegle, </w:t>
      </w:r>
    </w:p>
    <w:p w14:paraId="709EB673"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10 cm od nieuszczelnionych puszek z rozgałęźnymi zaciskami instalacji elektrycznej, </w:t>
      </w:r>
      <w:r w:rsidRPr="00B87C2A">
        <w:rPr>
          <w:rFonts w:ascii="Century Gothic" w:hAnsi="Century Gothic"/>
          <w:sz w:val="18"/>
          <w:szCs w:val="18"/>
        </w:rPr>
        <w:br/>
        <w:t xml:space="preserve">w przypadku rurociągów z gazem o ciężarze względnym równym 1 lub mniejszym – należy prowadzić nad tymi puszkami, a z gazem o ciężarze większym od 1 – pod tymi puszkami, </w:t>
      </w:r>
    </w:p>
    <w:p w14:paraId="13CA3D23"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60 cm od urządzeń elektryczny</w:t>
      </w:r>
    </w:p>
    <w:p w14:paraId="509815CC" w14:textId="77777777" w:rsidR="009700AB" w:rsidRPr="00B87C2A" w:rsidRDefault="009700AB" w:rsidP="009700AB">
      <w:pPr>
        <w:rPr>
          <w:rFonts w:ascii="Century Gothic" w:hAnsi="Century Gothic"/>
          <w:sz w:val="18"/>
          <w:szCs w:val="18"/>
        </w:rPr>
      </w:pPr>
    </w:p>
    <w:p w14:paraId="758901C8" w14:textId="77777777" w:rsidR="009700AB" w:rsidRPr="00B87C2A" w:rsidRDefault="009700AB" w:rsidP="00D720CF">
      <w:pPr>
        <w:pStyle w:val="01PODTYP"/>
        <w:ind w:left="1559" w:hanging="357"/>
      </w:pPr>
      <w:r w:rsidRPr="00B87C2A">
        <w:t>Montaż armatury</w:t>
      </w:r>
    </w:p>
    <w:p w14:paraId="24164B39" w14:textId="77777777" w:rsidR="00D720CF" w:rsidRDefault="00D720CF" w:rsidP="00D720CF">
      <w:pPr>
        <w:ind w:firstLine="708"/>
        <w:jc w:val="both"/>
        <w:rPr>
          <w:rFonts w:ascii="Century Gothic" w:hAnsi="Century Gothic"/>
          <w:sz w:val="18"/>
          <w:szCs w:val="18"/>
        </w:rPr>
      </w:pPr>
    </w:p>
    <w:p w14:paraId="06507D09" w14:textId="77777777" w:rsidR="009700AB" w:rsidRDefault="009700AB" w:rsidP="00D720CF">
      <w:pPr>
        <w:ind w:firstLine="708"/>
        <w:jc w:val="both"/>
        <w:rPr>
          <w:rFonts w:ascii="Century Gothic" w:hAnsi="Century Gothic"/>
          <w:sz w:val="18"/>
          <w:szCs w:val="18"/>
        </w:rPr>
      </w:pPr>
      <w:r w:rsidRPr="00B87C2A">
        <w:rPr>
          <w:rFonts w:ascii="Century Gothic" w:hAnsi="Century Gothic"/>
          <w:sz w:val="18"/>
          <w:szCs w:val="18"/>
        </w:rPr>
        <w:t>Armatura powinna odpowiadać warunkom pracy (ciśnienie, temperatura) instalacji, w której jest zainstalowana. Przed instalowaniem armatury należy usunąć z niej zaślepienia i ewentualne zanieczyszczenia. Armatura, po sprawdzeniu prawidłowości działania, powinna być instalowana tak, aby była dostępna do obsługi i konserwacji. Armaturę na przewodach należy tak instalować, żeby kierunek przepływu był zgodny z oznaczeniem kierunku przepływu na armaturze. Armatura na przewodach powinna być zamocowana do przegród lub konstrukcji wsporczych przy użyciu odpowiednich wsporników, uchwytów lub innych trwałych podparć, zgodnie z projektem technicznym.</w:t>
      </w:r>
    </w:p>
    <w:p w14:paraId="58D98601" w14:textId="77777777" w:rsidR="0067484A" w:rsidRDefault="0067484A" w:rsidP="00D720CF">
      <w:pPr>
        <w:ind w:firstLine="708"/>
        <w:jc w:val="both"/>
        <w:rPr>
          <w:rFonts w:ascii="Century Gothic" w:hAnsi="Century Gothic"/>
          <w:sz w:val="18"/>
          <w:szCs w:val="18"/>
        </w:rPr>
      </w:pPr>
    </w:p>
    <w:p w14:paraId="2BF6B5FF" w14:textId="77777777" w:rsidR="007A4C0F" w:rsidRPr="007A4C0F" w:rsidRDefault="0067484A" w:rsidP="007A4C0F">
      <w:pPr>
        <w:pStyle w:val="01PODTYP"/>
        <w:ind w:left="1559" w:hanging="357"/>
      </w:pPr>
      <w:r w:rsidRPr="007A4C0F">
        <w:t>Montaż przewodów powietrzno-spalinowych</w:t>
      </w:r>
    </w:p>
    <w:p w14:paraId="32B0C51D" w14:textId="77777777" w:rsidR="007A4C0F" w:rsidRDefault="007A4C0F" w:rsidP="007A4C0F">
      <w:pPr>
        <w:jc w:val="both"/>
        <w:rPr>
          <w:rFonts w:ascii="Century Gothic" w:hAnsi="Century Gothic"/>
          <w:sz w:val="18"/>
          <w:szCs w:val="18"/>
        </w:rPr>
      </w:pPr>
    </w:p>
    <w:p w14:paraId="4286BC55" w14:textId="77777777" w:rsidR="007A4C0F" w:rsidRDefault="007A4C0F" w:rsidP="007A4C0F">
      <w:pPr>
        <w:jc w:val="both"/>
        <w:rPr>
          <w:rFonts w:ascii="Century Gothic" w:hAnsi="Century Gothic"/>
          <w:sz w:val="18"/>
          <w:szCs w:val="18"/>
        </w:rPr>
      </w:pPr>
      <w:r>
        <w:rPr>
          <w:rFonts w:ascii="Century Gothic" w:hAnsi="Century Gothic"/>
          <w:sz w:val="18"/>
          <w:szCs w:val="18"/>
        </w:rPr>
        <w:t>Montaż przewodów powietrzno-spalinowych do kotłów powinien obejmować:</w:t>
      </w:r>
    </w:p>
    <w:p w14:paraId="45F3D7B4"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Wykonanie przyłącza powietrzno-spalinowego do kotła, </w:t>
      </w:r>
    </w:p>
    <w:p w14:paraId="36A6F187"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Łączenie rur powietrzno-spalinowych zgodnie z instrukcją producenta, </w:t>
      </w:r>
    </w:p>
    <w:p w14:paraId="3D8C996A"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kształtek układu powietrzno-spalinowego (kolana, kształtki przejściowe), </w:t>
      </w:r>
    </w:p>
    <w:p w14:paraId="55E65B63"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otworu rewizyjnego, </w:t>
      </w:r>
    </w:p>
    <w:p w14:paraId="014CC3AE"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Mocowanie przewodów powietrzno-spalinowych do przegród, </w:t>
      </w:r>
    </w:p>
    <w:p w14:paraId="78FB8E19"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lastRenderedPageBreak/>
        <w:t xml:space="preserve">• Montaż rozety maskującej przejście przyłącza powietrzno-spalinowego przez ścianę, </w:t>
      </w:r>
    </w:p>
    <w:p w14:paraId="65875582"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zakończenia przewodu powietrzno-spalinowego, </w:t>
      </w:r>
    </w:p>
    <w:p w14:paraId="13E84E58"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Wykonanie obróbki przejściowej chroniącej komin przed opadami atmosferycznymi </w:t>
      </w:r>
    </w:p>
    <w:p w14:paraId="521251F2" w14:textId="77777777" w:rsidR="00A31631" w:rsidRP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Odbiór przez Rejonowy Zakład Kominiarski.</w:t>
      </w:r>
    </w:p>
    <w:p w14:paraId="23DE91CC" w14:textId="77777777" w:rsidR="00A31631" w:rsidRPr="007A4C0F" w:rsidRDefault="0067484A" w:rsidP="007A4C0F">
      <w:pPr>
        <w:pStyle w:val="01PODTYP"/>
        <w:ind w:left="1559" w:hanging="357"/>
      </w:pPr>
      <w:r w:rsidRPr="007A4C0F">
        <w:t>Montaż przewodów wentylacyjnych</w:t>
      </w:r>
      <w:r w:rsidR="00A31631" w:rsidRPr="007A4C0F">
        <w:t xml:space="preserve"> i kratek wentylacyjnych</w:t>
      </w:r>
    </w:p>
    <w:p w14:paraId="2C8C13A1" w14:textId="77777777" w:rsidR="007A4C0F" w:rsidRDefault="007A4C0F" w:rsidP="00A31631">
      <w:pPr>
        <w:ind w:firstLine="708"/>
        <w:jc w:val="both"/>
        <w:rPr>
          <w:rFonts w:ascii="Century Gothic" w:hAnsi="Century Gothic"/>
          <w:sz w:val="18"/>
          <w:szCs w:val="18"/>
        </w:rPr>
      </w:pPr>
    </w:p>
    <w:p w14:paraId="14D9DD22" w14:textId="37F153A4" w:rsidR="00A31631" w:rsidRPr="00A31631" w:rsidRDefault="00A31631" w:rsidP="00A31631">
      <w:pPr>
        <w:ind w:firstLine="708"/>
        <w:jc w:val="both"/>
        <w:rPr>
          <w:rFonts w:ascii="Century Gothic" w:hAnsi="Century Gothic"/>
          <w:sz w:val="18"/>
          <w:szCs w:val="18"/>
        </w:rPr>
      </w:pPr>
      <w:r w:rsidRPr="00A31631">
        <w:rPr>
          <w:rFonts w:ascii="Century Gothic" w:hAnsi="Century Gothic"/>
          <w:sz w:val="18"/>
          <w:szCs w:val="18"/>
        </w:rPr>
        <w:t xml:space="preserve">Kanały wentylacyjne prowadzić w lokalizacjach zgodnie z rysunkami. Sposób rozwiązania </w:t>
      </w:r>
      <w:r w:rsidR="00331E6A">
        <w:rPr>
          <w:rFonts w:ascii="Century Gothic" w:hAnsi="Century Gothic"/>
          <w:sz w:val="18"/>
          <w:szCs w:val="18"/>
        </w:rPr>
        <w:br/>
      </w:r>
      <w:r w:rsidRPr="00A31631">
        <w:rPr>
          <w:rFonts w:ascii="Century Gothic" w:hAnsi="Century Gothic"/>
          <w:sz w:val="18"/>
          <w:szCs w:val="18"/>
        </w:rPr>
        <w:t>i rozmieszczenia podpór i podwieszeń powinien zapewniać:</w:t>
      </w:r>
    </w:p>
    <w:p w14:paraId="05052C6F"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łatwy montaż przewodów</w:t>
      </w:r>
    </w:p>
    <w:p w14:paraId="328651F3"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zabezpieczenie przed powstaniem nadmiernych naprężeń i odkształceń</w:t>
      </w:r>
    </w:p>
    <w:p w14:paraId="6602B6E2"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zabezpieczenie przed stykaniem się z przegrodą budowlaną</w:t>
      </w:r>
    </w:p>
    <w:p w14:paraId="112EF39E"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zabezpieczenie przed przenoszeniem drgań na konstrukcję budowlaną</w:t>
      </w:r>
    </w:p>
    <w:p w14:paraId="51449D02"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 xml:space="preserve">szczeliny w przejściu kanałów wentylacyjnych przez przegrody budowlane wypełnić  materiałem </w:t>
      </w:r>
    </w:p>
    <w:p w14:paraId="504840CC"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plastycznym izolacyjnym zgodnie z wytycznymi zawartymi w projekcie architektury aby zachować najwyższy poziom izolacyjności termicznej.</w:t>
      </w:r>
    </w:p>
    <w:p w14:paraId="7EEAC199" w14:textId="77777777" w:rsidR="0067484A" w:rsidRPr="00A31631" w:rsidRDefault="00A31631" w:rsidP="00A31631">
      <w:pPr>
        <w:ind w:firstLine="708"/>
        <w:jc w:val="both"/>
        <w:rPr>
          <w:rFonts w:ascii="Century Gothic" w:hAnsi="Century Gothic"/>
          <w:sz w:val="18"/>
          <w:szCs w:val="18"/>
        </w:rPr>
      </w:pPr>
      <w:r w:rsidRPr="00A31631">
        <w:rPr>
          <w:rFonts w:ascii="Century Gothic" w:hAnsi="Century Gothic"/>
          <w:sz w:val="18"/>
          <w:szCs w:val="18"/>
        </w:rPr>
        <w:t>Należy zapewnić klasę szczelności wykonania instalacji zgodnie z wymaganiami projektu. Klasa C.</w:t>
      </w:r>
    </w:p>
    <w:p w14:paraId="0F121594" w14:textId="77777777" w:rsidR="00A31631" w:rsidRPr="00A31631" w:rsidRDefault="00A31631" w:rsidP="00A31631">
      <w:pPr>
        <w:ind w:firstLine="708"/>
        <w:jc w:val="both"/>
        <w:rPr>
          <w:rFonts w:ascii="Century Gothic" w:hAnsi="Century Gothic"/>
          <w:sz w:val="18"/>
          <w:szCs w:val="18"/>
        </w:rPr>
      </w:pPr>
      <w:r>
        <w:rPr>
          <w:rFonts w:ascii="Century Gothic" w:hAnsi="Century Gothic"/>
          <w:sz w:val="18"/>
          <w:szCs w:val="18"/>
        </w:rPr>
        <w:t xml:space="preserve">Kratki </w:t>
      </w:r>
      <w:r w:rsidRPr="00A31631">
        <w:rPr>
          <w:rFonts w:ascii="Century Gothic" w:hAnsi="Century Gothic"/>
          <w:sz w:val="18"/>
          <w:szCs w:val="18"/>
        </w:rPr>
        <w:t>wywiewne umocować w ścianie zgodnie z oznaczeniem na załączonych rysunkach projektowych.</w:t>
      </w:r>
    </w:p>
    <w:p w14:paraId="43D28025" w14:textId="77777777" w:rsidR="0067484A" w:rsidRPr="007A4C0F" w:rsidRDefault="0067484A" w:rsidP="007A4C0F">
      <w:pPr>
        <w:pStyle w:val="01PODTYP"/>
        <w:ind w:left="1559" w:hanging="357"/>
      </w:pPr>
      <w:r w:rsidRPr="007A4C0F">
        <w:t>Montaż nawiewników okiennych</w:t>
      </w:r>
    </w:p>
    <w:p w14:paraId="7D8AD9D0" w14:textId="77777777" w:rsidR="007A4C0F" w:rsidRDefault="007A4C0F" w:rsidP="005F7F77">
      <w:pPr>
        <w:ind w:firstLine="708"/>
        <w:jc w:val="both"/>
        <w:rPr>
          <w:rFonts w:ascii="Century Gothic" w:hAnsi="Century Gothic"/>
          <w:sz w:val="18"/>
          <w:szCs w:val="18"/>
        </w:rPr>
      </w:pPr>
    </w:p>
    <w:p w14:paraId="52D3009D" w14:textId="77777777" w:rsidR="0067484A" w:rsidRPr="00B87C2A" w:rsidRDefault="005F7F77" w:rsidP="007A4C0F">
      <w:pPr>
        <w:ind w:firstLine="708"/>
        <w:jc w:val="both"/>
        <w:rPr>
          <w:rFonts w:ascii="Century Gothic" w:hAnsi="Century Gothic"/>
          <w:sz w:val="18"/>
          <w:szCs w:val="18"/>
        </w:rPr>
      </w:pPr>
      <w:r w:rsidRPr="007A4C0F">
        <w:rPr>
          <w:rFonts w:ascii="Century Gothic" w:hAnsi="Century Gothic"/>
          <w:sz w:val="18"/>
          <w:szCs w:val="18"/>
        </w:rPr>
        <w:t>Nawiewnik należy zamontować zgodnie z instrukcją</w:t>
      </w:r>
      <w:r w:rsidRPr="005F7F77">
        <w:rPr>
          <w:rFonts w:ascii="Century Gothic" w:hAnsi="Century Gothic"/>
          <w:sz w:val="18"/>
          <w:szCs w:val="18"/>
        </w:rPr>
        <w:t xml:space="preserve"> montażu producenta nawienika. Ze względu na montaż nawiewników w istniejącej stolarce okiennej należy przed przystąpieniem do montażu zabezpieczyć wyposażenie mieszkania przed zabrudzeniem lub uszkodzeniem. </w:t>
      </w:r>
    </w:p>
    <w:p w14:paraId="03CB7136" w14:textId="77777777" w:rsidR="009700AB" w:rsidRPr="00B87C2A" w:rsidRDefault="009700AB" w:rsidP="00D720CF">
      <w:pPr>
        <w:pStyle w:val="01PODTYP"/>
        <w:ind w:left="1559" w:hanging="357"/>
      </w:pPr>
      <w:r w:rsidRPr="00B87C2A">
        <w:t>Zabezpieczenia antykorozyjne</w:t>
      </w:r>
    </w:p>
    <w:p w14:paraId="2EC2E6DB" w14:textId="77777777" w:rsidR="00D720CF" w:rsidRDefault="00D720CF" w:rsidP="00D720CF">
      <w:pPr>
        <w:ind w:firstLine="708"/>
        <w:jc w:val="both"/>
        <w:rPr>
          <w:rFonts w:ascii="Century Gothic" w:hAnsi="Century Gothic"/>
          <w:sz w:val="18"/>
          <w:szCs w:val="18"/>
        </w:rPr>
      </w:pPr>
    </w:p>
    <w:p w14:paraId="061F28EB"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Zabezpieczenie antykorozyjne dotyczy przewodów rurowych i innych urządzeń stalowych wchodzących w skład instalacji. Zabezpieczenie antykorozyjne obejmuje powłoki malarskie elementów znajdujących się w pomieszczeniach zamkniętych, w przestrzeni otwartej. Zabezpieczenie antykorozyjne należy wykonać zgodnie z dokumentacją projektową, obowiązującymi normami </w:t>
      </w:r>
      <w:r w:rsidRPr="00B87C2A">
        <w:rPr>
          <w:rFonts w:ascii="Century Gothic" w:hAnsi="Century Gothic"/>
          <w:sz w:val="18"/>
          <w:szCs w:val="18"/>
        </w:rPr>
        <w:br/>
        <w:t xml:space="preserve">i przepisami. Przed malowaniem należy usunąć z powierzchni zgorzeliny, rdzę, oleje i smary, żużle </w:t>
      </w:r>
      <w:r w:rsidRPr="00B87C2A">
        <w:rPr>
          <w:rFonts w:ascii="Century Gothic" w:hAnsi="Century Gothic"/>
          <w:sz w:val="18"/>
          <w:szCs w:val="18"/>
        </w:rPr>
        <w:br/>
        <w:t xml:space="preserve">i topnik z procesu spawania, wilgoć oraz inne zanieczyszczenia. Powierzchnie należy przygotować przez mechaniczne usunięcie nierówności i zadziorów, zaokrąglenie krawędzi i wyrównanie spoin. Powierzchnie należy czyścić bezpośrednio przed malowaniem. Oczyszczone powierzchnie należy zabezpieczyć powłoką ochrony okresowej lub zagruntować w nieprzekraczalnym czasie 6 godzin. Zastosowany „grunt” należy dobrać do przewidywanego zestawu malarskiego. Oczyszczenie powierzchni ręcznie należy wykonywać za pomocą metalowych szczotek ręcznych lub mechanicznych, szlifierek ręcznych, młotków mechanicznych. Oleje i smary, których nie usunięto metodami mechanicznymi, należy usunąć metodami odtłuszczania za pomocą rozpuszczalnika (benzyny, trójchloroetylenu lub czterochloroetylenu). Odtłuszczanie za pomocą przecierania szczotką, pędzlem lub szmatą jest dopuszczalne przed oczyszczeniem mechanicznym. Przed malowaniem należy z powierzchni oczyszczonej mechanicznie usunąć pył. Na powierzchnię oczyszczoną do 1 – 2 stopnia, gdy okres składowania lub montażu oczyszczonych elementów przekracza 2 doby, należy nałożyć powłokę ochrony okresowej. Warstwa gruntu ochrony okresowej powinna stanowić podkład pod następne warstwy, które muszą być użyte w przewidzianej liczbie </w:t>
      </w:r>
      <w:r w:rsidRPr="00B87C2A">
        <w:rPr>
          <w:rFonts w:ascii="Century Gothic" w:hAnsi="Century Gothic"/>
          <w:sz w:val="18"/>
          <w:szCs w:val="18"/>
        </w:rPr>
        <w:br/>
        <w:t>i ustalonym zestawie. Gruntów do ochrony okresowej nie należy stosować, jeśli instalacje są bezpośrednio po oczyszczeniu malowane farbami podkładowymi zwykłego typu i tak dostarczone do malowania nawierzchniowego.</w:t>
      </w:r>
    </w:p>
    <w:p w14:paraId="74716C2D" w14:textId="77777777" w:rsidR="009700AB" w:rsidRPr="00B87C2A" w:rsidRDefault="009700AB" w:rsidP="00D720CF">
      <w:pPr>
        <w:ind w:firstLine="708"/>
        <w:jc w:val="both"/>
        <w:rPr>
          <w:rFonts w:ascii="Century Gothic" w:hAnsi="Century Gothic"/>
          <w:sz w:val="18"/>
          <w:szCs w:val="18"/>
        </w:rPr>
      </w:pPr>
    </w:p>
    <w:p w14:paraId="3E4FEC04" w14:textId="77777777" w:rsidR="009700AB" w:rsidRPr="00B87C2A" w:rsidRDefault="009700AB" w:rsidP="009700AB">
      <w:pPr>
        <w:jc w:val="both"/>
        <w:rPr>
          <w:rFonts w:ascii="Century Gothic" w:hAnsi="Century Gothic"/>
          <w:sz w:val="18"/>
          <w:szCs w:val="18"/>
          <w:u w:val="single"/>
        </w:rPr>
      </w:pPr>
      <w:r w:rsidRPr="00B87C2A">
        <w:rPr>
          <w:rFonts w:ascii="Century Gothic" w:hAnsi="Century Gothic"/>
          <w:sz w:val="18"/>
          <w:szCs w:val="18"/>
          <w:u w:val="single"/>
        </w:rPr>
        <w:t>Warunki prowadzenia prac malarskich:</w:t>
      </w:r>
    </w:p>
    <w:p w14:paraId="1B1E1E10"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Wilgotność względna powietrza nie może przekraczać 75%. </w:t>
      </w:r>
    </w:p>
    <w:p w14:paraId="6D73FFA9"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Temperatura powietrza nie może być niższa niż 5°C. </w:t>
      </w:r>
    </w:p>
    <w:p w14:paraId="1623EAE9"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Niedopuszczalne jest malowanie instalacji ogrzanych powyżej 40°C. </w:t>
      </w:r>
    </w:p>
    <w:p w14:paraId="7AF7B180"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Pokrycie nawierzchniowe należy nakładać po dokonaniu przeglądu powłoki podkładowej. Pokrycie podkładowe uszkodzone lub zniszczone w czasie magazynowania, transportu lub montażu należy poddać renowacji. </w:t>
      </w:r>
    </w:p>
    <w:p w14:paraId="0B6178EF"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Należy dokonywać odbioru jakościowego materiałów malarskich oraz przeprowadzić próby techniczne malarskie. Przed podjęciem robót malarskich należy wykonać próbne malowanie wytypowanym zestawem na co najmniej 2 elementach z tej samej stali w podobny sposób przygotowanej jak obiekt malowany. </w:t>
      </w:r>
    </w:p>
    <w:p w14:paraId="35691F00"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Należy ustalić grubość i czas schnięcia kaŜdej z wymalowanych warstw. Uzyskane dane stanowią podstawy do podjęcia prac malarskich. </w:t>
      </w:r>
    </w:p>
    <w:p w14:paraId="1CD702FE"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lastRenderedPageBreak/>
        <w:t xml:space="preserve">Materiały malarskie należy nakładać kolejnymi warstwami. Pierwszą warstwę leżącą bezpośrednio na podłożu należy wykonywać wyłącznie za pomocą pędzli, dokładnie rozprowadzając materiał. Malowanie dalszych warstw należy wykonywać pędzlem lub metodą natryskową po wyschnięciu warstw poprzednich. </w:t>
      </w:r>
    </w:p>
    <w:p w14:paraId="7F9A8264" w14:textId="77777777" w:rsidR="009700AB" w:rsidRPr="00B51B29"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Gotowe pokrycie nie może mieć pęcherzy, złuszczeń lub pęknięć. Po montażu urządzeń </w:t>
      </w:r>
      <w:r w:rsidRPr="00B87C2A">
        <w:rPr>
          <w:rFonts w:ascii="Century Gothic" w:hAnsi="Century Gothic"/>
          <w:sz w:val="18"/>
          <w:szCs w:val="18"/>
        </w:rPr>
        <w:br/>
        <w:t>i instalacji należy dokonać poprawek uszkodzonych zabezpieczeń. W przypadku gdy przed montażem nie wykonano powłoki nawierzchniowej, należy ją wykonać po montażu.</w:t>
      </w:r>
    </w:p>
    <w:p w14:paraId="65893867" w14:textId="77777777" w:rsidR="009700AB" w:rsidRPr="00B87C2A" w:rsidRDefault="009700AB" w:rsidP="00D55E89">
      <w:pPr>
        <w:pStyle w:val="1"/>
        <w:rPr>
          <w:szCs w:val="18"/>
        </w:rPr>
      </w:pPr>
      <w:r w:rsidRPr="00B87C2A">
        <w:rPr>
          <w:szCs w:val="18"/>
        </w:rPr>
        <w:t>Kontrola, badania i odbiory</w:t>
      </w:r>
    </w:p>
    <w:p w14:paraId="5C45ADD8" w14:textId="77777777" w:rsidR="009700AB" w:rsidRPr="00B87C2A" w:rsidRDefault="009700AB" w:rsidP="009700AB">
      <w:pPr>
        <w:rPr>
          <w:rFonts w:ascii="Century Gothic" w:hAnsi="Century Gothic"/>
          <w:sz w:val="18"/>
          <w:szCs w:val="18"/>
        </w:rPr>
      </w:pPr>
    </w:p>
    <w:p w14:paraId="782B1CEB" w14:textId="77777777" w:rsidR="009700AB" w:rsidRPr="00B87C2A" w:rsidRDefault="009700AB" w:rsidP="00B51B29">
      <w:pPr>
        <w:ind w:firstLine="708"/>
        <w:jc w:val="both"/>
        <w:rPr>
          <w:rFonts w:ascii="Century Gothic" w:hAnsi="Century Gothic"/>
          <w:sz w:val="18"/>
          <w:szCs w:val="18"/>
        </w:rPr>
      </w:pPr>
      <w:r w:rsidRPr="00B87C2A">
        <w:rPr>
          <w:rFonts w:ascii="Century Gothic" w:hAnsi="Century Gothic"/>
          <w:sz w:val="18"/>
          <w:szCs w:val="18"/>
        </w:rPr>
        <w:t xml:space="preserve">Podczas przeprowadzania kontroli jakości wykonania instalacji gazowej oraz jej zgodności </w:t>
      </w:r>
      <w:r w:rsidRPr="00B87C2A">
        <w:rPr>
          <w:rFonts w:ascii="Century Gothic" w:hAnsi="Century Gothic"/>
          <w:sz w:val="18"/>
          <w:szCs w:val="18"/>
        </w:rPr>
        <w:br/>
        <w:t>z projektem należy sprawdzić:  zastosowanie właściwych materiałów i urządzeń, przewidzianych projektem i posiadających atesty dopuszczające do stosowania w instalacjach gazowych,  prawidłowość wykonania wszystkich połączeń gwintowanych i spawanych pomiędzy elementami instalacji gazowej,  sposób prowadzenia przewodów gazowych, w tym przede wszystkim: trwałość zamocowań rurociągów, rozstaw podpór, itp., poprawność wykonania zabezpieczeń antykorozyjnych elementów stalowych,  zachowanie odpowiednich odległości przewodów gazowych od innych instalacji, szczególnie od instalacji elektrycznej, 12  poprawność wykonania przejść przewodów przez ściany budynku, ze zwróceniem szczególnej uwagi na niedopuszczenie do powstania w przewodach naprężeń wywoływanych odkształceniami konstrukcji,  spełnienie ewentualnych, dodatkowych zaleceń projektanta oraz ich wprowadzenie do dokumentacji powykonawczej instalacji, prawidłowość usytuowania urządzenia gazowego w pomieszczeniu w stosunku do ścian, urządzeń i kratki wentylacji nawiewnej.</w:t>
      </w:r>
    </w:p>
    <w:p w14:paraId="29016154" w14:textId="77777777" w:rsidR="009700AB" w:rsidRPr="00B87C2A" w:rsidRDefault="009700AB" w:rsidP="009700AB">
      <w:pPr>
        <w:jc w:val="both"/>
        <w:rPr>
          <w:rFonts w:ascii="Century Gothic" w:hAnsi="Century Gothic"/>
          <w:sz w:val="18"/>
          <w:szCs w:val="18"/>
        </w:rPr>
      </w:pPr>
    </w:p>
    <w:p w14:paraId="34FF9408"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gazomierza</w:t>
      </w:r>
    </w:p>
    <w:p w14:paraId="4BDEB971"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Należy wykonywać sprawdzenie położenia gazomierza względem jego odległości od elementów budowlanych sposób mocowania, wypoziomowanie, połączenie z instalacją, parametry, umieszczenie zaworów odcinających i ich dostępność.</w:t>
      </w:r>
    </w:p>
    <w:p w14:paraId="3A7D0948" w14:textId="77777777" w:rsidR="009700AB" w:rsidRPr="00B87C2A" w:rsidRDefault="009700AB" w:rsidP="009700AB">
      <w:pPr>
        <w:jc w:val="both"/>
        <w:rPr>
          <w:rFonts w:ascii="Century Gothic" w:hAnsi="Century Gothic"/>
          <w:sz w:val="18"/>
          <w:szCs w:val="18"/>
        </w:rPr>
      </w:pPr>
    </w:p>
    <w:p w14:paraId="69D9D1D7"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przewodów</w:t>
      </w:r>
    </w:p>
    <w:p w14:paraId="64541845"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 xml:space="preserve">Należy sprawdzić prawidłowość prowadzenia przewodów, zastosowany rodzaj rur i ich średnic </w:t>
      </w:r>
      <w:r w:rsidRPr="00B87C2A">
        <w:rPr>
          <w:rFonts w:ascii="Century Gothic" w:hAnsi="Century Gothic"/>
          <w:sz w:val="18"/>
          <w:szCs w:val="18"/>
        </w:rPr>
        <w:br/>
        <w:t>i porównać wyniki z dokumentacją; połączenia gwintowane i kołnierzowe należy wykonać przez wyrywkowe oględziny zewnętrzne, sprawdzenie odległości połączeń względem podpór, oględziny zewnętrzne wykonania spoin, sprawdzenie ich położenia względem podpór. Sprawdzenie rozmieszczenia podpór stałych i ruchomych; sprawdzenie spadków przewodów, sprawdzenie przejść przewodów przez ściany i stropy, położenia połączeń kołnierzowych, sprawdzenie odległości przewodów względem przegród budowlanych oraz względem siebie, sprawdzenie prawidłowości łączenia pionów z przewodami poziomymi.</w:t>
      </w:r>
    </w:p>
    <w:p w14:paraId="0933EFE1" w14:textId="77777777" w:rsidR="009700AB" w:rsidRPr="00B87C2A" w:rsidRDefault="009700AB" w:rsidP="009700AB">
      <w:pPr>
        <w:jc w:val="both"/>
        <w:rPr>
          <w:rFonts w:ascii="Century Gothic" w:hAnsi="Century Gothic"/>
          <w:sz w:val="18"/>
          <w:szCs w:val="18"/>
        </w:rPr>
      </w:pPr>
    </w:p>
    <w:p w14:paraId="288631ED"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armatury</w:t>
      </w:r>
    </w:p>
    <w:p w14:paraId="3F362ADD"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Badanie typu armatury, badanie prawidłowości umieszczenia, wyrywkowe badanie prawidłowości działania poszczególnych elementów, sprawdzenie cech legalizacji.</w:t>
      </w:r>
    </w:p>
    <w:p w14:paraId="1C172AFE" w14:textId="77777777" w:rsidR="009700AB" w:rsidRPr="00B87C2A" w:rsidRDefault="009700AB" w:rsidP="009700AB">
      <w:pPr>
        <w:jc w:val="both"/>
        <w:rPr>
          <w:rFonts w:ascii="Century Gothic" w:hAnsi="Century Gothic"/>
          <w:sz w:val="18"/>
          <w:szCs w:val="18"/>
        </w:rPr>
      </w:pPr>
    </w:p>
    <w:p w14:paraId="3FD9096C"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szczelności</w:t>
      </w:r>
    </w:p>
    <w:p w14:paraId="044B4217" w14:textId="782A445E" w:rsidR="009700AB" w:rsidRDefault="009700AB" w:rsidP="009700AB">
      <w:pPr>
        <w:jc w:val="both"/>
        <w:rPr>
          <w:rFonts w:ascii="Century Gothic" w:hAnsi="Century Gothic"/>
          <w:sz w:val="18"/>
          <w:szCs w:val="18"/>
        </w:rPr>
      </w:pPr>
      <w:r w:rsidRPr="00B87C2A">
        <w:rPr>
          <w:rFonts w:ascii="Century Gothic" w:hAnsi="Century Gothic"/>
          <w:sz w:val="18"/>
          <w:szCs w:val="18"/>
        </w:rPr>
        <w:t xml:space="preserve">Badanie szczelności, zwanej próbą odbiorową podlegają wszystkie odcinki instalacji od kurka głównego do urządzeń gazowych. W zależności od przyjętych rozwiązań technicznych instalacji gazowej, próby odbiorowe mogą być wykonane częściami, szczególnie wówczas, gdy jest kilka przyłączy zakończonych kurkami głównymi. Badanie szczelności instalacji należy wykonać za pomocą sprężonego powietrza lub gazu obojętnego pod ciśnieniem 50 kPa (0,5 kg/cm2 ), utrzymywanego przez 30 minut. Do wykonania próby szczelności niedopuszczalne jest stosowanie gazów palnych. </w:t>
      </w:r>
      <w:r w:rsidRPr="00B87C2A">
        <w:rPr>
          <w:rFonts w:ascii="Century Gothic" w:hAnsi="Century Gothic"/>
          <w:sz w:val="18"/>
          <w:szCs w:val="18"/>
        </w:rPr>
        <w:br/>
        <w:t xml:space="preserve">W przypadku prowadzenia przewodów instalacji gazowych przez pomieszczenia, dla których należy stosować ostrzejsze wymagania odbiorowe, próbę należy wykonać pod ciśnieniem 100 kPa (1,0 kg/cm2 ). Do próby szczelności instalacji nie należy przystępować bezpośrednio po napełnieniu instalacji powietrzem lub gazem obojętnym, ponieważ temperatura sprężonego powietrza jest wyższa od temperatury otoczenia. Stabilizacja temperatury następuje po pewnym okresie czasu, zależnym od objętości przewodów poddawanych próbie oraz temperatury otoczenia. Ze względu na możliwość wystąpienia wahań temperatury powietrza wewnątrz przewodów i tym samym zmian ciśnienia, prób szczelności nie można też wykonywać w warunkach, gdy część instalacji podlega wpływom promieniowania słonecznego. Przeprowadzenie próby odbiorowej jest możliwe wówczas, gdy urządzenie do pomiaru ciśnienia będzie wykazywało jego stabilność. Pomiar ciśnienia podczas próby należy wykonać z zastosowaniem manometru, tak zwanej „U-rurki” manometru jednosłupowego, napełnionego rtęcią. Dopuszczalne jest stosowanie innego typu urządzenia pod warunkiem, że posiada ono aktualne świadectwo legalizacji i gwarantuje dokładność pomiaru wymaganą dla tego typu badania. Instalacje gazową uznaje się za szczelną </w:t>
      </w:r>
      <w:r w:rsidR="00331E6A">
        <w:rPr>
          <w:rFonts w:ascii="Century Gothic" w:hAnsi="Century Gothic"/>
          <w:sz w:val="18"/>
          <w:szCs w:val="18"/>
        </w:rPr>
        <w:br/>
      </w:r>
      <w:r w:rsidRPr="00B87C2A">
        <w:rPr>
          <w:rFonts w:ascii="Century Gothic" w:hAnsi="Century Gothic"/>
          <w:sz w:val="18"/>
          <w:szCs w:val="18"/>
        </w:rPr>
        <w:t xml:space="preserve">i nadającą się do uruchomienia, jeżeli podczas próby szczelności nie zostanie stwierdzony spadek ciśnienia przez urządzenie pomiarowe. W przypadku gdy podczas próby instalacja gazowa nie będzie szczelna, </w:t>
      </w:r>
      <w:r w:rsidRPr="00B87C2A">
        <w:rPr>
          <w:rFonts w:ascii="Century Gothic" w:hAnsi="Century Gothic"/>
          <w:sz w:val="18"/>
          <w:szCs w:val="18"/>
        </w:rPr>
        <w:lastRenderedPageBreak/>
        <w:t>należy usunąć przyczyny i próbę wykonać powtórnie.</w:t>
      </w:r>
    </w:p>
    <w:p w14:paraId="56331544" w14:textId="77777777" w:rsidR="00FA1388" w:rsidRDefault="00FA1388" w:rsidP="009700AB">
      <w:pPr>
        <w:jc w:val="both"/>
        <w:rPr>
          <w:rFonts w:ascii="Century Gothic" w:hAnsi="Century Gothic"/>
          <w:sz w:val="18"/>
          <w:szCs w:val="18"/>
        </w:rPr>
      </w:pPr>
    </w:p>
    <w:p w14:paraId="00C3B24A" w14:textId="77777777" w:rsidR="00B51B29" w:rsidRPr="00B51B29" w:rsidRDefault="00B51B29" w:rsidP="00B51B29">
      <w:pPr>
        <w:pStyle w:val="1"/>
      </w:pPr>
      <w:r w:rsidRPr="00B51B29">
        <w:t>Wymagania dotyczące przedmiaru i obmiaru robót</w:t>
      </w:r>
    </w:p>
    <w:p w14:paraId="6E9B7987" w14:textId="77777777" w:rsidR="00B51B29" w:rsidRPr="00B87C2A" w:rsidRDefault="00B51B29" w:rsidP="00B51B29">
      <w:pPr>
        <w:rPr>
          <w:rFonts w:ascii="Century Gothic" w:hAnsi="Century Gothic"/>
          <w:sz w:val="18"/>
          <w:szCs w:val="18"/>
        </w:rPr>
      </w:pPr>
    </w:p>
    <w:p w14:paraId="5D92162C" w14:textId="58EF8766" w:rsidR="00B51B29" w:rsidRDefault="00B51B29" w:rsidP="009700AB">
      <w:pPr>
        <w:jc w:val="both"/>
        <w:rPr>
          <w:rFonts w:ascii="Century Gothic" w:hAnsi="Century Gothic"/>
          <w:sz w:val="18"/>
          <w:szCs w:val="18"/>
        </w:rPr>
      </w:pPr>
      <w:r w:rsidRPr="00B87C2A">
        <w:rPr>
          <w:rFonts w:ascii="Century Gothic" w:hAnsi="Century Gothic"/>
          <w:sz w:val="18"/>
          <w:szCs w:val="18"/>
        </w:rPr>
        <w:t xml:space="preserve">Obmiar robót ma za zadania określać faktyczny zakres wykonania robót wg. stanu na dzień jego przeprowadzenia. Roboty można uznać za wykonane pod warunkiem, że wykonano je zgodnie wymaganiami zawartymi w umowie, przedmiarze robót i szczegółowych specyfikacjach technicznych, a ich ilość podaje się w jednostkach ustalonych w wycenianym przedmiarze robót wchodzącym </w:t>
      </w:r>
      <w:r w:rsidRPr="00B87C2A">
        <w:rPr>
          <w:rFonts w:ascii="Century Gothic" w:hAnsi="Century Gothic"/>
          <w:sz w:val="18"/>
          <w:szCs w:val="18"/>
        </w:rPr>
        <w:br/>
        <w:t xml:space="preserve">w skład umowy np. armatura i urządzenia w sztukach, rurociągi w metrach bieżących. Obmiaru robót dokonuje wykonawca po pisemnym powiadomieniu zarządzającego realizacją umowy o zakresie </w:t>
      </w:r>
      <w:r w:rsidRPr="00B87C2A">
        <w:rPr>
          <w:rFonts w:ascii="Century Gothic" w:hAnsi="Century Gothic"/>
          <w:sz w:val="18"/>
          <w:szCs w:val="18"/>
        </w:rPr>
        <w:br/>
        <w:t xml:space="preserve">i terminie obmiaru. Powiadomienie powinno poprzedzać obmiar co najmniej o 3 dni. Wyniki obmiaru są wpisywane do księgi obmiaru i zatwierdzane prze z ZRU. Jakikolwiek błąd lub przeoczenie (opuszczenie) </w:t>
      </w:r>
      <w:r w:rsidR="00331E6A">
        <w:rPr>
          <w:rFonts w:ascii="Century Gothic" w:hAnsi="Century Gothic"/>
          <w:sz w:val="18"/>
          <w:szCs w:val="18"/>
        </w:rPr>
        <w:br/>
      </w:r>
      <w:r w:rsidRPr="00B87C2A">
        <w:rPr>
          <w:rFonts w:ascii="Century Gothic" w:hAnsi="Century Gothic"/>
          <w:sz w:val="18"/>
          <w:szCs w:val="18"/>
        </w:rPr>
        <w:t>w ilościach podanych w przedmiarze robót lub gdzie indziej w szczegółowych specyfikacjach technicznych nie zwalnia wykonawcy od obowiązku wykonania wszystkich robót. Błędne dane zostaną poprawione wg. pisemnej instrukcji zarządzającego realizacją umowy. - Do obliczenia należności przyjmuje się wykonanie wszystkich prac niezbędnych do wykonania instalacji gazowej.</w:t>
      </w:r>
    </w:p>
    <w:p w14:paraId="48696B2D" w14:textId="77777777" w:rsidR="00B51B29" w:rsidRPr="00B51B29" w:rsidRDefault="00B51B29" w:rsidP="00B51B29">
      <w:pPr>
        <w:pStyle w:val="1"/>
      </w:pPr>
      <w:r w:rsidRPr="00B51B29">
        <w:t>Odbiór robót.</w:t>
      </w:r>
    </w:p>
    <w:p w14:paraId="0F418B58" w14:textId="77777777" w:rsidR="00B51B29" w:rsidRPr="009277F6" w:rsidRDefault="00B51B29" w:rsidP="00B51B29">
      <w:pPr>
        <w:tabs>
          <w:tab w:val="left" w:pos="540"/>
        </w:tabs>
        <w:ind w:left="540" w:right="-23"/>
        <w:jc w:val="both"/>
        <w:rPr>
          <w:rFonts w:ascii="Century Gothic" w:eastAsia="Century Gothic" w:hAnsi="Century Gothic" w:cs="Century Gothic"/>
          <w:sz w:val="18"/>
          <w:szCs w:val="18"/>
        </w:rPr>
      </w:pPr>
    </w:p>
    <w:p w14:paraId="608B7B52" w14:textId="77777777" w:rsidR="00B51B29" w:rsidRPr="009277F6" w:rsidRDefault="00B51B29" w:rsidP="00B51B29">
      <w:pPr>
        <w:ind w:left="180" w:right="-23" w:firstLine="540"/>
        <w:jc w:val="both"/>
      </w:pPr>
      <w:r w:rsidRPr="009277F6">
        <w:rPr>
          <w:rFonts w:ascii="Century Gothic" w:eastAsia="Century Gothic" w:hAnsi="Century Gothic" w:cs="Century Gothic"/>
          <w:sz w:val="18"/>
          <w:szCs w:val="18"/>
        </w:rPr>
        <w:t>Wszystkie roboty objęte SST-02 podlegają zasadom odbioru robót w oparciu o OST-00 „Część ogólna”.</w:t>
      </w:r>
    </w:p>
    <w:p w14:paraId="6206D626" w14:textId="77777777" w:rsidR="00B51B29" w:rsidRPr="009277F6" w:rsidRDefault="00B51B29" w:rsidP="00B51B29">
      <w:pPr>
        <w:pStyle w:val="1"/>
        <w:jc w:val="both"/>
        <w:rPr>
          <w:szCs w:val="28"/>
        </w:rPr>
      </w:pPr>
      <w:r w:rsidRPr="009277F6">
        <w:rPr>
          <w:szCs w:val="28"/>
        </w:rPr>
        <w:t>Podstawa płatności.</w:t>
      </w:r>
    </w:p>
    <w:p w14:paraId="3B525615" w14:textId="77777777" w:rsidR="00B51B29" w:rsidRPr="009277F6" w:rsidRDefault="00B51B29" w:rsidP="00B51B29">
      <w:pPr>
        <w:ind w:left="180" w:right="-23"/>
        <w:jc w:val="both"/>
        <w:rPr>
          <w:rFonts w:ascii="Century Gothic" w:eastAsia="Century Gothic" w:hAnsi="Century Gothic" w:cs="Century Gothic"/>
          <w:sz w:val="18"/>
          <w:szCs w:val="18"/>
        </w:rPr>
      </w:pPr>
    </w:p>
    <w:p w14:paraId="60BD3B25" w14:textId="77777777" w:rsidR="009700AB" w:rsidRPr="00B51B29" w:rsidRDefault="00B51B29" w:rsidP="00B51B29">
      <w:pPr>
        <w:ind w:left="180" w:right="-23" w:firstLine="540"/>
        <w:jc w:val="both"/>
      </w:pPr>
      <w:r w:rsidRPr="009277F6">
        <w:rPr>
          <w:rFonts w:ascii="Century Gothic" w:eastAsia="Century Gothic" w:hAnsi="Century Gothic" w:cs="Century Gothic"/>
          <w:sz w:val="18"/>
          <w:szCs w:val="18"/>
        </w:rPr>
        <w:t>Wg zasad ogólnych ujętych w OST-00/</w:t>
      </w:r>
    </w:p>
    <w:p w14:paraId="5692DA46" w14:textId="77777777" w:rsidR="009700AB" w:rsidRPr="00B87C2A" w:rsidRDefault="009700AB" w:rsidP="00D55E89">
      <w:pPr>
        <w:pStyle w:val="1"/>
        <w:rPr>
          <w:szCs w:val="18"/>
        </w:rPr>
      </w:pPr>
      <w:r w:rsidRPr="00B87C2A">
        <w:rPr>
          <w:szCs w:val="18"/>
        </w:rPr>
        <w:t>Wykaz przepisów</w:t>
      </w:r>
    </w:p>
    <w:p w14:paraId="5ACC957B" w14:textId="77777777" w:rsidR="009700AB" w:rsidRPr="00B87C2A" w:rsidRDefault="009700AB" w:rsidP="009700AB">
      <w:pPr>
        <w:jc w:val="both"/>
        <w:rPr>
          <w:rFonts w:ascii="Century Gothic" w:hAnsi="Century Gothic"/>
          <w:b/>
          <w:sz w:val="18"/>
          <w:szCs w:val="18"/>
        </w:rPr>
      </w:pPr>
    </w:p>
    <w:p w14:paraId="758F78A8"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PN- 92/M-34503- „ Gazociągi i instalacje gazownicze- Próby rurociągowe”;</w:t>
      </w:r>
    </w:p>
    <w:p w14:paraId="1C14B13B"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PN-70/N-01270.01 Wytyczne znakowania rurociągów. Postanowienia ogólne; </w:t>
      </w:r>
    </w:p>
    <w:p w14:paraId="60DFE2FF"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PN-70/N-01270.03 Wytyczne znakowania rurociągów. Kod barw rozpoznawczych dla przemysłowych czynników;</w:t>
      </w:r>
    </w:p>
    <w:p w14:paraId="0814442E"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PN-70/N-01270.03 Wytyczne znakowania rurociągów. Podstawowe wymagania;</w:t>
      </w:r>
    </w:p>
    <w:p w14:paraId="0C884FA3"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PN-80/H-74219 „Rury stalowe bez szwu walcowane na gorąco ogólnego stosowania” </w:t>
      </w:r>
    </w:p>
    <w:p w14:paraId="6463D929"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PN-79/H-74244: „ Rury stalowe ze szwem przewodowe”;</w:t>
      </w:r>
    </w:p>
    <w:p w14:paraId="658ED588"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PN-70/H-74200: „Rury stalowe ze szwem gwintowane”; </w:t>
      </w:r>
    </w:p>
    <w:p w14:paraId="33A2A1DE"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PN-79/H-97051 „Ochrona przed korozją. Przygotowanie powierzchni stali, staliwa i żeliwa do malowania . Ogólne wytyczne” ;</w:t>
      </w:r>
    </w:p>
    <w:p w14:paraId="012884DD"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PN-79/H-97070 „ Ochrona przed korozją. Pokrycia lakierowane. Ogólne wytyczne”; </w:t>
      </w:r>
    </w:p>
    <w:p w14:paraId="0A7DC324"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PN-EN ISO 12944-1 do 8 : 2001”Farby i lakiery. Ochrona przed korozją konstrukcji Stalowych za pomocą ochronnych systemów malarskich”;</w:t>
      </w:r>
    </w:p>
    <w:p w14:paraId="15B4000B"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 – 86/M – 75198 Osprzęt przewodów gazowych niskiego ciśnienia. Wymagania i badania (dla kurków stożkowych stosowanych w instalacjach gazowych, przeznaczonych do pracy przy ciśnieniach roboczych do10 kPa i temp. od 30 do +60oC określono podział i oznaczenia, wymagania i badania dotyczące wyglądu, wymiarów, materiałów odlewów i odkuwek, powłok ochronnych, montażu, szczelności)</w:t>
      </w:r>
    </w:p>
    <w:p w14:paraId="35725B4F" w14:textId="77777777" w:rsidR="00EB5D19" w:rsidRPr="005401F7" w:rsidRDefault="00EB5D19" w:rsidP="00EB5D19">
      <w:pPr>
        <w:pStyle w:val="0"/>
        <w:rPr>
          <w:sz w:val="20"/>
          <w:szCs w:val="20"/>
        </w:rPr>
      </w:pPr>
      <w:r w:rsidRPr="005401F7">
        <w:t>SST-0</w:t>
      </w:r>
      <w:r w:rsidR="00B51B29" w:rsidRPr="005401F7">
        <w:t>4</w:t>
      </w:r>
      <w:r w:rsidRPr="005401F7">
        <w:t>. MONTAŻ INSTALACJI CENTRALNEGO OGRZEWANIA</w:t>
      </w:r>
    </w:p>
    <w:p w14:paraId="7F25B575" w14:textId="77777777" w:rsidR="00831E70" w:rsidRPr="009277F6" w:rsidRDefault="00831E70" w:rsidP="00831E70">
      <w:pPr>
        <w:pStyle w:val="01"/>
        <w:keepNext/>
        <w:keepLines/>
        <w:numPr>
          <w:ilvl w:val="1"/>
          <w:numId w:val="1"/>
        </w:numPr>
        <w:spacing w:before="200"/>
        <w:contextualSpacing w:val="0"/>
        <w:jc w:val="both"/>
        <w:outlineLvl w:val="2"/>
      </w:pPr>
      <w:r w:rsidRPr="009277F6">
        <w:t>Przedmiot ST.</w:t>
      </w:r>
    </w:p>
    <w:p w14:paraId="64AF443C" w14:textId="77777777" w:rsidR="00831E70" w:rsidRPr="009277F6" w:rsidRDefault="00831E70" w:rsidP="00831E70">
      <w:pPr>
        <w:spacing w:line="2" w:lineRule="exact"/>
        <w:ind w:right="-23"/>
        <w:jc w:val="both"/>
      </w:pPr>
    </w:p>
    <w:p w14:paraId="32D9A004" w14:textId="77777777" w:rsidR="00831E70" w:rsidRPr="009277F6" w:rsidRDefault="00831E70" w:rsidP="00831E70">
      <w:pPr>
        <w:spacing w:line="239" w:lineRule="auto"/>
        <w:ind w:left="180" w:right="-23"/>
        <w:jc w:val="both"/>
        <w:rPr>
          <w:rFonts w:ascii="Century Gothic" w:eastAsia="Century Gothic" w:hAnsi="Century Gothic" w:cs="Century Gothic"/>
          <w:sz w:val="18"/>
          <w:szCs w:val="18"/>
        </w:rPr>
      </w:pPr>
    </w:p>
    <w:p w14:paraId="61DC9AB5" w14:textId="77777777" w:rsidR="00831E70" w:rsidRDefault="00831E70" w:rsidP="00831E70">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6728091D" w14:textId="77777777" w:rsidR="00831E70" w:rsidRPr="009277F6" w:rsidRDefault="00831E70" w:rsidP="00831E70">
      <w:pPr>
        <w:pStyle w:val="01"/>
        <w:keepNext/>
        <w:keepLines/>
        <w:numPr>
          <w:ilvl w:val="1"/>
          <w:numId w:val="1"/>
        </w:numPr>
        <w:spacing w:before="200"/>
        <w:contextualSpacing w:val="0"/>
        <w:jc w:val="both"/>
        <w:outlineLvl w:val="2"/>
      </w:pPr>
      <w:r w:rsidRPr="009277F6">
        <w:t>Zakres stosowania ST.</w:t>
      </w:r>
    </w:p>
    <w:p w14:paraId="05F284F1" w14:textId="77777777" w:rsidR="00831E70" w:rsidRPr="009277F6" w:rsidRDefault="00831E70" w:rsidP="00831E70">
      <w:pPr>
        <w:spacing w:line="2" w:lineRule="exact"/>
        <w:ind w:right="-23"/>
        <w:jc w:val="both"/>
      </w:pPr>
    </w:p>
    <w:p w14:paraId="43E2B824" w14:textId="77777777" w:rsidR="00831E70" w:rsidRPr="009277F6" w:rsidRDefault="00831E70" w:rsidP="00831E70">
      <w:pPr>
        <w:spacing w:line="239" w:lineRule="auto"/>
        <w:ind w:left="180" w:right="-23"/>
        <w:jc w:val="both"/>
        <w:rPr>
          <w:rFonts w:ascii="Century Gothic" w:eastAsia="Century Gothic" w:hAnsi="Century Gothic" w:cs="Century Gothic"/>
          <w:sz w:val="18"/>
          <w:szCs w:val="18"/>
        </w:rPr>
      </w:pPr>
    </w:p>
    <w:p w14:paraId="6BBF0575" w14:textId="77777777" w:rsidR="00831E70" w:rsidRPr="009277F6" w:rsidRDefault="00831E70" w:rsidP="00831E70">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1A41452E" w14:textId="77777777" w:rsidR="00831E70" w:rsidRDefault="00831E70" w:rsidP="00831E70">
      <w:pPr>
        <w:pStyle w:val="01"/>
        <w:keepNext/>
        <w:keepLines/>
        <w:numPr>
          <w:ilvl w:val="1"/>
          <w:numId w:val="1"/>
        </w:numPr>
        <w:spacing w:before="200"/>
        <w:contextualSpacing w:val="0"/>
        <w:jc w:val="both"/>
        <w:outlineLvl w:val="2"/>
      </w:pPr>
      <w:r w:rsidRPr="009277F6">
        <w:t xml:space="preserve">Zakres </w:t>
      </w:r>
      <w:r>
        <w:t>robót objętych SST.</w:t>
      </w:r>
    </w:p>
    <w:p w14:paraId="5507A9EF" w14:textId="77777777" w:rsidR="00831E70" w:rsidRDefault="00831E70" w:rsidP="00831E70">
      <w:pPr>
        <w:ind w:left="360" w:firstLine="504"/>
        <w:jc w:val="both"/>
        <w:rPr>
          <w:rFonts w:ascii="Century Gothic" w:hAnsi="Century Gothic"/>
          <w:sz w:val="18"/>
          <w:szCs w:val="18"/>
        </w:rPr>
      </w:pPr>
    </w:p>
    <w:p w14:paraId="220F26D1" w14:textId="77777777" w:rsidR="00831E70" w:rsidRPr="00B87C2A" w:rsidRDefault="00831E70" w:rsidP="00831E70">
      <w:pPr>
        <w:ind w:left="360" w:firstLine="504"/>
        <w:jc w:val="both"/>
        <w:rPr>
          <w:rFonts w:ascii="Century Gothic" w:hAnsi="Century Gothic"/>
          <w:sz w:val="18"/>
          <w:szCs w:val="18"/>
        </w:rPr>
      </w:pPr>
      <w:r w:rsidRPr="00B87C2A">
        <w:rPr>
          <w:rFonts w:ascii="Century Gothic" w:hAnsi="Century Gothic"/>
          <w:sz w:val="18"/>
          <w:szCs w:val="18"/>
        </w:rPr>
        <w:lastRenderedPageBreak/>
        <w:t xml:space="preserve">Specyfikacja obejmuje wszystkie czynności umożliwiające wykonanie instalacji </w:t>
      </w:r>
      <w:r>
        <w:rPr>
          <w:rFonts w:ascii="Century Gothic" w:hAnsi="Century Gothic"/>
          <w:sz w:val="18"/>
          <w:szCs w:val="18"/>
        </w:rPr>
        <w:t xml:space="preserve">centralnego ogrzewania, po uprzednim demontażu </w:t>
      </w:r>
      <w:r w:rsidR="009B2A81">
        <w:rPr>
          <w:rFonts w:ascii="Century Gothic" w:hAnsi="Century Gothic"/>
          <w:sz w:val="18"/>
          <w:szCs w:val="18"/>
        </w:rPr>
        <w:t>urządzeń na paliwa stałe i gazowe,</w:t>
      </w:r>
      <w:r>
        <w:rPr>
          <w:rFonts w:ascii="Century Gothic" w:hAnsi="Century Gothic"/>
          <w:sz w:val="18"/>
          <w:szCs w:val="18"/>
        </w:rPr>
        <w:t xml:space="preserve"> </w:t>
      </w:r>
      <w:r w:rsidRPr="00B87C2A">
        <w:rPr>
          <w:rFonts w:ascii="Century Gothic" w:hAnsi="Century Gothic"/>
          <w:sz w:val="18"/>
          <w:szCs w:val="18"/>
        </w:rPr>
        <w:t>a w szczególności:</w:t>
      </w:r>
    </w:p>
    <w:p w14:paraId="3A50F678" w14:textId="77777777" w:rsidR="00831E70"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sidRPr="00BF05EF">
        <w:rPr>
          <w:rFonts w:ascii="Century Gothic" w:hAnsi="Century Gothic"/>
          <w:sz w:val="18"/>
          <w:szCs w:val="18"/>
        </w:rPr>
        <w:t xml:space="preserve">montaż przewodów </w:t>
      </w:r>
      <w:r>
        <w:rPr>
          <w:rFonts w:ascii="Century Gothic" w:hAnsi="Century Gothic"/>
          <w:sz w:val="18"/>
          <w:szCs w:val="18"/>
        </w:rPr>
        <w:t>grzewczych z stali cienkościennej ocynkowanych zewnętrznie:</w:t>
      </w:r>
    </w:p>
    <w:p w14:paraId="4F0C2B91" w14:textId="77777777" w:rsidR="00831E70" w:rsidRPr="00831E70"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Pr>
          <w:rFonts w:ascii="Century Gothic" w:hAnsi="Century Gothic"/>
          <w:sz w:val="18"/>
          <w:szCs w:val="18"/>
        </w:rPr>
        <w:t>montaż grzejników;</w:t>
      </w:r>
    </w:p>
    <w:p w14:paraId="20F02894" w14:textId="77777777" w:rsidR="00831E70" w:rsidRPr="009B2A81" w:rsidRDefault="00831E70" w:rsidP="00831E70">
      <w:pPr>
        <w:pStyle w:val="Akapitzlist"/>
        <w:widowControl/>
        <w:numPr>
          <w:ilvl w:val="0"/>
          <w:numId w:val="15"/>
        </w:numPr>
        <w:suppressAutoHyphens/>
        <w:autoSpaceDE/>
        <w:autoSpaceDN/>
        <w:adjustRightInd/>
        <w:jc w:val="both"/>
        <w:rPr>
          <w:rFonts w:ascii="Century Gothic" w:hAnsi="Century Gothic"/>
          <w:i/>
          <w:sz w:val="18"/>
          <w:szCs w:val="18"/>
        </w:rPr>
      </w:pPr>
      <w:r w:rsidRPr="00B87C2A">
        <w:rPr>
          <w:rFonts w:ascii="Century Gothic" w:hAnsi="Century Gothic"/>
          <w:sz w:val="18"/>
          <w:szCs w:val="18"/>
        </w:rPr>
        <w:t>montaż armatury</w:t>
      </w:r>
      <w:r>
        <w:rPr>
          <w:rFonts w:ascii="Century Gothic" w:hAnsi="Century Gothic"/>
          <w:sz w:val="18"/>
          <w:szCs w:val="18"/>
        </w:rPr>
        <w:t>;</w:t>
      </w:r>
    </w:p>
    <w:p w14:paraId="38517382" w14:textId="77777777" w:rsidR="009B2A81" w:rsidRPr="00BF05EF" w:rsidRDefault="009B2A81" w:rsidP="00831E70">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 xml:space="preserve">roboty izolacyjne; </w:t>
      </w:r>
    </w:p>
    <w:p w14:paraId="27C90F7B" w14:textId="77777777" w:rsidR="00831E70" w:rsidRPr="00B87C2A"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wykonanie przebić otworów w ścianach murowanych osadzenie tulei ochronnych; </w:t>
      </w:r>
    </w:p>
    <w:p w14:paraId="67639F93" w14:textId="77777777" w:rsidR="00831E70"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wykonanie prób szczelności, rozruch i odbiór instalacji.</w:t>
      </w:r>
    </w:p>
    <w:p w14:paraId="73EDA596" w14:textId="77777777" w:rsidR="00831E70" w:rsidRDefault="00831E70" w:rsidP="005C72E1">
      <w:pPr>
        <w:pStyle w:val="01"/>
        <w:keepNext/>
        <w:keepLines/>
        <w:numPr>
          <w:ilvl w:val="0"/>
          <w:numId w:val="0"/>
        </w:numPr>
        <w:spacing w:before="200"/>
        <w:contextualSpacing w:val="0"/>
        <w:jc w:val="both"/>
        <w:outlineLvl w:val="2"/>
      </w:pPr>
      <w:r w:rsidRPr="00B87C2A">
        <w:t>Określenia podstawowe:</w:t>
      </w:r>
    </w:p>
    <w:p w14:paraId="7EF66DDD" w14:textId="77777777" w:rsidR="009B2A81" w:rsidRDefault="009B2A81" w:rsidP="009B2A81">
      <w:pPr>
        <w:pStyle w:val="Nagwek2"/>
        <w:jc w:val="both"/>
        <w:rPr>
          <w:rFonts w:ascii="Century Gothic" w:eastAsia="Century Gothic" w:hAnsi="Century Gothic" w:cs="Century Gothic"/>
          <w:b w:val="0"/>
          <w:bCs w:val="0"/>
          <w:color w:val="auto"/>
          <w:sz w:val="18"/>
          <w:szCs w:val="18"/>
        </w:rPr>
      </w:pPr>
      <w:r w:rsidRPr="009B2A81">
        <w:rPr>
          <w:rFonts w:ascii="Century Gothic" w:eastAsia="Century Gothic" w:hAnsi="Century Gothic" w:cs="Century Gothic"/>
          <w:color w:val="auto"/>
          <w:sz w:val="18"/>
          <w:szCs w:val="18"/>
        </w:rPr>
        <w:t>Instalację ogrzewczą wodną</w:t>
      </w:r>
      <w:r w:rsidRPr="009B2A81">
        <w:rPr>
          <w:rFonts w:ascii="Century Gothic" w:eastAsia="Century Gothic" w:hAnsi="Century Gothic" w:cs="Century Gothic"/>
          <w:b w:val="0"/>
          <w:bCs w:val="0"/>
          <w:color w:val="auto"/>
          <w:sz w:val="18"/>
          <w:szCs w:val="18"/>
        </w:rPr>
        <w:t xml:space="preserve"> stanowi układ połączonych przewodów napełnionych wodą instalacyjną, wraz z armaturą, pompami obiegowymi i innymi urządzeniami (w tym grzejnikami, wymiennikami do przygotowania wody ciepłej, nagrzewnicami wentylacyjnymi itp.), oddzielony zaworami od źródła ciepła. W szczególnej sytuacji, instalacja ogrzewcza mo</w:t>
      </w:r>
      <w:r>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e składać się z części wewnętrznej i części zewnętrznej instalacji.</w:t>
      </w:r>
    </w:p>
    <w:p w14:paraId="4EE1B996" w14:textId="77777777" w:rsidR="009B2A81" w:rsidRDefault="009B2A81" w:rsidP="009B2A81">
      <w:pPr>
        <w:pStyle w:val="Nagwek2"/>
        <w:spacing w:before="0"/>
        <w:jc w:val="both"/>
        <w:rPr>
          <w:rFonts w:ascii="Century Gothic" w:eastAsia="Century Gothic" w:hAnsi="Century Gothic" w:cs="Century Gothic"/>
          <w:b w:val="0"/>
          <w:bCs w:val="0"/>
          <w:color w:val="auto"/>
          <w:sz w:val="18"/>
          <w:szCs w:val="18"/>
        </w:rPr>
      </w:pPr>
      <w:r w:rsidRPr="009B2A81">
        <w:rPr>
          <w:rFonts w:ascii="Century Gothic" w:eastAsia="Century Gothic" w:hAnsi="Century Gothic" w:cs="Century Gothic"/>
          <w:color w:val="auto"/>
          <w:sz w:val="18"/>
          <w:szCs w:val="18"/>
        </w:rPr>
        <w:t>Źródło ciepła</w:t>
      </w:r>
      <w:r w:rsidRPr="009B2A81">
        <w:rPr>
          <w:rFonts w:ascii="Century Gothic" w:eastAsia="Century Gothic" w:hAnsi="Century Gothic" w:cs="Century Gothic"/>
          <w:b w:val="0"/>
          <w:bCs w:val="0"/>
          <w:color w:val="auto"/>
          <w:sz w:val="18"/>
          <w:szCs w:val="18"/>
        </w:rPr>
        <w:t xml:space="preserve"> </w:t>
      </w:r>
      <w:r>
        <w:rPr>
          <w:rFonts w:ascii="Century Gothic" w:eastAsia="Century Gothic" w:hAnsi="Century Gothic" w:cs="Century Gothic"/>
          <w:b w:val="0"/>
          <w:bCs w:val="0"/>
          <w:color w:val="auto"/>
          <w:sz w:val="18"/>
          <w:szCs w:val="18"/>
        </w:rPr>
        <w:t>stanowi k</w:t>
      </w:r>
      <w:r w:rsidRPr="009B2A81">
        <w:rPr>
          <w:rFonts w:ascii="Century Gothic" w:eastAsia="Century Gothic" w:hAnsi="Century Gothic" w:cs="Century Gothic"/>
          <w:b w:val="0"/>
          <w:bCs w:val="0"/>
          <w:color w:val="auto"/>
          <w:sz w:val="18"/>
          <w:szCs w:val="18"/>
        </w:rPr>
        <w:t>otłownia, węzeł ciepłowniczy (indywidualny lub grupowy), układ z pompą ciepła, układ z kolektorami słonecznymi, działające samodzielnie lub w zaprogramowanej współpracy.</w:t>
      </w:r>
    </w:p>
    <w:p w14:paraId="44998489" w14:textId="77777777" w:rsidR="009B2A81" w:rsidRDefault="009B2A81" w:rsidP="009B2A81">
      <w:pPr>
        <w:pStyle w:val="Nagwek2"/>
        <w:spacing w:before="0"/>
        <w:jc w:val="both"/>
        <w:rPr>
          <w:rFonts w:ascii="Century Gothic" w:eastAsia="Century Gothic" w:hAnsi="Century Gothic" w:cs="Century Gothic"/>
          <w:b w:val="0"/>
          <w:bCs w:val="0"/>
          <w:color w:val="auto"/>
          <w:sz w:val="18"/>
          <w:szCs w:val="18"/>
        </w:rPr>
      </w:pPr>
      <w:r w:rsidRPr="009B2A81">
        <w:rPr>
          <w:rFonts w:ascii="Century Gothic" w:eastAsia="Century Gothic" w:hAnsi="Century Gothic" w:cs="Century Gothic"/>
          <w:color w:val="auto"/>
          <w:sz w:val="18"/>
          <w:szCs w:val="18"/>
        </w:rPr>
        <w:t>Ciśnienie robocze instalacji</w:t>
      </w:r>
      <w:r>
        <w:rPr>
          <w:rFonts w:ascii="Century Gothic" w:eastAsia="Century Gothic" w:hAnsi="Century Gothic" w:cs="Century Gothic"/>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Pr>
          <w:rFonts w:ascii="Century Gothic" w:eastAsia="Century Gothic" w:hAnsi="Century Gothic" w:cs="Century Gothic"/>
          <w:b w:val="0"/>
          <w:bCs w:val="0"/>
          <w:color w:val="auto"/>
          <w:sz w:val="18"/>
          <w:szCs w:val="18"/>
        </w:rPr>
        <w:t>o</w:t>
      </w:r>
      <w:r w:rsidRPr="009B2A81">
        <w:rPr>
          <w:rFonts w:ascii="Century Gothic" w:eastAsia="Century Gothic" w:hAnsi="Century Gothic" w:cs="Century Gothic"/>
          <w:b w:val="0"/>
          <w:bCs w:val="0"/>
          <w:color w:val="auto"/>
          <w:sz w:val="18"/>
          <w:szCs w:val="18"/>
        </w:rPr>
        <w:t xml:space="preserve">bliczeniowe (projektowe) ciśnienie pracy instalacji (podczas </w:t>
      </w:r>
      <w:r>
        <w:rPr>
          <w:rFonts w:ascii="Century Gothic" w:eastAsia="Century Gothic" w:hAnsi="Century Gothic" w:cs="Century Gothic"/>
          <w:b w:val="0"/>
          <w:bCs w:val="0"/>
          <w:color w:val="auto"/>
          <w:sz w:val="18"/>
          <w:szCs w:val="18"/>
        </w:rPr>
        <w:t xml:space="preserve">obiegu </w:t>
      </w:r>
      <w:r w:rsidRPr="009B2A81">
        <w:rPr>
          <w:rFonts w:ascii="Century Gothic" w:eastAsia="Century Gothic" w:hAnsi="Century Gothic" w:cs="Century Gothic"/>
          <w:b w:val="0"/>
          <w:bCs w:val="0"/>
          <w:color w:val="auto"/>
          <w:sz w:val="18"/>
          <w:szCs w:val="18"/>
        </w:rPr>
        <w:t>czynnika grzejnego) przewidziane w dokumentacji projektowej, które dla zachowania zakładanej trwałości instalacji nie mo</w:t>
      </w:r>
      <w:r>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e być przekroczone w </w:t>
      </w:r>
      <w:r>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adnym jej punkcie. </w:t>
      </w:r>
    </w:p>
    <w:p w14:paraId="507E5BD4" w14:textId="77777777" w:rsidR="00511EF4" w:rsidRDefault="009B2A81" w:rsidP="009B2A81">
      <w:pPr>
        <w:pStyle w:val="Nagwek2"/>
        <w:spacing w:before="0"/>
        <w:rPr>
          <w:rFonts w:ascii="Century Gothic" w:eastAsia="Century Gothic" w:hAnsi="Century Gothic" w:cs="Century Gothic"/>
          <w:b w:val="0"/>
          <w:bCs w:val="0"/>
          <w:color w:val="auto"/>
          <w:sz w:val="18"/>
          <w:szCs w:val="18"/>
        </w:rPr>
      </w:pPr>
      <w:r w:rsidRPr="00511EF4">
        <w:rPr>
          <w:rFonts w:ascii="Century Gothic" w:eastAsia="Century Gothic" w:hAnsi="Century Gothic" w:cs="Century Gothic"/>
          <w:color w:val="auto"/>
          <w:sz w:val="18"/>
          <w:szCs w:val="18"/>
        </w:rPr>
        <w:t>Maksymalne ciśnienie robocze instalacji</w:t>
      </w:r>
      <w:r w:rsidR="00511EF4">
        <w:rPr>
          <w:rFonts w:ascii="Century Gothic" w:eastAsia="Century Gothic" w:hAnsi="Century Gothic" w:cs="Century Gothic"/>
          <w:b w:val="0"/>
          <w:bCs w:val="0"/>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sidR="00511EF4">
        <w:rPr>
          <w:rFonts w:ascii="Century Gothic" w:eastAsia="Century Gothic" w:hAnsi="Century Gothic" w:cs="Century Gothic"/>
          <w:b w:val="0"/>
          <w:bCs w:val="0"/>
          <w:color w:val="auto"/>
          <w:sz w:val="18"/>
          <w:szCs w:val="18"/>
        </w:rPr>
        <w:t>m</w:t>
      </w:r>
      <w:r w:rsidRPr="009B2A81">
        <w:rPr>
          <w:rFonts w:ascii="Century Gothic" w:eastAsia="Century Gothic" w:hAnsi="Century Gothic" w:cs="Century Gothic"/>
          <w:b w:val="0"/>
          <w:bCs w:val="0"/>
          <w:color w:val="auto"/>
          <w:sz w:val="18"/>
          <w:szCs w:val="18"/>
        </w:rPr>
        <w:t>aksymalne ciśnienie, przy którym instalacja mo</w:t>
      </w:r>
      <w:r w:rsidR="00511EF4">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e być u</w:t>
      </w:r>
      <w:r w:rsidR="00511EF4">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ytkowana w normalnych warunkach pracy. </w:t>
      </w:r>
    </w:p>
    <w:p w14:paraId="1A95A89D" w14:textId="77777777" w:rsidR="006A5439" w:rsidRDefault="009B2A81" w:rsidP="009B2A81">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Ciśnienie dopuszczalne instalacji</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 n</w:t>
      </w:r>
      <w:r w:rsidRPr="009B2A81">
        <w:rPr>
          <w:rFonts w:ascii="Century Gothic" w:eastAsia="Century Gothic" w:hAnsi="Century Gothic" w:cs="Century Gothic"/>
          <w:b w:val="0"/>
          <w:bCs w:val="0"/>
          <w:color w:val="auto"/>
          <w:sz w:val="18"/>
          <w:szCs w:val="18"/>
        </w:rPr>
        <w:t>ajwy</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sza wartość ciśnienia statycznego czynnika grzejnego (przy braku jego </w:t>
      </w:r>
      <w:r w:rsidR="006A5439">
        <w:rPr>
          <w:rFonts w:ascii="Century Gothic" w:eastAsia="Century Gothic" w:hAnsi="Century Gothic" w:cs="Century Gothic"/>
          <w:b w:val="0"/>
          <w:bCs w:val="0"/>
          <w:color w:val="auto"/>
          <w:sz w:val="18"/>
          <w:szCs w:val="18"/>
        </w:rPr>
        <w:t>obiegu</w:t>
      </w:r>
      <w:r w:rsidRPr="009B2A81">
        <w:rPr>
          <w:rFonts w:ascii="Century Gothic" w:eastAsia="Century Gothic" w:hAnsi="Century Gothic" w:cs="Century Gothic"/>
          <w:b w:val="0"/>
          <w:bCs w:val="0"/>
          <w:color w:val="auto"/>
          <w:sz w:val="18"/>
          <w:szCs w:val="18"/>
        </w:rPr>
        <w:t>) w najni</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szym punkcie instalacji.  </w:t>
      </w:r>
    </w:p>
    <w:p w14:paraId="7A724548" w14:textId="77777777" w:rsidR="006A5439" w:rsidRDefault="009B2A81" w:rsidP="009B2A81">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Ciśnienie próbne</w:t>
      </w:r>
      <w:r w:rsidR="006A5439">
        <w:rPr>
          <w:rFonts w:ascii="Century Gothic" w:eastAsia="Century Gothic" w:hAnsi="Century Gothic" w:cs="Century Gothic"/>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c</w:t>
      </w:r>
      <w:r w:rsidRPr="009B2A81">
        <w:rPr>
          <w:rFonts w:ascii="Century Gothic" w:eastAsia="Century Gothic" w:hAnsi="Century Gothic" w:cs="Century Gothic"/>
          <w:b w:val="0"/>
          <w:bCs w:val="0"/>
          <w:color w:val="auto"/>
          <w:sz w:val="18"/>
          <w:szCs w:val="18"/>
        </w:rPr>
        <w:t>iśnienie w najni</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szym punkcie instalacji, przy którym dokonywane jest badanie jej szczelności. </w:t>
      </w:r>
    </w:p>
    <w:p w14:paraId="0CD8C87B" w14:textId="77777777" w:rsidR="006A5439" w:rsidRDefault="009B2A81" w:rsidP="009B2A81">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Ciśnienie nominalne</w:t>
      </w:r>
      <w:r w:rsidR="006A5439">
        <w:rPr>
          <w:rFonts w:ascii="Century Gothic" w:eastAsia="Century Gothic" w:hAnsi="Century Gothic" w:cs="Century Gothic"/>
          <w:b w:val="0"/>
          <w:bCs w:val="0"/>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c</w:t>
      </w:r>
      <w:r w:rsidRPr="009B2A81">
        <w:rPr>
          <w:rFonts w:ascii="Century Gothic" w:eastAsia="Century Gothic" w:hAnsi="Century Gothic" w:cs="Century Gothic"/>
          <w:b w:val="0"/>
          <w:bCs w:val="0"/>
          <w:color w:val="auto"/>
          <w:sz w:val="18"/>
          <w:szCs w:val="18"/>
        </w:rPr>
        <w:t>iśnienie czynnika w instalacji w warunkach standardowej pracy przy jej najwy</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szej sprawności (dotyczy rurociągów, armatury i urządzeń – wielkość określana przez producenta). Składa się ono z liter PN, po których następuje bezwymiarowa liczba. Ciśnienie charakteryzujące wymiary i wytrzymałość elementu instalacji w temperaturze odniesienia równej 20</w:t>
      </w:r>
      <w:r w:rsidR="006A5439">
        <w:rPr>
          <w:rFonts w:ascii="Arial" w:eastAsia="Century Gothic" w:hAnsi="Arial" w:cs="Arial"/>
          <w:b w:val="0"/>
          <w:bCs w:val="0"/>
          <w:color w:val="auto"/>
          <w:sz w:val="18"/>
          <w:szCs w:val="18"/>
        </w:rPr>
        <w:t>̊</w:t>
      </w:r>
      <w:r w:rsidRPr="009B2A81">
        <w:rPr>
          <w:rFonts w:ascii="Century Gothic" w:eastAsia="Century Gothic" w:hAnsi="Century Gothic" w:cs="Century Gothic"/>
          <w:b w:val="0"/>
          <w:bCs w:val="0"/>
          <w:color w:val="auto"/>
          <w:sz w:val="18"/>
          <w:szCs w:val="18"/>
        </w:rPr>
        <w:t xml:space="preserve">C. </w:t>
      </w:r>
    </w:p>
    <w:p w14:paraId="738FCAC2" w14:textId="77777777" w:rsidR="00831E70" w:rsidRPr="00945445" w:rsidRDefault="009B2A81" w:rsidP="00945445">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Próba szczelności instalacji</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 o</w:t>
      </w:r>
      <w:r w:rsidRPr="009B2A81">
        <w:rPr>
          <w:rFonts w:ascii="Century Gothic" w:eastAsia="Century Gothic" w:hAnsi="Century Gothic" w:cs="Century Gothic"/>
          <w:b w:val="0"/>
          <w:bCs w:val="0"/>
          <w:color w:val="auto"/>
          <w:sz w:val="18"/>
          <w:szCs w:val="18"/>
        </w:rPr>
        <w:t>kreślona procedura mająca na celu stwierdzenie, czy instalacja spełnia wymagania dotyczące jej szczelności (np. poprzez utrzymanie przez określony czas, w całej instalacji lub jej części, ciśnienia powietrza lub gazu obojętnego, w</w:t>
      </w:r>
      <w:r w:rsidR="006A5439">
        <w:rPr>
          <w:rFonts w:ascii="Century Gothic" w:eastAsia="Century Gothic" w:hAnsi="Century Gothic" w:cs="Century Gothic"/>
          <w:b w:val="0"/>
          <w:bCs w:val="0"/>
          <w:color w:val="auto"/>
          <w:sz w:val="18"/>
          <w:szCs w:val="18"/>
        </w:rPr>
        <w:t>yż</w:t>
      </w:r>
      <w:r w:rsidRPr="009B2A81">
        <w:rPr>
          <w:rFonts w:ascii="Century Gothic" w:eastAsia="Century Gothic" w:hAnsi="Century Gothic" w:cs="Century Gothic"/>
          <w:b w:val="0"/>
          <w:bCs w:val="0"/>
          <w:color w:val="auto"/>
          <w:sz w:val="18"/>
          <w:szCs w:val="18"/>
        </w:rPr>
        <w:t>szego lub równego ciśnieniu roboczemu).</w:t>
      </w:r>
    </w:p>
    <w:p w14:paraId="6E625787" w14:textId="77777777" w:rsidR="00257227" w:rsidRPr="00945445" w:rsidRDefault="00257227" w:rsidP="00257227">
      <w:pPr>
        <w:pStyle w:val="01"/>
        <w:keepNext/>
        <w:keepLines/>
        <w:numPr>
          <w:ilvl w:val="1"/>
          <w:numId w:val="1"/>
        </w:numPr>
        <w:spacing w:before="200"/>
        <w:contextualSpacing w:val="0"/>
        <w:jc w:val="both"/>
        <w:outlineLvl w:val="2"/>
      </w:pPr>
      <w:r w:rsidRPr="00945445">
        <w:t xml:space="preserve">Ogólne wymagania dotyczące robót. </w:t>
      </w:r>
    </w:p>
    <w:p w14:paraId="4DC4DB57" w14:textId="77777777" w:rsidR="00257227" w:rsidRPr="00945445" w:rsidRDefault="00257227" w:rsidP="00257227">
      <w:pPr>
        <w:jc w:val="both"/>
      </w:pPr>
    </w:p>
    <w:p w14:paraId="141F77D8" w14:textId="4433BE06"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xml:space="preserve">Wykonawca robót jest odpowiedzialny za jakość ich wykonania oraz za zgodność robót </w:t>
      </w:r>
      <w:r w:rsidR="00331E6A">
        <w:rPr>
          <w:rFonts w:ascii="Century Gothic" w:hAnsi="Century Gothic"/>
          <w:sz w:val="18"/>
          <w:szCs w:val="18"/>
        </w:rPr>
        <w:br/>
      </w:r>
      <w:r w:rsidRPr="00945445">
        <w:rPr>
          <w:rFonts w:ascii="Century Gothic" w:hAnsi="Century Gothic"/>
          <w:sz w:val="18"/>
          <w:szCs w:val="18"/>
        </w:rPr>
        <w:t xml:space="preserve">z dokumentacją projektową, ST i obowiązującymi normami. Ponadto Wykonawca wykona roboty zgodnie </w:t>
      </w:r>
      <w:r w:rsidR="00331E6A">
        <w:rPr>
          <w:rFonts w:ascii="Century Gothic" w:hAnsi="Century Gothic"/>
          <w:sz w:val="18"/>
          <w:szCs w:val="18"/>
        </w:rPr>
        <w:br/>
      </w:r>
      <w:r w:rsidRPr="00945445">
        <w:rPr>
          <w:rFonts w:ascii="Century Gothic" w:hAnsi="Century Gothic"/>
          <w:sz w:val="18"/>
          <w:szCs w:val="18"/>
        </w:rPr>
        <w:t>z poleceniami Inspektora Nadzoru.</w:t>
      </w:r>
    </w:p>
    <w:p w14:paraId="164547C7" w14:textId="77777777" w:rsidR="00257227" w:rsidRPr="00945445" w:rsidRDefault="00257227" w:rsidP="0024251C">
      <w:pPr>
        <w:pStyle w:val="1"/>
        <w:numPr>
          <w:ilvl w:val="0"/>
          <w:numId w:val="22"/>
        </w:numPr>
      </w:pPr>
      <w:r w:rsidRPr="00945445">
        <w:t>Materiały</w:t>
      </w:r>
    </w:p>
    <w:p w14:paraId="7ADF5A82" w14:textId="77777777" w:rsidR="00257227" w:rsidRPr="00945445" w:rsidRDefault="00257227" w:rsidP="00257227"/>
    <w:p w14:paraId="65A0166D" w14:textId="77777777"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xml:space="preserve">Materiały do wykonania robót należy stosować zgodnie z Dokumentacją Projektową. Wszystkie zakupione przez Wykonawcę materiały muszą być dopuszczone do obrotu i powszechnego stosowania. Mogą być stosowane wyroby producentów krajowych i zagranicznych posiadające aprobaty techniczne wydane przez odpowiednie Instytuty Badawcze. Wykonawca uzyska przed zastosowaniem wyrobu akceptację Inspektora Nadzoru. </w:t>
      </w:r>
    </w:p>
    <w:p w14:paraId="49892E56" w14:textId="77777777" w:rsidR="00257227" w:rsidRPr="00257227" w:rsidRDefault="00257227" w:rsidP="00257227">
      <w:pPr>
        <w:rPr>
          <w:highlight w:val="yellow"/>
        </w:rPr>
      </w:pPr>
    </w:p>
    <w:p w14:paraId="2EC371CF" w14:textId="100DC5A6" w:rsidR="00257227" w:rsidRPr="00945445" w:rsidRDefault="00257227" w:rsidP="00257227">
      <w:pPr>
        <w:ind w:firstLine="708"/>
        <w:jc w:val="both"/>
        <w:rPr>
          <w:rFonts w:ascii="Century Gothic" w:hAnsi="Century Gothic"/>
          <w:sz w:val="18"/>
          <w:szCs w:val="18"/>
        </w:rPr>
      </w:pPr>
      <w:r w:rsidRPr="00945445">
        <w:rPr>
          <w:rFonts w:ascii="Century Gothic" w:hAnsi="Century Gothic"/>
          <w:b/>
          <w:bCs/>
          <w:sz w:val="18"/>
          <w:szCs w:val="18"/>
        </w:rPr>
        <w:t>Rurociągi</w:t>
      </w:r>
      <w:r w:rsidRPr="00945445">
        <w:rPr>
          <w:rFonts w:ascii="Century Gothic" w:hAnsi="Century Gothic"/>
          <w:sz w:val="18"/>
          <w:szCs w:val="18"/>
        </w:rPr>
        <w:t xml:space="preserve"> − rury do wykonania instalacji</w:t>
      </w:r>
      <w:r w:rsidR="00945445" w:rsidRPr="00945445">
        <w:rPr>
          <w:rFonts w:ascii="Century Gothic" w:hAnsi="Century Gothic"/>
          <w:sz w:val="18"/>
          <w:szCs w:val="18"/>
        </w:rPr>
        <w:t xml:space="preserve"> grzewczej należy wykonać</w:t>
      </w:r>
      <w:r w:rsidRPr="00945445">
        <w:rPr>
          <w:rFonts w:ascii="Century Gothic" w:hAnsi="Century Gothic"/>
          <w:sz w:val="18"/>
          <w:szCs w:val="18"/>
        </w:rPr>
        <w:t xml:space="preserve"> z rur </w:t>
      </w:r>
      <w:r w:rsidR="00945445" w:rsidRPr="00945445">
        <w:rPr>
          <w:rFonts w:ascii="Century Gothic" w:hAnsi="Century Gothic"/>
          <w:sz w:val="18"/>
          <w:szCs w:val="18"/>
        </w:rPr>
        <w:t xml:space="preserve">stalowych cienkościennych ocynkowanych zewnętrznie łączonych metodą zaciskową. </w:t>
      </w:r>
      <w:r w:rsidR="00DA0DD6">
        <w:rPr>
          <w:rFonts w:ascii="Century Gothic" w:hAnsi="Century Gothic"/>
          <w:sz w:val="18"/>
          <w:szCs w:val="18"/>
        </w:rPr>
        <w:t xml:space="preserve">Przewody będą prowadzone natynkowo </w:t>
      </w:r>
      <w:r w:rsidR="00331E6A">
        <w:rPr>
          <w:rFonts w:ascii="Century Gothic" w:hAnsi="Century Gothic"/>
          <w:sz w:val="18"/>
          <w:szCs w:val="18"/>
        </w:rPr>
        <w:br/>
      </w:r>
      <w:r w:rsidR="00DA0DD6">
        <w:rPr>
          <w:rFonts w:ascii="Century Gothic" w:hAnsi="Century Gothic"/>
          <w:sz w:val="18"/>
          <w:szCs w:val="18"/>
        </w:rPr>
        <w:t xml:space="preserve">i w ściance instalacyjnej pom. łazienki w mieszkaniu nr 8. </w:t>
      </w:r>
    </w:p>
    <w:p w14:paraId="1AF1E080" w14:textId="77777777" w:rsidR="00257227" w:rsidRPr="00945445" w:rsidRDefault="00257227" w:rsidP="00257227">
      <w:pPr>
        <w:ind w:firstLine="708"/>
        <w:jc w:val="both"/>
        <w:rPr>
          <w:rFonts w:ascii="Century Gothic" w:hAnsi="Century Gothic"/>
          <w:b/>
          <w:bCs/>
          <w:sz w:val="18"/>
          <w:szCs w:val="18"/>
        </w:rPr>
      </w:pPr>
      <w:r w:rsidRPr="00945445">
        <w:rPr>
          <w:rFonts w:ascii="Century Gothic" w:hAnsi="Century Gothic"/>
          <w:b/>
          <w:bCs/>
          <w:sz w:val="18"/>
          <w:szCs w:val="18"/>
        </w:rPr>
        <w:t xml:space="preserve">Armatura i urządzenia </w:t>
      </w:r>
    </w:p>
    <w:p w14:paraId="4C3E6138" w14:textId="77777777" w:rsidR="00257227" w:rsidRPr="00945445" w:rsidRDefault="00257227" w:rsidP="00257227">
      <w:pPr>
        <w:jc w:val="both"/>
        <w:rPr>
          <w:rFonts w:ascii="Century Gothic" w:hAnsi="Century Gothic"/>
          <w:sz w:val="18"/>
          <w:szCs w:val="18"/>
        </w:rPr>
      </w:pPr>
      <w:r w:rsidRPr="00945445">
        <w:rPr>
          <w:rFonts w:ascii="Century Gothic" w:hAnsi="Century Gothic"/>
          <w:sz w:val="18"/>
          <w:szCs w:val="18"/>
        </w:rPr>
        <w:t xml:space="preserve">Zawory </w:t>
      </w:r>
    </w:p>
    <w:p w14:paraId="10248F91" w14:textId="77777777"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xml:space="preserve">- zawory </w:t>
      </w:r>
      <w:r w:rsidR="00945445" w:rsidRPr="00945445">
        <w:rPr>
          <w:rFonts w:ascii="Century Gothic" w:hAnsi="Century Gothic"/>
          <w:sz w:val="18"/>
          <w:szCs w:val="18"/>
        </w:rPr>
        <w:t>termostatyczne</w:t>
      </w:r>
      <w:r w:rsidRPr="00945445">
        <w:rPr>
          <w:rFonts w:ascii="Century Gothic" w:hAnsi="Century Gothic"/>
          <w:sz w:val="18"/>
          <w:szCs w:val="18"/>
        </w:rPr>
        <w:t xml:space="preserve"> </w:t>
      </w:r>
      <w:r w:rsidR="007C21EC">
        <w:rPr>
          <w:rFonts w:ascii="Century Gothic" w:hAnsi="Century Gothic"/>
          <w:sz w:val="18"/>
          <w:szCs w:val="18"/>
        </w:rPr>
        <w:t>z głowicami;</w:t>
      </w:r>
    </w:p>
    <w:p w14:paraId="65A46891" w14:textId="77777777" w:rsidR="00945445" w:rsidRPr="00945445" w:rsidRDefault="00945445" w:rsidP="00257227">
      <w:pPr>
        <w:ind w:firstLine="708"/>
        <w:jc w:val="both"/>
        <w:rPr>
          <w:rFonts w:ascii="Century Gothic" w:hAnsi="Century Gothic"/>
          <w:sz w:val="18"/>
          <w:szCs w:val="18"/>
        </w:rPr>
      </w:pPr>
      <w:r w:rsidRPr="00945445">
        <w:rPr>
          <w:rFonts w:ascii="Century Gothic" w:hAnsi="Century Gothic"/>
          <w:sz w:val="18"/>
          <w:szCs w:val="18"/>
        </w:rPr>
        <w:t>- zawory powrotne</w:t>
      </w:r>
      <w:r w:rsidR="007C21EC">
        <w:rPr>
          <w:rFonts w:ascii="Century Gothic" w:hAnsi="Century Gothic"/>
          <w:sz w:val="18"/>
          <w:szCs w:val="18"/>
        </w:rPr>
        <w:t>;</w:t>
      </w:r>
    </w:p>
    <w:p w14:paraId="6F4C7A09" w14:textId="77777777"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zawory odcinające kulowe</w:t>
      </w:r>
      <w:r w:rsidR="007C21EC">
        <w:rPr>
          <w:rFonts w:ascii="Century Gothic" w:hAnsi="Century Gothic"/>
          <w:sz w:val="18"/>
          <w:szCs w:val="18"/>
        </w:rPr>
        <w:t>.</w:t>
      </w:r>
      <w:r w:rsidRPr="00945445">
        <w:rPr>
          <w:rFonts w:ascii="Century Gothic" w:hAnsi="Century Gothic"/>
          <w:sz w:val="18"/>
          <w:szCs w:val="18"/>
        </w:rPr>
        <w:t xml:space="preserve"> </w:t>
      </w:r>
    </w:p>
    <w:p w14:paraId="63F292AB" w14:textId="77777777" w:rsidR="00257227" w:rsidRPr="00945445" w:rsidRDefault="00945445" w:rsidP="00257227">
      <w:pPr>
        <w:jc w:val="both"/>
        <w:rPr>
          <w:rFonts w:ascii="Century Gothic" w:hAnsi="Century Gothic"/>
          <w:sz w:val="18"/>
          <w:szCs w:val="18"/>
        </w:rPr>
      </w:pPr>
      <w:r w:rsidRPr="00945445">
        <w:rPr>
          <w:rFonts w:ascii="Century Gothic" w:hAnsi="Century Gothic"/>
          <w:sz w:val="18"/>
          <w:szCs w:val="18"/>
        </w:rPr>
        <w:t>Grzejniki</w:t>
      </w:r>
    </w:p>
    <w:p w14:paraId="6BF19D6F" w14:textId="77777777" w:rsidR="00257227" w:rsidRPr="00945445" w:rsidRDefault="00257227" w:rsidP="00945445">
      <w:pPr>
        <w:ind w:firstLine="708"/>
        <w:jc w:val="both"/>
        <w:rPr>
          <w:rFonts w:ascii="Century Gothic" w:hAnsi="Century Gothic"/>
          <w:sz w:val="18"/>
          <w:szCs w:val="18"/>
        </w:rPr>
      </w:pPr>
      <w:r w:rsidRPr="00945445">
        <w:rPr>
          <w:rFonts w:ascii="Century Gothic" w:hAnsi="Century Gothic"/>
          <w:sz w:val="18"/>
          <w:szCs w:val="18"/>
        </w:rPr>
        <w:t xml:space="preserve">- </w:t>
      </w:r>
      <w:r w:rsidR="00945445" w:rsidRPr="00945445">
        <w:rPr>
          <w:rFonts w:ascii="Century Gothic" w:hAnsi="Century Gothic"/>
          <w:sz w:val="18"/>
          <w:szCs w:val="18"/>
        </w:rPr>
        <w:t>płytowe grzejniki kompaktowe boczno</w:t>
      </w:r>
      <w:r w:rsidR="00DA0DD6">
        <w:rPr>
          <w:rFonts w:ascii="Century Gothic" w:hAnsi="Century Gothic"/>
          <w:sz w:val="18"/>
          <w:szCs w:val="18"/>
        </w:rPr>
        <w:t>-</w:t>
      </w:r>
      <w:r w:rsidR="00945445" w:rsidRPr="00945445">
        <w:rPr>
          <w:rFonts w:ascii="Century Gothic" w:hAnsi="Century Gothic"/>
          <w:sz w:val="18"/>
          <w:szCs w:val="18"/>
        </w:rPr>
        <w:t>zasilane</w:t>
      </w:r>
      <w:r w:rsidR="007C21EC">
        <w:rPr>
          <w:rFonts w:ascii="Century Gothic" w:hAnsi="Century Gothic"/>
          <w:sz w:val="18"/>
          <w:szCs w:val="18"/>
        </w:rPr>
        <w:t xml:space="preserve"> wyposażone w odpowietrzniki mechaniczne;</w:t>
      </w:r>
    </w:p>
    <w:p w14:paraId="2F319A12" w14:textId="4AC770AF" w:rsidR="00257227" w:rsidRDefault="00257227" w:rsidP="00945445">
      <w:pPr>
        <w:ind w:firstLine="708"/>
        <w:jc w:val="both"/>
        <w:rPr>
          <w:rFonts w:ascii="Century Gothic" w:hAnsi="Century Gothic"/>
          <w:sz w:val="18"/>
          <w:szCs w:val="18"/>
        </w:rPr>
      </w:pPr>
      <w:r w:rsidRPr="00945445">
        <w:rPr>
          <w:rFonts w:ascii="Century Gothic" w:hAnsi="Century Gothic"/>
          <w:sz w:val="18"/>
          <w:szCs w:val="18"/>
        </w:rPr>
        <w:t xml:space="preserve">- </w:t>
      </w:r>
      <w:r w:rsidR="00945445" w:rsidRPr="00945445">
        <w:rPr>
          <w:rFonts w:ascii="Century Gothic" w:hAnsi="Century Gothic"/>
          <w:sz w:val="18"/>
          <w:szCs w:val="18"/>
        </w:rPr>
        <w:t>grzejniki łazienkowe</w:t>
      </w:r>
      <w:r w:rsidR="007C21EC">
        <w:rPr>
          <w:rFonts w:ascii="Century Gothic" w:hAnsi="Century Gothic"/>
          <w:sz w:val="18"/>
          <w:szCs w:val="18"/>
        </w:rPr>
        <w:t>.</w:t>
      </w:r>
    </w:p>
    <w:p w14:paraId="603AC6EF" w14:textId="49EEA51A" w:rsidR="00331E6A" w:rsidRDefault="00331E6A" w:rsidP="00945445">
      <w:pPr>
        <w:ind w:firstLine="708"/>
        <w:jc w:val="both"/>
        <w:rPr>
          <w:rFonts w:ascii="Century Gothic" w:hAnsi="Century Gothic"/>
          <w:sz w:val="18"/>
          <w:szCs w:val="18"/>
        </w:rPr>
      </w:pPr>
    </w:p>
    <w:p w14:paraId="6340ADF6" w14:textId="77777777" w:rsidR="00331E6A" w:rsidRPr="00945445" w:rsidRDefault="00331E6A" w:rsidP="00945445">
      <w:pPr>
        <w:ind w:firstLine="708"/>
        <w:jc w:val="both"/>
        <w:rPr>
          <w:rFonts w:ascii="Century Gothic" w:hAnsi="Century Gothic"/>
          <w:sz w:val="18"/>
          <w:szCs w:val="18"/>
        </w:rPr>
      </w:pPr>
    </w:p>
    <w:p w14:paraId="1CF06A00" w14:textId="7B642022" w:rsidR="00257227" w:rsidRDefault="00257227" w:rsidP="0024251C">
      <w:pPr>
        <w:pStyle w:val="1"/>
        <w:numPr>
          <w:ilvl w:val="0"/>
          <w:numId w:val="20"/>
        </w:numPr>
        <w:rPr>
          <w:szCs w:val="18"/>
        </w:rPr>
      </w:pPr>
      <w:r w:rsidRPr="00DA0DD6">
        <w:rPr>
          <w:szCs w:val="18"/>
        </w:rPr>
        <w:lastRenderedPageBreak/>
        <w:t>Sprzęt</w:t>
      </w:r>
    </w:p>
    <w:p w14:paraId="4E1F4416" w14:textId="77777777" w:rsidR="00257227" w:rsidRPr="00DA0DD6" w:rsidRDefault="00257227" w:rsidP="00257227">
      <w:pPr>
        <w:jc w:val="both"/>
        <w:rPr>
          <w:rFonts w:ascii="Century Gothic" w:hAnsi="Century Gothic"/>
          <w:sz w:val="18"/>
          <w:szCs w:val="18"/>
        </w:rPr>
      </w:pPr>
    </w:p>
    <w:p w14:paraId="2083E1C7" w14:textId="77777777" w:rsidR="00257227" w:rsidRPr="00DA0DD6" w:rsidRDefault="00257227" w:rsidP="00257227">
      <w:pPr>
        <w:ind w:firstLine="708"/>
        <w:jc w:val="both"/>
        <w:rPr>
          <w:rFonts w:ascii="Century Gothic" w:hAnsi="Century Gothic"/>
          <w:sz w:val="18"/>
          <w:szCs w:val="18"/>
        </w:rPr>
      </w:pPr>
      <w:r w:rsidRPr="00DA0DD6">
        <w:rPr>
          <w:rFonts w:ascii="Century Gothic" w:hAnsi="Century Gothic"/>
          <w:sz w:val="18"/>
          <w:szCs w:val="18"/>
        </w:rPr>
        <w:t>Wykonawca jest zobowiązany do używania jedynie takiego sprzętu, który nie spowoduje niekorzystnego wpływu na jakość wykonywanych robót, zarówno w miejscu robót, jak też przy wykonywaniu czynności pomocniczych oraz w czasie transportu, załadunku i wyładunku materiałów.</w:t>
      </w:r>
    </w:p>
    <w:p w14:paraId="7E794457" w14:textId="77777777" w:rsidR="00257227" w:rsidRPr="00DA0DD6" w:rsidRDefault="00257227" w:rsidP="00257227">
      <w:pPr>
        <w:pStyle w:val="1"/>
        <w:rPr>
          <w:szCs w:val="18"/>
        </w:rPr>
      </w:pPr>
      <w:r w:rsidRPr="00DA0DD6">
        <w:rPr>
          <w:szCs w:val="18"/>
        </w:rPr>
        <w:t>Transport i składowanie</w:t>
      </w:r>
    </w:p>
    <w:p w14:paraId="0D3FAE87" w14:textId="77777777" w:rsidR="00257227" w:rsidRPr="00DA0DD6" w:rsidRDefault="00257227" w:rsidP="00257227">
      <w:pPr>
        <w:jc w:val="both"/>
        <w:rPr>
          <w:rFonts w:ascii="Century Gothic" w:hAnsi="Century Gothic"/>
          <w:sz w:val="18"/>
          <w:szCs w:val="18"/>
        </w:rPr>
      </w:pPr>
    </w:p>
    <w:p w14:paraId="5F171A54" w14:textId="77777777" w:rsidR="00257227" w:rsidRPr="00DA0DD6" w:rsidRDefault="00257227" w:rsidP="00257227">
      <w:pPr>
        <w:ind w:firstLine="708"/>
        <w:jc w:val="both"/>
        <w:rPr>
          <w:rFonts w:ascii="Century Gothic" w:hAnsi="Century Gothic"/>
          <w:sz w:val="18"/>
          <w:szCs w:val="18"/>
        </w:rPr>
      </w:pPr>
      <w:r w:rsidRPr="00DA0DD6">
        <w:rPr>
          <w:rFonts w:ascii="Century Gothic" w:hAnsi="Century Gothic"/>
          <w:sz w:val="18"/>
          <w:szCs w:val="18"/>
        </w:rPr>
        <w:t>Wykonawca jest zobowiązany do użycia jedynie takich środków transportu, które nie wpłyną niekorzystnie na jakość wykonywania robót. Liczba środków transportu powinna gwarantować prowadzenie robót zgodnie z zasadami określonymi w ST, wskazaniach Inspektora Nadzoru, w terenie przewidzianym kontraktem.</w:t>
      </w:r>
    </w:p>
    <w:p w14:paraId="1459E594" w14:textId="77777777" w:rsidR="00257227" w:rsidRPr="00257227" w:rsidRDefault="00257227" w:rsidP="00257227">
      <w:pPr>
        <w:rPr>
          <w:rFonts w:ascii="Century Gothic" w:hAnsi="Century Gothic"/>
          <w:sz w:val="18"/>
          <w:szCs w:val="18"/>
          <w:highlight w:val="yellow"/>
        </w:rPr>
      </w:pPr>
    </w:p>
    <w:p w14:paraId="57C9292B" w14:textId="77777777" w:rsidR="00257227" w:rsidRPr="00C86780" w:rsidRDefault="00257227" w:rsidP="00257227">
      <w:pPr>
        <w:rPr>
          <w:rFonts w:ascii="Century Gothic" w:hAnsi="Century Gothic"/>
          <w:b/>
          <w:sz w:val="18"/>
          <w:szCs w:val="18"/>
          <w:u w:val="single"/>
        </w:rPr>
      </w:pPr>
      <w:r w:rsidRPr="00C86780">
        <w:rPr>
          <w:rFonts w:ascii="Century Gothic" w:hAnsi="Century Gothic"/>
          <w:b/>
          <w:sz w:val="18"/>
          <w:szCs w:val="18"/>
          <w:u w:val="single"/>
        </w:rPr>
        <w:t xml:space="preserve">Rury </w:t>
      </w:r>
    </w:p>
    <w:p w14:paraId="5B3D3E9F" w14:textId="435E9633" w:rsidR="00257227" w:rsidRPr="007C21EC" w:rsidRDefault="007C21EC" w:rsidP="007C21EC">
      <w:pPr>
        <w:ind w:firstLine="708"/>
        <w:jc w:val="both"/>
        <w:rPr>
          <w:rFonts w:ascii="Century Gothic" w:hAnsi="Century Gothic"/>
          <w:sz w:val="18"/>
          <w:szCs w:val="18"/>
        </w:rPr>
      </w:pPr>
      <w:r w:rsidRPr="007C21EC">
        <w:rPr>
          <w:rFonts w:ascii="Century Gothic" w:hAnsi="Century Gothic"/>
          <w:sz w:val="18"/>
          <w:szCs w:val="18"/>
        </w:rPr>
        <w:t>Rury w wiązkach muszą być transportowane na samochodach o odpowiedniej długości. Kształtki nale</w:t>
      </w:r>
      <w:r w:rsidR="00C86780">
        <w:rPr>
          <w:rFonts w:ascii="Century Gothic" w:hAnsi="Century Gothic"/>
          <w:sz w:val="18"/>
          <w:szCs w:val="18"/>
        </w:rPr>
        <w:t>ż</w:t>
      </w:r>
      <w:r w:rsidRPr="007C21EC">
        <w:rPr>
          <w:rFonts w:ascii="Century Gothic" w:hAnsi="Century Gothic"/>
          <w:sz w:val="18"/>
          <w:szCs w:val="18"/>
        </w:rPr>
        <w:t xml:space="preserve">y przewozić w odpowiednich pojemnikach. Podczas transportu, przeładunku i magazynowania rur </w:t>
      </w:r>
      <w:r w:rsidR="00331E6A">
        <w:rPr>
          <w:rFonts w:ascii="Century Gothic" w:hAnsi="Century Gothic"/>
          <w:sz w:val="18"/>
          <w:szCs w:val="18"/>
        </w:rPr>
        <w:br/>
      </w:r>
      <w:r w:rsidRPr="007C21EC">
        <w:rPr>
          <w:rFonts w:ascii="Century Gothic" w:hAnsi="Century Gothic"/>
          <w:sz w:val="18"/>
          <w:szCs w:val="18"/>
        </w:rPr>
        <w:t>i kształtek nale</w:t>
      </w:r>
      <w:r w:rsidR="00C86780">
        <w:rPr>
          <w:rFonts w:ascii="Century Gothic" w:hAnsi="Century Gothic"/>
          <w:sz w:val="18"/>
          <w:szCs w:val="18"/>
        </w:rPr>
        <w:t>ż</w:t>
      </w:r>
      <w:r w:rsidRPr="007C21EC">
        <w:rPr>
          <w:rFonts w:ascii="Century Gothic" w:hAnsi="Century Gothic"/>
          <w:sz w:val="18"/>
          <w:szCs w:val="18"/>
        </w:rPr>
        <w:t>y unikać ich zanieczyszczenia.</w:t>
      </w:r>
    </w:p>
    <w:p w14:paraId="57983818" w14:textId="77777777" w:rsidR="00C86780" w:rsidRDefault="00C86780" w:rsidP="00257227">
      <w:pPr>
        <w:jc w:val="both"/>
        <w:rPr>
          <w:rFonts w:ascii="Century Gothic" w:hAnsi="Century Gothic"/>
          <w:b/>
          <w:sz w:val="18"/>
          <w:szCs w:val="18"/>
          <w:highlight w:val="yellow"/>
          <w:u w:val="single"/>
        </w:rPr>
      </w:pPr>
    </w:p>
    <w:p w14:paraId="05ACE4DD" w14:textId="77777777" w:rsidR="00257227" w:rsidRPr="00C86780" w:rsidRDefault="007C21EC" w:rsidP="00C86780">
      <w:pPr>
        <w:jc w:val="both"/>
        <w:rPr>
          <w:rFonts w:ascii="Century Gothic" w:hAnsi="Century Gothic"/>
          <w:b/>
          <w:sz w:val="18"/>
          <w:szCs w:val="18"/>
          <w:u w:val="single"/>
        </w:rPr>
      </w:pPr>
      <w:r w:rsidRPr="00C86780">
        <w:rPr>
          <w:rFonts w:ascii="Century Gothic" w:hAnsi="Century Gothic"/>
          <w:b/>
          <w:sz w:val="18"/>
          <w:szCs w:val="18"/>
          <w:u w:val="single"/>
        </w:rPr>
        <w:t xml:space="preserve">Grzejniki </w:t>
      </w:r>
    </w:p>
    <w:p w14:paraId="54D4943A" w14:textId="77777777" w:rsidR="00C86780" w:rsidRDefault="007C21EC" w:rsidP="00C86780">
      <w:pPr>
        <w:ind w:firstLine="708"/>
        <w:jc w:val="both"/>
        <w:rPr>
          <w:rFonts w:ascii="Century Gothic" w:hAnsi="Century Gothic"/>
          <w:sz w:val="18"/>
          <w:szCs w:val="18"/>
        </w:rPr>
      </w:pPr>
      <w:r w:rsidRPr="00C86780">
        <w:rPr>
          <w:rFonts w:ascii="Century Gothic" w:hAnsi="Century Gothic"/>
          <w:sz w:val="18"/>
          <w:szCs w:val="18"/>
        </w:rPr>
        <w:t>Transport grzejników powinien odbywać się krytymi środkami. Zaleca się transportowanie grzejników na paletach dostosowanych do ich wymiaru. Na ka</w:t>
      </w:r>
      <w:r w:rsidR="00C86780">
        <w:rPr>
          <w:rFonts w:ascii="Century Gothic" w:hAnsi="Century Gothic"/>
          <w:sz w:val="18"/>
          <w:szCs w:val="18"/>
        </w:rPr>
        <w:t>ż</w:t>
      </w:r>
      <w:r w:rsidRPr="00C86780">
        <w:rPr>
          <w:rFonts w:ascii="Century Gothic" w:hAnsi="Century Gothic"/>
          <w:sz w:val="18"/>
          <w:szCs w:val="18"/>
        </w:rPr>
        <w:t>dej palecie powinny być pakowane grzejniki jednego typu i wielkości. Palety z grzejnikami powinny być ustawione i zabezpieczone, aby w czasie ruchu środka transportu nie nastąpiło ich przemieszczanie i uszkodzenie grzejników. Dopuszcza się transportowanie grzejników luzem, uło</w:t>
      </w:r>
      <w:r w:rsidR="00C86780">
        <w:rPr>
          <w:rFonts w:ascii="Century Gothic" w:hAnsi="Century Gothic"/>
          <w:sz w:val="18"/>
          <w:szCs w:val="18"/>
        </w:rPr>
        <w:t>ż</w:t>
      </w:r>
      <w:r w:rsidRPr="00C86780">
        <w:rPr>
          <w:rFonts w:ascii="Century Gothic" w:hAnsi="Century Gothic"/>
          <w:sz w:val="18"/>
          <w:szCs w:val="18"/>
        </w:rPr>
        <w:t>onych w warstwy, zabezpieczonych przed przemieszczaniem i uszkodzeniem.</w:t>
      </w:r>
    </w:p>
    <w:p w14:paraId="7A4759C5" w14:textId="77777777" w:rsidR="00C86780" w:rsidRDefault="00C86780" w:rsidP="00C86780">
      <w:pPr>
        <w:ind w:firstLine="708"/>
        <w:jc w:val="both"/>
        <w:rPr>
          <w:rFonts w:ascii="Century Gothic" w:hAnsi="Century Gothic"/>
          <w:sz w:val="18"/>
          <w:szCs w:val="18"/>
        </w:rPr>
      </w:pPr>
    </w:p>
    <w:p w14:paraId="1E4BDF91" w14:textId="77777777" w:rsidR="007C21EC" w:rsidRPr="00C86780" w:rsidRDefault="007C21EC" w:rsidP="00C86780">
      <w:pPr>
        <w:jc w:val="both"/>
        <w:rPr>
          <w:rFonts w:ascii="Century Gothic" w:hAnsi="Century Gothic"/>
          <w:b/>
          <w:sz w:val="18"/>
          <w:szCs w:val="18"/>
          <w:u w:val="single"/>
        </w:rPr>
      </w:pPr>
      <w:r w:rsidRPr="00C86780">
        <w:rPr>
          <w:rFonts w:ascii="Century Gothic" w:hAnsi="Century Gothic"/>
          <w:b/>
          <w:sz w:val="18"/>
          <w:szCs w:val="18"/>
          <w:u w:val="single"/>
        </w:rPr>
        <w:t>Armatura</w:t>
      </w:r>
    </w:p>
    <w:p w14:paraId="5FCC8109" w14:textId="2216FEBE" w:rsidR="007C21EC" w:rsidRDefault="007C21EC" w:rsidP="00257227">
      <w:pPr>
        <w:ind w:firstLine="708"/>
        <w:jc w:val="both"/>
        <w:rPr>
          <w:rFonts w:ascii="Century Gothic" w:hAnsi="Century Gothic"/>
          <w:sz w:val="18"/>
          <w:szCs w:val="18"/>
        </w:rPr>
      </w:pPr>
      <w:r w:rsidRPr="00C86780">
        <w:rPr>
          <w:rFonts w:ascii="Century Gothic" w:hAnsi="Century Gothic"/>
          <w:sz w:val="18"/>
          <w:szCs w:val="18"/>
        </w:rPr>
        <w:t>Armaturę nale</w:t>
      </w:r>
      <w:r w:rsidR="00C86780">
        <w:rPr>
          <w:rFonts w:ascii="Century Gothic" w:hAnsi="Century Gothic"/>
          <w:sz w:val="18"/>
          <w:szCs w:val="18"/>
        </w:rPr>
        <w:t>ż</w:t>
      </w:r>
      <w:r w:rsidRPr="00C86780">
        <w:rPr>
          <w:rFonts w:ascii="Century Gothic" w:hAnsi="Century Gothic"/>
          <w:sz w:val="18"/>
          <w:szCs w:val="18"/>
        </w:rPr>
        <w:t xml:space="preserve">y składować w magazynach zamkniętych. Armatura specjalna, jak zawory termostatyczne, powinny być dostarczone w oryginalnych opakowaniach producenta. Armaturę, łączniki </w:t>
      </w:r>
      <w:r w:rsidR="00331E6A">
        <w:rPr>
          <w:rFonts w:ascii="Century Gothic" w:hAnsi="Century Gothic"/>
          <w:sz w:val="18"/>
          <w:szCs w:val="18"/>
        </w:rPr>
        <w:br/>
      </w:r>
      <w:r w:rsidRPr="00C86780">
        <w:rPr>
          <w:rFonts w:ascii="Century Gothic" w:hAnsi="Century Gothic"/>
          <w:sz w:val="18"/>
          <w:szCs w:val="18"/>
        </w:rPr>
        <w:t>i materiały pomocnicze</w:t>
      </w:r>
      <w:r w:rsidR="00C86780">
        <w:rPr>
          <w:rFonts w:ascii="Century Gothic" w:hAnsi="Century Gothic"/>
          <w:sz w:val="18"/>
          <w:szCs w:val="18"/>
        </w:rPr>
        <w:t xml:space="preserve"> </w:t>
      </w:r>
      <w:r w:rsidRPr="00C86780">
        <w:rPr>
          <w:rFonts w:ascii="Century Gothic" w:hAnsi="Century Gothic"/>
          <w:sz w:val="18"/>
          <w:szCs w:val="18"/>
        </w:rPr>
        <w:t>nale</w:t>
      </w:r>
      <w:r w:rsidR="00C86780">
        <w:rPr>
          <w:rFonts w:ascii="Century Gothic" w:hAnsi="Century Gothic"/>
          <w:sz w:val="18"/>
          <w:szCs w:val="18"/>
        </w:rPr>
        <w:t>ż</w:t>
      </w:r>
      <w:r w:rsidRPr="00C86780">
        <w:rPr>
          <w:rFonts w:ascii="Century Gothic" w:hAnsi="Century Gothic"/>
          <w:sz w:val="18"/>
          <w:szCs w:val="18"/>
        </w:rPr>
        <w:t xml:space="preserve">y przechowywać w magazynach lub pomieszczeniach zamkniętych </w:t>
      </w:r>
      <w:r w:rsidR="00331E6A">
        <w:rPr>
          <w:rFonts w:ascii="Century Gothic" w:hAnsi="Century Gothic"/>
          <w:sz w:val="18"/>
          <w:szCs w:val="18"/>
        </w:rPr>
        <w:br/>
      </w:r>
      <w:r w:rsidRPr="00C86780">
        <w:rPr>
          <w:rFonts w:ascii="Century Gothic" w:hAnsi="Century Gothic"/>
          <w:sz w:val="18"/>
          <w:szCs w:val="18"/>
        </w:rPr>
        <w:t>w pojemnikach</w:t>
      </w:r>
      <w:r w:rsidR="00C86780">
        <w:rPr>
          <w:rFonts w:ascii="Century Gothic" w:hAnsi="Century Gothic"/>
          <w:sz w:val="18"/>
          <w:szCs w:val="18"/>
        </w:rPr>
        <w:t>.</w:t>
      </w:r>
    </w:p>
    <w:p w14:paraId="437F1B6C" w14:textId="77777777" w:rsidR="00C86780" w:rsidRPr="00C86780" w:rsidRDefault="00C86780" w:rsidP="00257227">
      <w:pPr>
        <w:ind w:firstLine="708"/>
        <w:jc w:val="both"/>
        <w:rPr>
          <w:rFonts w:ascii="Century Gothic" w:hAnsi="Century Gothic"/>
          <w:sz w:val="18"/>
          <w:szCs w:val="18"/>
        </w:rPr>
      </w:pPr>
    </w:p>
    <w:p w14:paraId="7E4BE050" w14:textId="77777777" w:rsidR="007C21EC" w:rsidRPr="00C86780" w:rsidRDefault="007C21EC" w:rsidP="00C86780">
      <w:pPr>
        <w:jc w:val="both"/>
        <w:rPr>
          <w:rFonts w:ascii="Century Gothic" w:hAnsi="Century Gothic"/>
          <w:b/>
          <w:sz w:val="18"/>
          <w:szCs w:val="18"/>
          <w:u w:val="single"/>
        </w:rPr>
      </w:pPr>
      <w:r w:rsidRPr="00C86780">
        <w:rPr>
          <w:rFonts w:ascii="Century Gothic" w:hAnsi="Century Gothic"/>
          <w:b/>
          <w:sz w:val="18"/>
          <w:szCs w:val="18"/>
          <w:u w:val="single"/>
        </w:rPr>
        <w:t>Izolacja termiczna</w:t>
      </w:r>
    </w:p>
    <w:p w14:paraId="3FE95459" w14:textId="57F0AA7C" w:rsidR="007C21EC" w:rsidRPr="00C86780" w:rsidRDefault="007C21EC" w:rsidP="00257227">
      <w:pPr>
        <w:ind w:firstLine="708"/>
        <w:jc w:val="both"/>
        <w:rPr>
          <w:rFonts w:ascii="Century Gothic" w:hAnsi="Century Gothic"/>
          <w:sz w:val="18"/>
          <w:szCs w:val="18"/>
        </w:rPr>
      </w:pPr>
      <w:r w:rsidRPr="00C86780">
        <w:rPr>
          <w:rFonts w:ascii="Century Gothic" w:hAnsi="Century Gothic"/>
          <w:sz w:val="18"/>
          <w:szCs w:val="18"/>
        </w:rPr>
        <w:t>Materiały przeznaczone do wykonania izolacji cieplnych powinny być przewo</w:t>
      </w:r>
      <w:r w:rsidR="00C86780">
        <w:rPr>
          <w:rFonts w:ascii="Century Gothic" w:hAnsi="Century Gothic"/>
          <w:sz w:val="18"/>
          <w:szCs w:val="18"/>
        </w:rPr>
        <w:t>ż</w:t>
      </w:r>
      <w:r w:rsidRPr="00C86780">
        <w:rPr>
          <w:rFonts w:ascii="Century Gothic" w:hAnsi="Century Gothic"/>
          <w:sz w:val="18"/>
          <w:szCs w:val="18"/>
        </w:rPr>
        <w:t xml:space="preserve">one krytymi środkami transportu w sposób zabezpieczający je przed zawilgoceniem, zanieczyszczeniem i zniszczeniem. Wyroby </w:t>
      </w:r>
      <w:r w:rsidR="00331E6A">
        <w:rPr>
          <w:rFonts w:ascii="Century Gothic" w:hAnsi="Century Gothic"/>
          <w:sz w:val="18"/>
          <w:szCs w:val="18"/>
        </w:rPr>
        <w:br/>
      </w:r>
      <w:r w:rsidRPr="00C86780">
        <w:rPr>
          <w:rFonts w:ascii="Century Gothic" w:hAnsi="Century Gothic"/>
          <w:sz w:val="18"/>
          <w:szCs w:val="18"/>
        </w:rPr>
        <w:t>i materiały stosowane do wykonywania izolacji cieplnych nale</w:t>
      </w:r>
      <w:r w:rsidR="00C86780">
        <w:rPr>
          <w:rFonts w:ascii="Century Gothic" w:hAnsi="Century Gothic"/>
          <w:sz w:val="18"/>
          <w:szCs w:val="18"/>
        </w:rPr>
        <w:t>ż</w:t>
      </w:r>
      <w:r w:rsidRPr="00C86780">
        <w:rPr>
          <w:rFonts w:ascii="Century Gothic" w:hAnsi="Century Gothic"/>
          <w:sz w:val="18"/>
          <w:szCs w:val="18"/>
        </w:rPr>
        <w:t>y przechowywać w pomieszczeniach krytych i suchych. Nale</w:t>
      </w:r>
      <w:r w:rsidR="00C86780">
        <w:rPr>
          <w:rFonts w:ascii="Century Gothic" w:hAnsi="Century Gothic"/>
          <w:sz w:val="18"/>
          <w:szCs w:val="18"/>
        </w:rPr>
        <w:t>ż</w:t>
      </w:r>
      <w:r w:rsidRPr="00C86780">
        <w:rPr>
          <w:rFonts w:ascii="Century Gothic" w:hAnsi="Century Gothic"/>
          <w:sz w:val="18"/>
          <w:szCs w:val="18"/>
        </w:rPr>
        <w:t>y unikać dłu</w:t>
      </w:r>
      <w:r w:rsidR="00C86780">
        <w:rPr>
          <w:rFonts w:ascii="Century Gothic" w:hAnsi="Century Gothic"/>
          <w:sz w:val="18"/>
          <w:szCs w:val="18"/>
        </w:rPr>
        <w:t>ż</w:t>
      </w:r>
      <w:r w:rsidRPr="00C86780">
        <w:rPr>
          <w:rFonts w:ascii="Century Gothic" w:hAnsi="Century Gothic"/>
          <w:sz w:val="18"/>
          <w:szCs w:val="18"/>
        </w:rPr>
        <w:t>szego działania promieni słonecznych na otuliny z PE, poniewa</w:t>
      </w:r>
      <w:r w:rsidR="00C86780">
        <w:rPr>
          <w:rFonts w:ascii="Century Gothic" w:hAnsi="Century Gothic"/>
          <w:sz w:val="18"/>
          <w:szCs w:val="18"/>
        </w:rPr>
        <w:t>ż</w:t>
      </w:r>
      <w:r w:rsidRPr="00C86780">
        <w:rPr>
          <w:rFonts w:ascii="Century Gothic" w:hAnsi="Century Gothic"/>
          <w:sz w:val="18"/>
          <w:szCs w:val="18"/>
        </w:rPr>
        <w:t xml:space="preserve"> materiał ten nie jest odporny na promienie ultrafioletowe. Materiały przeznaczone do wykonywania izolacji ciepłochronnej powinny mieć płaszczyzny i krawędzie nie uszkodzone, a odchyłki ich wymiarów w stosunku do nominalnych wymiarów produkcyjnych powinny zawierać się w granicach tolerancji określonej </w:t>
      </w:r>
      <w:r w:rsidR="00331E6A">
        <w:rPr>
          <w:rFonts w:ascii="Century Gothic" w:hAnsi="Century Gothic"/>
          <w:sz w:val="18"/>
          <w:szCs w:val="18"/>
        </w:rPr>
        <w:br/>
      </w:r>
      <w:r w:rsidRPr="00C86780">
        <w:rPr>
          <w:rFonts w:ascii="Century Gothic" w:hAnsi="Century Gothic"/>
          <w:sz w:val="18"/>
          <w:szCs w:val="18"/>
        </w:rPr>
        <w:t>w odpowiednich normach przedmiotowych</w:t>
      </w:r>
      <w:r w:rsidR="00C86780">
        <w:rPr>
          <w:rFonts w:ascii="Century Gothic" w:hAnsi="Century Gothic"/>
          <w:sz w:val="18"/>
          <w:szCs w:val="18"/>
        </w:rPr>
        <w:t>.</w:t>
      </w:r>
    </w:p>
    <w:p w14:paraId="7555BAC3" w14:textId="77777777" w:rsidR="00257227" w:rsidRPr="00C86780" w:rsidRDefault="00257227" w:rsidP="00257227">
      <w:pPr>
        <w:pStyle w:val="1"/>
        <w:rPr>
          <w:szCs w:val="18"/>
        </w:rPr>
      </w:pPr>
      <w:r w:rsidRPr="00C86780">
        <w:rPr>
          <w:szCs w:val="18"/>
        </w:rPr>
        <w:t>Wymagania dotyczące wykonania robót</w:t>
      </w:r>
    </w:p>
    <w:p w14:paraId="74EAC246" w14:textId="77777777" w:rsidR="00257227" w:rsidRPr="00C86780" w:rsidRDefault="00257227" w:rsidP="00257227">
      <w:pPr>
        <w:ind w:firstLine="708"/>
        <w:jc w:val="both"/>
        <w:rPr>
          <w:rFonts w:ascii="Century Gothic" w:hAnsi="Century Gothic"/>
          <w:sz w:val="18"/>
          <w:szCs w:val="18"/>
        </w:rPr>
      </w:pPr>
    </w:p>
    <w:p w14:paraId="6D2BE5F2" w14:textId="77777777" w:rsidR="00257227" w:rsidRPr="00C86780" w:rsidRDefault="00257227" w:rsidP="00257227">
      <w:pPr>
        <w:ind w:firstLine="708"/>
        <w:jc w:val="both"/>
        <w:rPr>
          <w:rFonts w:ascii="Century Gothic" w:hAnsi="Century Gothic"/>
          <w:sz w:val="18"/>
          <w:szCs w:val="18"/>
        </w:rPr>
      </w:pPr>
      <w:r w:rsidRPr="00C86780">
        <w:rPr>
          <w:rFonts w:ascii="Century Gothic" w:hAnsi="Century Gothic"/>
          <w:sz w:val="18"/>
          <w:szCs w:val="18"/>
        </w:rPr>
        <w:t xml:space="preserve">Rozpoczęcie robót instalacyjnych może nastąpić po stwierdzeniu, że elementy budowlano – konstrukcyjne obiektu mające wpływ na montaż instalacji i urządzeń, odpowiadają założeniom projektowym. </w:t>
      </w:r>
    </w:p>
    <w:p w14:paraId="4821721E" w14:textId="77777777" w:rsidR="00257227" w:rsidRPr="00C86780" w:rsidRDefault="00257227" w:rsidP="00257227">
      <w:pPr>
        <w:ind w:firstLine="708"/>
        <w:jc w:val="both"/>
        <w:rPr>
          <w:rFonts w:ascii="Century Gothic" w:hAnsi="Century Gothic"/>
          <w:sz w:val="18"/>
          <w:szCs w:val="18"/>
        </w:rPr>
      </w:pPr>
      <w:r w:rsidRPr="00C86780">
        <w:rPr>
          <w:rFonts w:ascii="Century Gothic" w:hAnsi="Century Gothic"/>
          <w:sz w:val="18"/>
          <w:szCs w:val="18"/>
        </w:rPr>
        <w:t>Wykonawca przedstawi Inspektorowi Nadzoru projekt organizacji i harmonogram realizacji robót uwzględniający wszystkie warunku w jakich będą wykonywane instalacje sanitarne.</w:t>
      </w:r>
    </w:p>
    <w:p w14:paraId="4623D6D1" w14:textId="77777777" w:rsidR="00023DE7" w:rsidRDefault="00257227" w:rsidP="00023DE7">
      <w:pPr>
        <w:pStyle w:val="01PODTYP"/>
        <w:ind w:left="1559" w:hanging="357"/>
      </w:pPr>
      <w:r w:rsidRPr="00C86780">
        <w:t xml:space="preserve">Montaż rurociągów </w:t>
      </w:r>
    </w:p>
    <w:p w14:paraId="67F4FBAC" w14:textId="77777777" w:rsidR="00023DE7" w:rsidRDefault="00023DE7" w:rsidP="00023DE7">
      <w:pPr>
        <w:ind w:firstLine="708"/>
        <w:jc w:val="both"/>
        <w:rPr>
          <w:rFonts w:ascii="Century Gothic" w:hAnsi="Century Gothic"/>
          <w:sz w:val="18"/>
          <w:szCs w:val="18"/>
        </w:rPr>
      </w:pPr>
    </w:p>
    <w:p w14:paraId="3C67D6F7" w14:textId="46C94A96" w:rsidR="00023DE7" w:rsidRDefault="00023DE7" w:rsidP="00023DE7">
      <w:pPr>
        <w:ind w:firstLine="708"/>
        <w:jc w:val="both"/>
        <w:rPr>
          <w:rFonts w:ascii="Century Gothic" w:hAnsi="Century Gothic"/>
          <w:sz w:val="18"/>
          <w:szCs w:val="18"/>
        </w:rPr>
      </w:pPr>
      <w:r w:rsidRPr="00023DE7">
        <w:rPr>
          <w:rFonts w:ascii="Century Gothic" w:hAnsi="Century Gothic"/>
          <w:sz w:val="18"/>
          <w:szCs w:val="18"/>
        </w:rPr>
        <w:t>Przed układaniem przewodów nale</w:t>
      </w:r>
      <w:r>
        <w:rPr>
          <w:rFonts w:ascii="Century Gothic" w:hAnsi="Century Gothic"/>
          <w:sz w:val="18"/>
          <w:szCs w:val="18"/>
        </w:rPr>
        <w:t>ż</w:t>
      </w:r>
      <w:r w:rsidRPr="00023DE7">
        <w:rPr>
          <w:rFonts w:ascii="Century Gothic" w:hAnsi="Century Gothic"/>
          <w:sz w:val="18"/>
          <w:szCs w:val="18"/>
        </w:rPr>
        <w:t>y sprawdzić trasę oraz usunąć przeszkody (mo</w:t>
      </w:r>
      <w:r>
        <w:rPr>
          <w:rFonts w:ascii="Century Gothic" w:hAnsi="Century Gothic"/>
          <w:sz w:val="18"/>
          <w:szCs w:val="18"/>
        </w:rPr>
        <w:t>ż</w:t>
      </w:r>
      <w:r w:rsidRPr="00023DE7">
        <w:rPr>
          <w:rFonts w:ascii="Century Gothic" w:hAnsi="Century Gothic"/>
          <w:sz w:val="18"/>
          <w:szCs w:val="18"/>
        </w:rPr>
        <w:t>liwe do wyeliminowania), mogące powodować uszkodzenie przewodów (np. pręty, wystające elementy zaprawy betonowej i muru). Przed zamontowaniem nale</w:t>
      </w:r>
      <w:r>
        <w:rPr>
          <w:rFonts w:ascii="Century Gothic" w:hAnsi="Century Gothic"/>
          <w:sz w:val="18"/>
          <w:szCs w:val="18"/>
        </w:rPr>
        <w:t>ż</w:t>
      </w:r>
      <w:r w:rsidRPr="00023DE7">
        <w:rPr>
          <w:rFonts w:ascii="Century Gothic" w:hAnsi="Century Gothic"/>
          <w:sz w:val="18"/>
          <w:szCs w:val="18"/>
        </w:rPr>
        <w:t xml:space="preserve">y sprawdzić, czy elementy przewidziane do zamontowania nie posiadają uszkodzeń mechanicznych oraz czy w przewodach nie ma zanieczyszczeń (ziemia, papiery </w:t>
      </w:r>
      <w:r w:rsidR="00331E6A">
        <w:rPr>
          <w:rFonts w:ascii="Century Gothic" w:hAnsi="Century Gothic"/>
          <w:sz w:val="18"/>
          <w:szCs w:val="18"/>
        </w:rPr>
        <w:br/>
      </w:r>
      <w:r w:rsidRPr="00023DE7">
        <w:rPr>
          <w:rFonts w:ascii="Century Gothic" w:hAnsi="Century Gothic"/>
          <w:sz w:val="18"/>
          <w:szCs w:val="18"/>
        </w:rPr>
        <w:t>i inne elementy). Rur pękniętych lub w inny sposób uszkodzonych nie wolno u</w:t>
      </w:r>
      <w:r>
        <w:rPr>
          <w:rFonts w:ascii="Century Gothic" w:hAnsi="Century Gothic"/>
          <w:sz w:val="18"/>
          <w:szCs w:val="18"/>
        </w:rPr>
        <w:t>ż</w:t>
      </w:r>
      <w:r w:rsidRPr="00023DE7">
        <w:rPr>
          <w:rFonts w:ascii="Century Gothic" w:hAnsi="Century Gothic"/>
          <w:sz w:val="18"/>
          <w:szCs w:val="18"/>
        </w:rPr>
        <w:t xml:space="preserve">ywać. </w:t>
      </w:r>
    </w:p>
    <w:p w14:paraId="76AEA7A1" w14:textId="77777777" w:rsidR="00023DE7" w:rsidRDefault="00023DE7" w:rsidP="00023DE7">
      <w:pPr>
        <w:ind w:firstLine="708"/>
        <w:jc w:val="both"/>
        <w:rPr>
          <w:rFonts w:ascii="Century Gothic" w:hAnsi="Century Gothic"/>
          <w:sz w:val="18"/>
          <w:szCs w:val="18"/>
        </w:rPr>
      </w:pPr>
      <w:r w:rsidRPr="00023DE7">
        <w:rPr>
          <w:rFonts w:ascii="Century Gothic" w:hAnsi="Century Gothic"/>
          <w:sz w:val="18"/>
          <w:szCs w:val="18"/>
        </w:rPr>
        <w:t>Kolejność wykonywania robót:</w:t>
      </w:r>
    </w:p>
    <w:p w14:paraId="2561CCE4"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wyznaczenie miejsca uło</w:t>
      </w:r>
      <w:r>
        <w:rPr>
          <w:rFonts w:ascii="Century Gothic" w:hAnsi="Century Gothic"/>
          <w:sz w:val="18"/>
          <w:szCs w:val="18"/>
        </w:rPr>
        <w:t>ż</w:t>
      </w:r>
      <w:r w:rsidRPr="00023DE7">
        <w:rPr>
          <w:rFonts w:ascii="Century Gothic" w:hAnsi="Century Gothic"/>
          <w:sz w:val="18"/>
          <w:szCs w:val="18"/>
        </w:rPr>
        <w:t xml:space="preserve">enia rur, </w:t>
      </w:r>
    </w:p>
    <w:p w14:paraId="33FE14FB"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wykonanie gniazd i osadzenie uchwytów,</w:t>
      </w:r>
    </w:p>
    <w:p w14:paraId="3577A5F8" w14:textId="77777777" w:rsid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 xml:space="preserve">przecinanie rur, </w:t>
      </w:r>
    </w:p>
    <w:p w14:paraId="4A26EB31"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zało</w:t>
      </w:r>
      <w:r>
        <w:rPr>
          <w:rFonts w:ascii="Century Gothic" w:hAnsi="Century Gothic"/>
          <w:sz w:val="18"/>
          <w:szCs w:val="18"/>
        </w:rPr>
        <w:t>ż</w:t>
      </w:r>
      <w:r w:rsidRPr="00023DE7">
        <w:rPr>
          <w:rFonts w:ascii="Century Gothic" w:hAnsi="Century Gothic"/>
          <w:sz w:val="18"/>
          <w:szCs w:val="18"/>
        </w:rPr>
        <w:t>enie tulei ochronnych,</w:t>
      </w:r>
    </w:p>
    <w:p w14:paraId="5219974F"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z</w:t>
      </w:r>
      <w:r>
        <w:rPr>
          <w:rFonts w:ascii="Century Gothic" w:hAnsi="Century Gothic"/>
          <w:sz w:val="18"/>
          <w:szCs w:val="18"/>
        </w:rPr>
        <w:t>aciskanie</w:t>
      </w:r>
      <w:r w:rsidRPr="00023DE7">
        <w:rPr>
          <w:rFonts w:ascii="Century Gothic" w:hAnsi="Century Gothic"/>
          <w:sz w:val="18"/>
          <w:szCs w:val="18"/>
        </w:rPr>
        <w:t xml:space="preserve"> rur</w:t>
      </w:r>
      <w:r>
        <w:rPr>
          <w:rFonts w:ascii="Century Gothic" w:hAnsi="Century Gothic"/>
          <w:sz w:val="18"/>
          <w:szCs w:val="18"/>
        </w:rPr>
        <w:t xml:space="preserve"> i złączek</w:t>
      </w:r>
      <w:r w:rsidRPr="00023DE7">
        <w:rPr>
          <w:rFonts w:ascii="Century Gothic" w:hAnsi="Century Gothic"/>
          <w:sz w:val="18"/>
          <w:szCs w:val="18"/>
        </w:rPr>
        <w:t xml:space="preserve">, </w:t>
      </w:r>
    </w:p>
    <w:p w14:paraId="3ACE89BE"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 xml:space="preserve">wykonanie połączeń. </w:t>
      </w:r>
    </w:p>
    <w:p w14:paraId="208701E9" w14:textId="22D3F1D6" w:rsidR="00F86275" w:rsidRDefault="00023DE7" w:rsidP="00023DE7">
      <w:pPr>
        <w:ind w:firstLine="708"/>
        <w:jc w:val="both"/>
        <w:rPr>
          <w:rFonts w:ascii="Century Gothic" w:hAnsi="Century Gothic"/>
          <w:sz w:val="18"/>
          <w:szCs w:val="18"/>
        </w:rPr>
      </w:pPr>
      <w:r w:rsidRPr="00023DE7">
        <w:rPr>
          <w:rFonts w:ascii="Century Gothic" w:hAnsi="Century Gothic"/>
          <w:sz w:val="18"/>
          <w:szCs w:val="18"/>
        </w:rPr>
        <w:t>Wszystkie przewody stosowane do monta</w:t>
      </w:r>
      <w:r w:rsidR="00060D69">
        <w:rPr>
          <w:rFonts w:ascii="Century Gothic" w:hAnsi="Century Gothic"/>
          <w:sz w:val="18"/>
          <w:szCs w:val="18"/>
        </w:rPr>
        <w:t>ż</w:t>
      </w:r>
      <w:r w:rsidRPr="00023DE7">
        <w:rPr>
          <w:rFonts w:ascii="Century Gothic" w:hAnsi="Century Gothic"/>
          <w:sz w:val="18"/>
          <w:szCs w:val="18"/>
        </w:rPr>
        <w:t>u</w:t>
      </w:r>
      <w:r w:rsidR="00060D69">
        <w:rPr>
          <w:rFonts w:ascii="Century Gothic" w:hAnsi="Century Gothic"/>
          <w:sz w:val="18"/>
          <w:szCs w:val="18"/>
        </w:rPr>
        <w:t xml:space="preserve"> </w:t>
      </w:r>
      <w:r w:rsidRPr="00023DE7">
        <w:rPr>
          <w:rFonts w:ascii="Century Gothic" w:hAnsi="Century Gothic"/>
          <w:sz w:val="18"/>
          <w:szCs w:val="18"/>
        </w:rPr>
        <w:t xml:space="preserve">instalacji muszą być nowe i powinny mieć oznaczone </w:t>
      </w:r>
      <w:r w:rsidRPr="00023DE7">
        <w:rPr>
          <w:rFonts w:ascii="Century Gothic" w:hAnsi="Century Gothic"/>
          <w:sz w:val="18"/>
          <w:szCs w:val="18"/>
        </w:rPr>
        <w:lastRenderedPageBreak/>
        <w:t>średnice. Wykonanie instalacji powinno odbywać się zgodnie z projektem technicznym. Odstępstwa od dokumentacji technicznej mogą dotyczyć tylko dostosowania urządzeń lub tras rurociągów do wprowadzonych zmian konstrukcyjno-budowlanych bądź zastąpienia zaprojektowanych materiałów lub elementów (w przypadku niemo</w:t>
      </w:r>
      <w:r w:rsidR="00F86275">
        <w:rPr>
          <w:rFonts w:ascii="Century Gothic" w:hAnsi="Century Gothic"/>
          <w:sz w:val="18"/>
          <w:szCs w:val="18"/>
        </w:rPr>
        <w:t>ż</w:t>
      </w:r>
      <w:r w:rsidRPr="00023DE7">
        <w:rPr>
          <w:rFonts w:ascii="Century Gothic" w:hAnsi="Century Gothic"/>
          <w:sz w:val="18"/>
          <w:szCs w:val="18"/>
        </w:rPr>
        <w:t xml:space="preserve">ności ich uzyskania) przez inne rodzaje materiałów lub elementów </w:t>
      </w:r>
      <w:r w:rsidR="00331E6A">
        <w:rPr>
          <w:rFonts w:ascii="Century Gothic" w:hAnsi="Century Gothic"/>
          <w:sz w:val="18"/>
          <w:szCs w:val="18"/>
        </w:rPr>
        <w:br/>
      </w:r>
      <w:r w:rsidRPr="00023DE7">
        <w:rPr>
          <w:rFonts w:ascii="Century Gothic" w:hAnsi="Century Gothic"/>
          <w:sz w:val="18"/>
          <w:szCs w:val="18"/>
        </w:rPr>
        <w:t>o zbli</w:t>
      </w:r>
      <w:r w:rsidR="00F86275">
        <w:rPr>
          <w:rFonts w:ascii="Century Gothic" w:hAnsi="Century Gothic"/>
          <w:sz w:val="18"/>
          <w:szCs w:val="18"/>
        </w:rPr>
        <w:t>ż</w:t>
      </w:r>
      <w:r w:rsidRPr="00023DE7">
        <w:rPr>
          <w:rFonts w:ascii="Century Gothic" w:hAnsi="Century Gothic"/>
          <w:sz w:val="18"/>
          <w:szCs w:val="18"/>
        </w:rPr>
        <w:t xml:space="preserve">onych charakterystykach i wymaganiach technicznych, pod warunkiem, </w:t>
      </w:r>
      <w:r w:rsidR="00F86275">
        <w:rPr>
          <w:rFonts w:ascii="Century Gothic" w:hAnsi="Century Gothic"/>
          <w:sz w:val="18"/>
          <w:szCs w:val="18"/>
        </w:rPr>
        <w:t>ż</w:t>
      </w:r>
      <w:r w:rsidRPr="00023DE7">
        <w:rPr>
          <w:rFonts w:ascii="Century Gothic" w:hAnsi="Century Gothic"/>
          <w:sz w:val="18"/>
          <w:szCs w:val="18"/>
        </w:rPr>
        <w:t>e w wyniku wprowadzonych zmian nie nastąpi pogorszenie właściwości u</w:t>
      </w:r>
      <w:r w:rsidR="00F86275">
        <w:rPr>
          <w:rFonts w:ascii="Century Gothic" w:hAnsi="Century Gothic"/>
          <w:sz w:val="18"/>
          <w:szCs w:val="18"/>
        </w:rPr>
        <w:t>ż</w:t>
      </w:r>
      <w:r w:rsidRPr="00023DE7">
        <w:rPr>
          <w:rFonts w:ascii="Century Gothic" w:hAnsi="Century Gothic"/>
          <w:sz w:val="18"/>
          <w:szCs w:val="18"/>
        </w:rPr>
        <w:t>ytkowych i trwałości urządzeń. Odstępstwa te muszą być zaakceptowane przez Inspektora Nadzoru. Przed monta</w:t>
      </w:r>
      <w:r w:rsidR="00F86275">
        <w:rPr>
          <w:rFonts w:ascii="Century Gothic" w:hAnsi="Century Gothic"/>
          <w:sz w:val="18"/>
          <w:szCs w:val="18"/>
        </w:rPr>
        <w:t>ż</w:t>
      </w:r>
      <w:r w:rsidRPr="00023DE7">
        <w:rPr>
          <w:rFonts w:ascii="Century Gothic" w:hAnsi="Century Gothic"/>
          <w:sz w:val="18"/>
          <w:szCs w:val="18"/>
        </w:rPr>
        <w:t>em rury nale</w:t>
      </w:r>
      <w:r w:rsidR="00F86275">
        <w:rPr>
          <w:rFonts w:ascii="Century Gothic" w:hAnsi="Century Gothic"/>
          <w:sz w:val="18"/>
          <w:szCs w:val="18"/>
        </w:rPr>
        <w:t>ż</w:t>
      </w:r>
      <w:r w:rsidRPr="00023DE7">
        <w:rPr>
          <w:rFonts w:ascii="Century Gothic" w:hAnsi="Century Gothic"/>
          <w:sz w:val="18"/>
          <w:szCs w:val="18"/>
        </w:rPr>
        <w:t xml:space="preserve">y starannie oczyścić wewnątrz i na stykach oraz sprawdzić czy nieuległy uszkodzeniu podczas transportu lub składowania. Przewody poziome powinny być prowadzone ze spadkiem (5 ‰) tak, </w:t>
      </w:r>
      <w:r w:rsidR="00F86275">
        <w:rPr>
          <w:rFonts w:ascii="Century Gothic" w:hAnsi="Century Gothic"/>
          <w:sz w:val="18"/>
          <w:szCs w:val="18"/>
        </w:rPr>
        <w:t>ż</w:t>
      </w:r>
      <w:r w:rsidRPr="00023DE7">
        <w:rPr>
          <w:rFonts w:ascii="Century Gothic" w:hAnsi="Century Gothic"/>
          <w:sz w:val="18"/>
          <w:szCs w:val="18"/>
        </w:rPr>
        <w:t>eby w najni</w:t>
      </w:r>
      <w:r w:rsidR="00F86275">
        <w:rPr>
          <w:rFonts w:ascii="Century Gothic" w:hAnsi="Century Gothic"/>
          <w:sz w:val="18"/>
          <w:szCs w:val="18"/>
        </w:rPr>
        <w:t>ż</w:t>
      </w:r>
      <w:r w:rsidRPr="00023DE7">
        <w:rPr>
          <w:rFonts w:ascii="Century Gothic" w:hAnsi="Century Gothic"/>
          <w:sz w:val="18"/>
          <w:szCs w:val="18"/>
        </w:rPr>
        <w:t>szych miejscach załamań przewodów zapewnić mo</w:t>
      </w:r>
      <w:r w:rsidR="00F86275">
        <w:rPr>
          <w:rFonts w:ascii="Century Gothic" w:hAnsi="Century Gothic"/>
          <w:sz w:val="18"/>
          <w:szCs w:val="18"/>
        </w:rPr>
        <w:t>ż</w:t>
      </w:r>
      <w:r w:rsidRPr="00023DE7">
        <w:rPr>
          <w:rFonts w:ascii="Century Gothic" w:hAnsi="Century Gothic"/>
          <w:sz w:val="18"/>
          <w:szCs w:val="18"/>
        </w:rPr>
        <w:t>liwość odwadniania instalacji, a w najwy</w:t>
      </w:r>
      <w:r w:rsidR="00F86275">
        <w:rPr>
          <w:rFonts w:ascii="Century Gothic" w:hAnsi="Century Gothic"/>
          <w:sz w:val="18"/>
          <w:szCs w:val="18"/>
        </w:rPr>
        <w:t>ż</w:t>
      </w:r>
      <w:r w:rsidRPr="00023DE7">
        <w:rPr>
          <w:rFonts w:ascii="Century Gothic" w:hAnsi="Century Gothic"/>
          <w:sz w:val="18"/>
          <w:szCs w:val="18"/>
        </w:rPr>
        <w:t>szych miejscach załamań przewodów mo</w:t>
      </w:r>
      <w:r w:rsidR="00F86275">
        <w:rPr>
          <w:rFonts w:ascii="Century Gothic" w:hAnsi="Century Gothic"/>
          <w:sz w:val="18"/>
          <w:szCs w:val="18"/>
        </w:rPr>
        <w:t>ż</w:t>
      </w:r>
      <w:r w:rsidRPr="00023DE7">
        <w:rPr>
          <w:rFonts w:ascii="Century Gothic" w:hAnsi="Century Gothic"/>
          <w:sz w:val="18"/>
          <w:szCs w:val="18"/>
        </w:rPr>
        <w:t>liwość odpowietrzania instalacji. Przewody poziome prowadzone przy ścianach</w:t>
      </w:r>
      <w:r w:rsidR="00F86275">
        <w:rPr>
          <w:rFonts w:ascii="Century Gothic" w:hAnsi="Century Gothic"/>
          <w:sz w:val="18"/>
          <w:szCs w:val="18"/>
        </w:rPr>
        <w:t xml:space="preserve"> oraz pod</w:t>
      </w:r>
      <w:r w:rsidRPr="00023DE7">
        <w:rPr>
          <w:rFonts w:ascii="Century Gothic" w:hAnsi="Century Gothic"/>
          <w:sz w:val="18"/>
          <w:szCs w:val="18"/>
        </w:rPr>
        <w:t xml:space="preserve"> stropami itp. powinny spoczywać na podporach stałych (w uchwytach) i ruchomych (w uchwytach, na wspornikach, zawieszeniach itp.) usytuowanych w odstępach nie mniejszych ni</w:t>
      </w:r>
      <w:r w:rsidR="00F86275">
        <w:rPr>
          <w:rFonts w:ascii="Century Gothic" w:hAnsi="Century Gothic"/>
          <w:sz w:val="18"/>
          <w:szCs w:val="18"/>
        </w:rPr>
        <w:t>ż</w:t>
      </w:r>
      <w:r w:rsidRPr="00023DE7">
        <w:rPr>
          <w:rFonts w:ascii="Century Gothic" w:hAnsi="Century Gothic"/>
          <w:sz w:val="18"/>
          <w:szCs w:val="18"/>
        </w:rPr>
        <w:t xml:space="preserve"> wynika to z wymagań dla materiału, </w:t>
      </w:r>
      <w:r w:rsidR="00331E6A">
        <w:rPr>
          <w:rFonts w:ascii="Century Gothic" w:hAnsi="Century Gothic"/>
          <w:sz w:val="18"/>
          <w:szCs w:val="18"/>
        </w:rPr>
        <w:br/>
      </w:r>
      <w:r w:rsidRPr="00023DE7">
        <w:rPr>
          <w:rFonts w:ascii="Century Gothic" w:hAnsi="Century Gothic"/>
          <w:sz w:val="18"/>
          <w:szCs w:val="18"/>
        </w:rPr>
        <w:t xml:space="preserve">z którego wykonane są rury. </w:t>
      </w:r>
    </w:p>
    <w:p w14:paraId="766110D9" w14:textId="77777777" w:rsidR="00F86275" w:rsidRDefault="00023DE7" w:rsidP="00F86275">
      <w:pPr>
        <w:ind w:firstLine="708"/>
        <w:jc w:val="both"/>
        <w:rPr>
          <w:rFonts w:ascii="Century Gothic" w:hAnsi="Century Gothic"/>
          <w:sz w:val="18"/>
          <w:szCs w:val="18"/>
        </w:rPr>
      </w:pPr>
      <w:r w:rsidRPr="00023DE7">
        <w:rPr>
          <w:rFonts w:ascii="Century Gothic" w:hAnsi="Century Gothic"/>
          <w:sz w:val="18"/>
          <w:szCs w:val="18"/>
        </w:rPr>
        <w:t>Dla przewodów montowanych na ścianach odległość zewnętrznej powierzchni rury lub jej izolacji, lub obudowy od ściany stropu albo podłogi powinna wynosić co najmniej</w:t>
      </w:r>
      <w:r w:rsidR="00F86275">
        <w:rPr>
          <w:rFonts w:ascii="Century Gothic" w:hAnsi="Century Gothic"/>
          <w:sz w:val="18"/>
          <w:szCs w:val="18"/>
        </w:rPr>
        <w:t xml:space="preserve"> </w:t>
      </w:r>
      <w:r w:rsidRPr="00023DE7">
        <w:rPr>
          <w:rFonts w:ascii="Century Gothic" w:hAnsi="Century Gothic"/>
          <w:sz w:val="18"/>
          <w:szCs w:val="18"/>
        </w:rPr>
        <w:t>dla przewodów o średnicy</w:t>
      </w:r>
      <w:r w:rsidR="00F86275">
        <w:rPr>
          <w:rFonts w:ascii="Century Gothic" w:hAnsi="Century Gothic"/>
          <w:sz w:val="18"/>
          <w:szCs w:val="18"/>
        </w:rPr>
        <w:t xml:space="preserve"> </w:t>
      </w:r>
      <w:r w:rsidRPr="00023DE7">
        <w:rPr>
          <w:rFonts w:ascii="Century Gothic" w:hAnsi="Century Gothic"/>
          <w:sz w:val="18"/>
          <w:szCs w:val="18"/>
        </w:rPr>
        <w:t xml:space="preserve">25 mm - 3 cm </w:t>
      </w:r>
    </w:p>
    <w:p w14:paraId="04D0406F" w14:textId="77777777" w:rsidR="00F86275" w:rsidRDefault="00023DE7" w:rsidP="00023DE7">
      <w:pPr>
        <w:ind w:firstLine="708"/>
        <w:jc w:val="both"/>
        <w:rPr>
          <w:rFonts w:ascii="Century Gothic" w:hAnsi="Century Gothic"/>
          <w:sz w:val="18"/>
          <w:szCs w:val="18"/>
        </w:rPr>
      </w:pPr>
      <w:r w:rsidRPr="00023DE7">
        <w:rPr>
          <w:rFonts w:ascii="Century Gothic" w:hAnsi="Century Gothic"/>
          <w:sz w:val="18"/>
          <w:szCs w:val="18"/>
        </w:rPr>
        <w:t>Trasy przewodów powinny być zinwentaryzowane i naniesione w dokumentacji technicznej powykonawczej. Przewody nale</w:t>
      </w:r>
      <w:r w:rsidR="00F86275">
        <w:rPr>
          <w:rFonts w:ascii="Century Gothic" w:hAnsi="Century Gothic"/>
          <w:sz w:val="18"/>
          <w:szCs w:val="18"/>
        </w:rPr>
        <w:t>ż</w:t>
      </w:r>
      <w:r w:rsidRPr="00023DE7">
        <w:rPr>
          <w:rFonts w:ascii="Century Gothic" w:hAnsi="Century Gothic"/>
          <w:sz w:val="18"/>
          <w:szCs w:val="18"/>
        </w:rPr>
        <w:t>y prowadzić w sposób zapewniający właściwą kompensację wydłu</w:t>
      </w:r>
      <w:r w:rsidR="00F86275">
        <w:rPr>
          <w:rFonts w:ascii="Century Gothic" w:hAnsi="Century Gothic"/>
          <w:sz w:val="18"/>
          <w:szCs w:val="18"/>
        </w:rPr>
        <w:t>ż</w:t>
      </w:r>
      <w:r w:rsidRPr="00023DE7">
        <w:rPr>
          <w:rFonts w:ascii="Century Gothic" w:hAnsi="Century Gothic"/>
          <w:sz w:val="18"/>
          <w:szCs w:val="18"/>
        </w:rPr>
        <w:t>eń cieplnych (z maksymalnym wykorzystaniem mo</w:t>
      </w:r>
      <w:r w:rsidR="00F86275">
        <w:rPr>
          <w:rFonts w:ascii="Century Gothic" w:hAnsi="Century Gothic"/>
          <w:sz w:val="18"/>
          <w:szCs w:val="18"/>
        </w:rPr>
        <w:t>ż</w:t>
      </w:r>
      <w:r w:rsidRPr="00023DE7">
        <w:rPr>
          <w:rFonts w:ascii="Century Gothic" w:hAnsi="Century Gothic"/>
          <w:sz w:val="18"/>
          <w:szCs w:val="18"/>
        </w:rPr>
        <w:t>liwości samokompensacji)</w:t>
      </w:r>
      <w:r w:rsidR="00F86275">
        <w:rPr>
          <w:rFonts w:ascii="Century Gothic" w:hAnsi="Century Gothic"/>
          <w:sz w:val="18"/>
          <w:szCs w:val="18"/>
        </w:rPr>
        <w:t xml:space="preserve">. </w:t>
      </w:r>
    </w:p>
    <w:p w14:paraId="44448F82" w14:textId="1B98669B" w:rsidR="00F86275" w:rsidRDefault="00023DE7" w:rsidP="00023DE7">
      <w:pPr>
        <w:ind w:firstLine="708"/>
        <w:jc w:val="both"/>
        <w:rPr>
          <w:rFonts w:ascii="Century Gothic" w:hAnsi="Century Gothic"/>
          <w:sz w:val="18"/>
          <w:szCs w:val="18"/>
        </w:rPr>
      </w:pPr>
      <w:r w:rsidRPr="00023DE7">
        <w:rPr>
          <w:rFonts w:ascii="Century Gothic" w:hAnsi="Century Gothic"/>
          <w:sz w:val="18"/>
          <w:szCs w:val="18"/>
        </w:rPr>
        <w:t>Przewody nale</w:t>
      </w:r>
      <w:r w:rsidR="00F86275">
        <w:rPr>
          <w:rFonts w:ascii="Century Gothic" w:hAnsi="Century Gothic"/>
          <w:sz w:val="18"/>
          <w:szCs w:val="18"/>
        </w:rPr>
        <w:t>ż</w:t>
      </w:r>
      <w:r w:rsidRPr="00023DE7">
        <w:rPr>
          <w:rFonts w:ascii="Century Gothic" w:hAnsi="Century Gothic"/>
          <w:sz w:val="18"/>
          <w:szCs w:val="18"/>
        </w:rPr>
        <w:t>y prowadzić w sposób umo</w:t>
      </w:r>
      <w:r w:rsidR="00F86275">
        <w:rPr>
          <w:rFonts w:ascii="Century Gothic" w:hAnsi="Century Gothic"/>
          <w:sz w:val="18"/>
          <w:szCs w:val="18"/>
        </w:rPr>
        <w:t>ż</w:t>
      </w:r>
      <w:r w:rsidRPr="00023DE7">
        <w:rPr>
          <w:rFonts w:ascii="Century Gothic" w:hAnsi="Century Gothic"/>
          <w:sz w:val="18"/>
          <w:szCs w:val="18"/>
        </w:rPr>
        <w:t xml:space="preserve">liwiający wykonanie izolacji cieplnej. Przewody </w:t>
      </w:r>
      <w:r w:rsidR="00331E6A">
        <w:rPr>
          <w:rFonts w:ascii="Century Gothic" w:hAnsi="Century Gothic"/>
          <w:sz w:val="18"/>
          <w:szCs w:val="18"/>
        </w:rPr>
        <w:br/>
      </w:r>
      <w:r w:rsidRPr="00023DE7">
        <w:rPr>
          <w:rFonts w:ascii="Century Gothic" w:hAnsi="Century Gothic"/>
          <w:sz w:val="18"/>
          <w:szCs w:val="18"/>
        </w:rPr>
        <w:t xml:space="preserve">w bruzdach powinny mieć izolację cieplną. Zakrycie bruzd powinno nastąpić po dokonaniu odbioru częściowego. </w:t>
      </w:r>
    </w:p>
    <w:p w14:paraId="15423603"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W przypadku prowadzenia kilku przewodów - jeden nad drugim - nale</w:t>
      </w:r>
      <w:r w:rsidR="00F86275">
        <w:rPr>
          <w:rFonts w:ascii="Century Gothic" w:hAnsi="Century Gothic"/>
          <w:sz w:val="18"/>
          <w:szCs w:val="18"/>
        </w:rPr>
        <w:t>ż</w:t>
      </w:r>
      <w:r w:rsidRPr="00023DE7">
        <w:rPr>
          <w:rFonts w:ascii="Century Gothic" w:hAnsi="Century Gothic"/>
          <w:sz w:val="18"/>
          <w:szCs w:val="18"/>
        </w:rPr>
        <w:t>y zachować następując kolejność, od najwy</w:t>
      </w:r>
      <w:r w:rsidR="00F86275">
        <w:rPr>
          <w:rFonts w:ascii="Century Gothic" w:hAnsi="Century Gothic"/>
          <w:sz w:val="18"/>
          <w:szCs w:val="18"/>
        </w:rPr>
        <w:t>ż</w:t>
      </w:r>
      <w:r w:rsidRPr="00023DE7">
        <w:rPr>
          <w:rFonts w:ascii="Century Gothic" w:hAnsi="Century Gothic"/>
          <w:sz w:val="18"/>
          <w:szCs w:val="18"/>
        </w:rPr>
        <w:t>ej poło</w:t>
      </w:r>
      <w:r w:rsidR="00F86275">
        <w:rPr>
          <w:rFonts w:ascii="Century Gothic" w:hAnsi="Century Gothic"/>
          <w:sz w:val="18"/>
          <w:szCs w:val="18"/>
        </w:rPr>
        <w:t>ż</w:t>
      </w:r>
      <w:r w:rsidRPr="00023DE7">
        <w:rPr>
          <w:rFonts w:ascii="Century Gothic" w:hAnsi="Century Gothic"/>
          <w:sz w:val="18"/>
          <w:szCs w:val="18"/>
        </w:rPr>
        <w:t xml:space="preserve">onych: </w:t>
      </w:r>
    </w:p>
    <w:p w14:paraId="281EC504"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w:t>
      </w:r>
      <w:r w:rsidR="00F86275">
        <w:rPr>
          <w:rFonts w:ascii="Century Gothic" w:hAnsi="Century Gothic"/>
          <w:sz w:val="18"/>
          <w:szCs w:val="18"/>
        </w:rPr>
        <w:t xml:space="preserve"> </w:t>
      </w:r>
      <w:r w:rsidRPr="00023DE7">
        <w:rPr>
          <w:rFonts w:ascii="Century Gothic" w:hAnsi="Century Gothic"/>
          <w:sz w:val="18"/>
          <w:szCs w:val="18"/>
        </w:rPr>
        <w:t xml:space="preserve">przewody c.o. </w:t>
      </w:r>
    </w:p>
    <w:p w14:paraId="3F78FF92"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 xml:space="preserve">- przewody wodociągowe </w:t>
      </w:r>
    </w:p>
    <w:p w14:paraId="1FF16B11"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 przewody kanalizacyjne</w:t>
      </w:r>
      <w:r w:rsidR="000D2D94">
        <w:rPr>
          <w:rFonts w:ascii="Century Gothic" w:hAnsi="Century Gothic"/>
          <w:sz w:val="18"/>
          <w:szCs w:val="18"/>
        </w:rPr>
        <w:t>.</w:t>
      </w:r>
    </w:p>
    <w:p w14:paraId="0BA53BA7"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Przewody zasilający i powrotny, prowadzone obok siebie, powinny być uło</w:t>
      </w:r>
      <w:r w:rsidR="000D2D94">
        <w:rPr>
          <w:rFonts w:ascii="Century Gothic" w:hAnsi="Century Gothic"/>
          <w:sz w:val="18"/>
          <w:szCs w:val="18"/>
        </w:rPr>
        <w:t>ż</w:t>
      </w:r>
      <w:r w:rsidRPr="00023DE7">
        <w:rPr>
          <w:rFonts w:ascii="Century Gothic" w:hAnsi="Century Gothic"/>
          <w:sz w:val="18"/>
          <w:szCs w:val="18"/>
        </w:rPr>
        <w:t xml:space="preserve">one równolegle. </w:t>
      </w:r>
    </w:p>
    <w:p w14:paraId="5CEE2C4A"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Nie wolno prowadzić przewodów instalacji wodnych powy</w:t>
      </w:r>
      <w:r w:rsidR="000D2D94">
        <w:rPr>
          <w:rFonts w:ascii="Century Gothic" w:hAnsi="Century Gothic"/>
          <w:sz w:val="18"/>
          <w:szCs w:val="18"/>
        </w:rPr>
        <w:t>ż</w:t>
      </w:r>
      <w:r w:rsidRPr="00023DE7">
        <w:rPr>
          <w:rFonts w:ascii="Century Gothic" w:hAnsi="Century Gothic"/>
          <w:sz w:val="18"/>
          <w:szCs w:val="18"/>
        </w:rPr>
        <w:t>ej przewodów elektrycznych. Minimalne odległości rurociągów wodnych od przewodów elektrycznych powinny wynosić 10 cm. Podczas monta</w:t>
      </w:r>
      <w:r w:rsidR="000D2D94">
        <w:rPr>
          <w:rFonts w:ascii="Century Gothic" w:hAnsi="Century Gothic"/>
          <w:sz w:val="18"/>
          <w:szCs w:val="18"/>
        </w:rPr>
        <w:t>ż</w:t>
      </w:r>
      <w:r w:rsidRPr="00023DE7">
        <w:rPr>
          <w:rFonts w:ascii="Century Gothic" w:hAnsi="Century Gothic"/>
          <w:sz w:val="18"/>
          <w:szCs w:val="18"/>
        </w:rPr>
        <w:t>u wszystkie pozostawione niepodłączone fragmenty instalacji nale</w:t>
      </w:r>
      <w:r w:rsidR="000D2D94">
        <w:rPr>
          <w:rFonts w:ascii="Century Gothic" w:hAnsi="Century Gothic"/>
          <w:sz w:val="18"/>
          <w:szCs w:val="18"/>
        </w:rPr>
        <w:t>ż</w:t>
      </w:r>
      <w:r w:rsidRPr="00023DE7">
        <w:rPr>
          <w:rFonts w:ascii="Century Gothic" w:hAnsi="Century Gothic"/>
          <w:sz w:val="18"/>
          <w:szCs w:val="18"/>
        </w:rPr>
        <w:t xml:space="preserve">y zabezpieczyć przed zanieczyszczeniem wnętrza rurociągu poprzez zadeklowanie lub osłonięcie folią. </w:t>
      </w:r>
    </w:p>
    <w:p w14:paraId="3825FCAF" w14:textId="40A4FD95"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Wykonawca jest zobowiązany do monta</w:t>
      </w:r>
      <w:r w:rsidR="000D2D94">
        <w:rPr>
          <w:rFonts w:ascii="Century Gothic" w:hAnsi="Century Gothic"/>
          <w:sz w:val="18"/>
          <w:szCs w:val="18"/>
        </w:rPr>
        <w:t>ż</w:t>
      </w:r>
      <w:r w:rsidRPr="00023DE7">
        <w:rPr>
          <w:rFonts w:ascii="Century Gothic" w:hAnsi="Century Gothic"/>
          <w:sz w:val="18"/>
          <w:szCs w:val="18"/>
        </w:rPr>
        <w:t xml:space="preserve">u instalacji zgodnie z instrukcją producenta rur i armatury. </w:t>
      </w:r>
      <w:r w:rsidR="000D2D94">
        <w:rPr>
          <w:rFonts w:ascii="Century Gothic" w:hAnsi="Century Gothic"/>
          <w:sz w:val="18"/>
          <w:szCs w:val="18"/>
        </w:rPr>
        <w:t xml:space="preserve">Przy przejściach rurą przez przegrodę budowlaną należy stosować tuleje ochronne. W tulei ochronnej nie może znajdować się połączenie rur.   </w:t>
      </w:r>
      <w:r w:rsidRPr="00023DE7">
        <w:rPr>
          <w:rFonts w:ascii="Century Gothic" w:hAnsi="Century Gothic"/>
          <w:sz w:val="18"/>
          <w:szCs w:val="18"/>
        </w:rPr>
        <w:t xml:space="preserve">Tuleja ochronna powinna być rurą o średnicy wewnętrznej większej od średnicy zewnętrznej rury przewodu: a. co najmniej o 2 cm, przy przejściu przez przegrodę pionową, b. co najmniej o 1 cm, przy przejściu przez strop. Tuleja ochronna powinna być </w:t>
      </w:r>
      <w:r w:rsidR="000D2D94" w:rsidRPr="00023DE7">
        <w:rPr>
          <w:rFonts w:ascii="Century Gothic" w:hAnsi="Century Gothic"/>
          <w:sz w:val="18"/>
          <w:szCs w:val="18"/>
        </w:rPr>
        <w:t>dłuższa</w:t>
      </w:r>
      <w:r w:rsidRPr="00023DE7">
        <w:rPr>
          <w:rFonts w:ascii="Century Gothic" w:hAnsi="Century Gothic"/>
          <w:sz w:val="18"/>
          <w:szCs w:val="18"/>
        </w:rPr>
        <w:t xml:space="preserve"> ni</w:t>
      </w:r>
      <w:r w:rsidR="000D2D94">
        <w:rPr>
          <w:rFonts w:ascii="Century Gothic" w:hAnsi="Century Gothic"/>
          <w:sz w:val="18"/>
          <w:szCs w:val="18"/>
        </w:rPr>
        <w:t>ż</w:t>
      </w:r>
      <w:r w:rsidRPr="00023DE7">
        <w:rPr>
          <w:rFonts w:ascii="Century Gothic" w:hAnsi="Century Gothic"/>
          <w:sz w:val="18"/>
          <w:szCs w:val="18"/>
        </w:rPr>
        <w:t xml:space="preserve"> grubość przegrody</w:t>
      </w:r>
      <w:r w:rsidR="003D6622">
        <w:rPr>
          <w:rFonts w:ascii="Century Gothic" w:hAnsi="Century Gothic"/>
          <w:sz w:val="18"/>
          <w:szCs w:val="18"/>
        </w:rPr>
        <w:t xml:space="preserve">. Przestrzeń </w:t>
      </w:r>
      <w:r w:rsidRPr="00023DE7">
        <w:rPr>
          <w:rFonts w:ascii="Century Gothic" w:hAnsi="Century Gothic"/>
          <w:sz w:val="18"/>
          <w:szCs w:val="18"/>
        </w:rPr>
        <w:t>między rurą przewodu a tuleją ochronną powinna być wypełniona materiałem trwale plastycznym niedziałającym korozyjnie na rurę, umo</w:t>
      </w:r>
      <w:r w:rsidR="003D6622">
        <w:rPr>
          <w:rFonts w:ascii="Century Gothic" w:hAnsi="Century Gothic"/>
          <w:sz w:val="18"/>
          <w:szCs w:val="18"/>
        </w:rPr>
        <w:t>żl</w:t>
      </w:r>
      <w:r w:rsidRPr="00023DE7">
        <w:rPr>
          <w:rFonts w:ascii="Century Gothic" w:hAnsi="Century Gothic"/>
          <w:sz w:val="18"/>
          <w:szCs w:val="18"/>
        </w:rPr>
        <w:t>iwiającym jej wzdłu</w:t>
      </w:r>
      <w:r w:rsidR="003D6622">
        <w:rPr>
          <w:rFonts w:ascii="Century Gothic" w:hAnsi="Century Gothic"/>
          <w:sz w:val="18"/>
          <w:szCs w:val="18"/>
        </w:rPr>
        <w:t>ż</w:t>
      </w:r>
      <w:r w:rsidRPr="00023DE7">
        <w:rPr>
          <w:rFonts w:ascii="Century Gothic" w:hAnsi="Century Gothic"/>
          <w:sz w:val="18"/>
          <w:szCs w:val="18"/>
        </w:rPr>
        <w:t>ne przemieszczanie się</w:t>
      </w:r>
      <w:r w:rsidR="003D6622">
        <w:rPr>
          <w:rFonts w:ascii="Century Gothic" w:hAnsi="Century Gothic"/>
          <w:sz w:val="18"/>
          <w:szCs w:val="18"/>
        </w:rPr>
        <w:t xml:space="preserve"> </w:t>
      </w:r>
      <w:r w:rsidR="00331E6A">
        <w:rPr>
          <w:rFonts w:ascii="Century Gothic" w:hAnsi="Century Gothic"/>
          <w:sz w:val="18"/>
          <w:szCs w:val="18"/>
        </w:rPr>
        <w:br/>
      </w:r>
      <w:r w:rsidRPr="00023DE7">
        <w:rPr>
          <w:rFonts w:ascii="Century Gothic" w:hAnsi="Century Gothic"/>
          <w:sz w:val="18"/>
          <w:szCs w:val="18"/>
        </w:rPr>
        <w:t xml:space="preserve">i utrudniającym powstanie w niej </w:t>
      </w:r>
      <w:r w:rsidR="003D6622" w:rsidRPr="00023DE7">
        <w:rPr>
          <w:rFonts w:ascii="Century Gothic" w:hAnsi="Century Gothic"/>
          <w:sz w:val="18"/>
          <w:szCs w:val="18"/>
        </w:rPr>
        <w:t>naprę</w:t>
      </w:r>
      <w:r w:rsidR="003D6622">
        <w:rPr>
          <w:rFonts w:ascii="Century Gothic" w:hAnsi="Century Gothic"/>
          <w:sz w:val="18"/>
          <w:szCs w:val="18"/>
        </w:rPr>
        <w:t>ż</w:t>
      </w:r>
      <w:r w:rsidR="003D6622" w:rsidRPr="00023DE7">
        <w:rPr>
          <w:rFonts w:ascii="Century Gothic" w:hAnsi="Century Gothic"/>
          <w:sz w:val="18"/>
          <w:szCs w:val="18"/>
        </w:rPr>
        <w:t>e</w:t>
      </w:r>
      <w:r w:rsidR="003D6622">
        <w:rPr>
          <w:rFonts w:ascii="Century Gothic" w:hAnsi="Century Gothic"/>
          <w:sz w:val="18"/>
          <w:szCs w:val="18"/>
        </w:rPr>
        <w:t>ń</w:t>
      </w:r>
      <w:r w:rsidRPr="00023DE7">
        <w:rPr>
          <w:rFonts w:ascii="Century Gothic" w:hAnsi="Century Gothic"/>
          <w:sz w:val="18"/>
          <w:szCs w:val="18"/>
        </w:rPr>
        <w:t xml:space="preserve"> ścinających. </w:t>
      </w:r>
    </w:p>
    <w:p w14:paraId="245B8B56" w14:textId="77777777" w:rsidR="003D6622" w:rsidRDefault="003D6622" w:rsidP="003D6622">
      <w:pPr>
        <w:ind w:firstLine="708"/>
        <w:jc w:val="both"/>
        <w:rPr>
          <w:rFonts w:ascii="Century Gothic" w:hAnsi="Century Gothic"/>
          <w:sz w:val="18"/>
          <w:szCs w:val="18"/>
        </w:rPr>
      </w:pPr>
    </w:p>
    <w:p w14:paraId="66FD19D6" w14:textId="77777777" w:rsidR="003D6622" w:rsidRDefault="003D6622" w:rsidP="003D6622">
      <w:pPr>
        <w:pStyle w:val="01PODTYP"/>
        <w:ind w:left="1559" w:hanging="357"/>
      </w:pPr>
      <w:r w:rsidRPr="00C86780">
        <w:t xml:space="preserve">Montaż </w:t>
      </w:r>
      <w:r>
        <w:t>grzejników</w:t>
      </w:r>
    </w:p>
    <w:p w14:paraId="16D51E68" w14:textId="77777777" w:rsidR="003D6622" w:rsidRDefault="003D6622" w:rsidP="003D6622">
      <w:pPr>
        <w:ind w:firstLine="708"/>
        <w:jc w:val="both"/>
        <w:rPr>
          <w:rFonts w:ascii="Century Gothic" w:hAnsi="Century Gothic"/>
          <w:sz w:val="18"/>
          <w:szCs w:val="18"/>
        </w:rPr>
      </w:pPr>
    </w:p>
    <w:p w14:paraId="08FC3255" w14:textId="14A11C97"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 xml:space="preserve">Grzejniki montować w n/w odległościach minimalnych:8 cm od podłogi i 8 cm od spodu parapetu. Do zakończenia ewentualnych robót wykończeniowych grzejniki powinny być zamontowane </w:t>
      </w:r>
      <w:r w:rsidR="00331E6A">
        <w:rPr>
          <w:rFonts w:ascii="Century Gothic" w:hAnsi="Century Gothic"/>
          <w:sz w:val="18"/>
          <w:szCs w:val="18"/>
        </w:rPr>
        <w:br/>
      </w:r>
      <w:r w:rsidRPr="00023DE7">
        <w:rPr>
          <w:rFonts w:ascii="Century Gothic" w:hAnsi="Century Gothic"/>
          <w:sz w:val="18"/>
          <w:szCs w:val="18"/>
        </w:rPr>
        <w:t xml:space="preserve">w oryginalnych opakowaniach. </w:t>
      </w:r>
    </w:p>
    <w:p w14:paraId="4E23A358" w14:textId="77777777"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Grzejnik ustawiany przy ścianie nale</w:t>
      </w:r>
      <w:r w:rsidR="003D6622">
        <w:rPr>
          <w:rFonts w:ascii="Century Gothic" w:hAnsi="Century Gothic"/>
          <w:sz w:val="18"/>
          <w:szCs w:val="18"/>
        </w:rPr>
        <w:t>ż</w:t>
      </w:r>
      <w:r w:rsidRPr="00023DE7">
        <w:rPr>
          <w:rFonts w:ascii="Century Gothic" w:hAnsi="Century Gothic"/>
          <w:sz w:val="18"/>
          <w:szCs w:val="18"/>
        </w:rPr>
        <w:t>y montować albo w płaszczyźnie pionowej albo w płaszczyźnie równoległej do powierzchni ściany lub wnęki. Grzejnik w poziomie nale</w:t>
      </w:r>
      <w:r w:rsidR="003D6622">
        <w:rPr>
          <w:rFonts w:ascii="Century Gothic" w:hAnsi="Century Gothic"/>
          <w:sz w:val="18"/>
          <w:szCs w:val="18"/>
        </w:rPr>
        <w:t>ż</w:t>
      </w:r>
      <w:r w:rsidRPr="00023DE7">
        <w:rPr>
          <w:rFonts w:ascii="Century Gothic" w:hAnsi="Century Gothic"/>
          <w:sz w:val="18"/>
          <w:szCs w:val="18"/>
        </w:rPr>
        <w:t>y montować z uwzględnieniem mo</w:t>
      </w:r>
      <w:r w:rsidR="003D6622">
        <w:rPr>
          <w:rFonts w:ascii="Century Gothic" w:hAnsi="Century Gothic"/>
          <w:sz w:val="18"/>
          <w:szCs w:val="18"/>
        </w:rPr>
        <w:t>ż</w:t>
      </w:r>
      <w:r w:rsidRPr="00023DE7">
        <w:rPr>
          <w:rFonts w:ascii="Century Gothic" w:hAnsi="Century Gothic"/>
          <w:sz w:val="18"/>
          <w:szCs w:val="18"/>
        </w:rPr>
        <w:t>liwości jego odpowietrzania. Grzejniki płytowe stalowe nale</w:t>
      </w:r>
      <w:r w:rsidR="003D6622">
        <w:rPr>
          <w:rFonts w:ascii="Century Gothic" w:hAnsi="Century Gothic"/>
          <w:sz w:val="18"/>
          <w:szCs w:val="18"/>
        </w:rPr>
        <w:t>ż</w:t>
      </w:r>
      <w:r w:rsidRPr="00023DE7">
        <w:rPr>
          <w:rFonts w:ascii="Century Gothic" w:hAnsi="Century Gothic"/>
          <w:sz w:val="18"/>
          <w:szCs w:val="18"/>
        </w:rPr>
        <w:t>y mocować do ściany zgodnie z instrukcją producenta grzejnika. Wsporniki, uchwyty i stojaki grzejnikowe powinny być osadzone w przegrodzie budowlanej sposób trwały, prostopadle do powierzchni ściany (przegrody budowlanej) tak, aby grzejnik opierał si</w:t>
      </w:r>
      <w:r w:rsidR="003D6622">
        <w:rPr>
          <w:rFonts w:ascii="Century Gothic" w:hAnsi="Century Gothic"/>
          <w:sz w:val="18"/>
          <w:szCs w:val="18"/>
        </w:rPr>
        <w:t xml:space="preserve">ę </w:t>
      </w:r>
      <w:r w:rsidRPr="00023DE7">
        <w:rPr>
          <w:rFonts w:ascii="Century Gothic" w:hAnsi="Century Gothic"/>
          <w:sz w:val="18"/>
          <w:szCs w:val="18"/>
        </w:rPr>
        <w:t xml:space="preserve">całkowicie na wszystkich wspornikach lub stojakach. </w:t>
      </w:r>
    </w:p>
    <w:p w14:paraId="483E5736" w14:textId="77777777"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Grzejniki nale</w:t>
      </w:r>
      <w:r w:rsidR="003D6622">
        <w:rPr>
          <w:rFonts w:ascii="Century Gothic" w:hAnsi="Century Gothic"/>
          <w:sz w:val="18"/>
          <w:szCs w:val="18"/>
        </w:rPr>
        <w:t>ż</w:t>
      </w:r>
      <w:r w:rsidRPr="00023DE7">
        <w:rPr>
          <w:rFonts w:ascii="Century Gothic" w:hAnsi="Century Gothic"/>
          <w:sz w:val="18"/>
          <w:szCs w:val="18"/>
        </w:rPr>
        <w:t>y łączyć z gałązkami w sposób umo</w:t>
      </w:r>
      <w:r w:rsidR="003D6622">
        <w:rPr>
          <w:rFonts w:ascii="Century Gothic" w:hAnsi="Century Gothic"/>
          <w:sz w:val="18"/>
          <w:szCs w:val="18"/>
        </w:rPr>
        <w:t>ż</w:t>
      </w:r>
      <w:r w:rsidRPr="00023DE7">
        <w:rPr>
          <w:rFonts w:ascii="Century Gothic" w:hAnsi="Century Gothic"/>
          <w:sz w:val="18"/>
          <w:szCs w:val="18"/>
        </w:rPr>
        <w:t>liwiający ich monta</w:t>
      </w:r>
      <w:r w:rsidR="003D6622">
        <w:rPr>
          <w:rFonts w:ascii="Century Gothic" w:hAnsi="Century Gothic"/>
          <w:sz w:val="18"/>
          <w:szCs w:val="18"/>
        </w:rPr>
        <w:t xml:space="preserve">ż </w:t>
      </w:r>
      <w:r w:rsidRPr="00023DE7">
        <w:rPr>
          <w:rFonts w:ascii="Century Gothic" w:hAnsi="Century Gothic"/>
          <w:sz w:val="18"/>
          <w:szCs w:val="18"/>
        </w:rPr>
        <w:t>i demonta</w:t>
      </w:r>
      <w:r w:rsidR="003D6622">
        <w:rPr>
          <w:rFonts w:ascii="Century Gothic" w:hAnsi="Century Gothic"/>
          <w:sz w:val="18"/>
          <w:szCs w:val="18"/>
        </w:rPr>
        <w:t>ż</w:t>
      </w:r>
      <w:r w:rsidRPr="00023DE7">
        <w:rPr>
          <w:rFonts w:ascii="Century Gothic" w:hAnsi="Century Gothic"/>
          <w:sz w:val="18"/>
          <w:szCs w:val="18"/>
        </w:rPr>
        <w:t>. Przy monta</w:t>
      </w:r>
      <w:r w:rsidR="003D6622">
        <w:rPr>
          <w:rFonts w:ascii="Century Gothic" w:hAnsi="Century Gothic"/>
          <w:sz w:val="18"/>
          <w:szCs w:val="18"/>
        </w:rPr>
        <w:t>ż</w:t>
      </w:r>
      <w:r w:rsidRPr="00023DE7">
        <w:rPr>
          <w:rFonts w:ascii="Century Gothic" w:hAnsi="Century Gothic"/>
          <w:sz w:val="18"/>
          <w:szCs w:val="18"/>
        </w:rPr>
        <w:t>u grzejników stosować się ściśle do instrukcji monta</w:t>
      </w:r>
      <w:r w:rsidR="003D6622">
        <w:rPr>
          <w:rFonts w:ascii="Century Gothic" w:hAnsi="Century Gothic"/>
          <w:sz w:val="18"/>
          <w:szCs w:val="18"/>
        </w:rPr>
        <w:t>ż</w:t>
      </w:r>
      <w:r w:rsidRPr="00023DE7">
        <w:rPr>
          <w:rFonts w:ascii="Century Gothic" w:hAnsi="Century Gothic"/>
          <w:sz w:val="18"/>
          <w:szCs w:val="18"/>
        </w:rPr>
        <w:t xml:space="preserve">u producenta. </w:t>
      </w:r>
    </w:p>
    <w:p w14:paraId="1AA49035" w14:textId="77777777" w:rsidR="003D6622" w:rsidRPr="003D6622" w:rsidRDefault="003D6622" w:rsidP="003D6622">
      <w:pPr>
        <w:pStyle w:val="01PODTYP"/>
        <w:ind w:left="1559" w:hanging="357"/>
      </w:pPr>
      <w:r w:rsidRPr="00C86780">
        <w:t xml:space="preserve">Montaż </w:t>
      </w:r>
      <w:r>
        <w:t>armatury</w:t>
      </w:r>
    </w:p>
    <w:p w14:paraId="363CEFB6" w14:textId="77777777" w:rsidR="003D6622" w:rsidRDefault="003D6622" w:rsidP="003D6622">
      <w:pPr>
        <w:ind w:firstLine="708"/>
        <w:jc w:val="both"/>
        <w:rPr>
          <w:rFonts w:ascii="Century Gothic" w:hAnsi="Century Gothic"/>
          <w:sz w:val="18"/>
          <w:szCs w:val="18"/>
        </w:rPr>
      </w:pPr>
    </w:p>
    <w:p w14:paraId="5AC4E445" w14:textId="3FEDB365" w:rsidR="0090314F" w:rsidRDefault="00023DE7" w:rsidP="003D6622">
      <w:pPr>
        <w:ind w:firstLine="708"/>
        <w:jc w:val="both"/>
        <w:rPr>
          <w:rFonts w:ascii="Century Gothic" w:hAnsi="Century Gothic"/>
          <w:sz w:val="18"/>
          <w:szCs w:val="18"/>
        </w:rPr>
      </w:pPr>
      <w:r w:rsidRPr="00023DE7">
        <w:rPr>
          <w:rFonts w:ascii="Century Gothic" w:hAnsi="Century Gothic"/>
          <w:sz w:val="18"/>
          <w:szCs w:val="18"/>
        </w:rPr>
        <w:t xml:space="preserve"> Armatura powinna odpowiadać warunkom pracy (ciśnienie, temperatura) instalacji, w której jest zainstalowana. Przed instalowaniem armatury nale</w:t>
      </w:r>
      <w:r w:rsidR="0090314F">
        <w:rPr>
          <w:rFonts w:ascii="Century Gothic" w:hAnsi="Century Gothic"/>
          <w:sz w:val="18"/>
          <w:szCs w:val="18"/>
        </w:rPr>
        <w:t>ż</w:t>
      </w:r>
      <w:r w:rsidRPr="00023DE7">
        <w:rPr>
          <w:rFonts w:ascii="Century Gothic" w:hAnsi="Century Gothic"/>
          <w:sz w:val="18"/>
          <w:szCs w:val="18"/>
        </w:rPr>
        <w:t xml:space="preserve">y usunąć z niej zaślepienia i ewentualne zanieczyszczenia. Armatura, po sprawdzeniu prawidłowości działania, powinna być instalowana tak, </w:t>
      </w:r>
      <w:r w:rsidR="0090314F">
        <w:rPr>
          <w:rFonts w:ascii="Century Gothic" w:hAnsi="Century Gothic"/>
          <w:sz w:val="18"/>
          <w:szCs w:val="18"/>
        </w:rPr>
        <w:t>ż</w:t>
      </w:r>
      <w:r w:rsidRPr="00023DE7">
        <w:rPr>
          <w:rFonts w:ascii="Century Gothic" w:hAnsi="Century Gothic"/>
          <w:sz w:val="18"/>
          <w:szCs w:val="18"/>
        </w:rPr>
        <w:t>eby była dostępna do obsługi i konserwacji. Armaturę na przewodach nale</w:t>
      </w:r>
      <w:r w:rsidR="0090314F">
        <w:rPr>
          <w:rFonts w:ascii="Century Gothic" w:hAnsi="Century Gothic"/>
          <w:sz w:val="18"/>
          <w:szCs w:val="18"/>
        </w:rPr>
        <w:t>ż</w:t>
      </w:r>
      <w:r w:rsidRPr="00023DE7">
        <w:rPr>
          <w:rFonts w:ascii="Century Gothic" w:hAnsi="Century Gothic"/>
          <w:sz w:val="18"/>
          <w:szCs w:val="18"/>
        </w:rPr>
        <w:t xml:space="preserve">y tak instalować, </w:t>
      </w:r>
      <w:r w:rsidR="0090314F">
        <w:rPr>
          <w:rFonts w:ascii="Century Gothic" w:hAnsi="Century Gothic"/>
          <w:sz w:val="18"/>
          <w:szCs w:val="18"/>
        </w:rPr>
        <w:t>ż</w:t>
      </w:r>
      <w:r w:rsidRPr="00023DE7">
        <w:rPr>
          <w:rFonts w:ascii="Century Gothic" w:hAnsi="Century Gothic"/>
          <w:sz w:val="18"/>
          <w:szCs w:val="18"/>
        </w:rPr>
        <w:t xml:space="preserve">eby kierunek przepływu wody instalacyjnej był zgodny z oznaczeniem kierunku przepływu na armaturze. Armatura na </w:t>
      </w:r>
      <w:r w:rsidRPr="00023DE7">
        <w:rPr>
          <w:rFonts w:ascii="Century Gothic" w:hAnsi="Century Gothic"/>
          <w:sz w:val="18"/>
          <w:szCs w:val="18"/>
        </w:rPr>
        <w:lastRenderedPageBreak/>
        <w:t>przewodach powinna być zamocowana do przegród lub konstrukcji wsporczych przy u</w:t>
      </w:r>
      <w:r w:rsidR="0090314F">
        <w:rPr>
          <w:rFonts w:ascii="Century Gothic" w:hAnsi="Century Gothic"/>
          <w:sz w:val="18"/>
          <w:szCs w:val="18"/>
        </w:rPr>
        <w:t>ż</w:t>
      </w:r>
      <w:r w:rsidRPr="00023DE7">
        <w:rPr>
          <w:rFonts w:ascii="Century Gothic" w:hAnsi="Century Gothic"/>
          <w:sz w:val="18"/>
          <w:szCs w:val="18"/>
        </w:rPr>
        <w:t xml:space="preserve">yciu odpowiednich wsporników, uchwytów lub innych trwałych podparć. Zawory grzejnikowe połączone bezpośrednio </w:t>
      </w:r>
      <w:r w:rsidR="00331E6A">
        <w:rPr>
          <w:rFonts w:ascii="Century Gothic" w:hAnsi="Century Gothic"/>
          <w:sz w:val="18"/>
          <w:szCs w:val="18"/>
        </w:rPr>
        <w:br/>
      </w:r>
      <w:r w:rsidRPr="00023DE7">
        <w:rPr>
          <w:rFonts w:ascii="Century Gothic" w:hAnsi="Century Gothic"/>
          <w:sz w:val="18"/>
          <w:szCs w:val="18"/>
        </w:rPr>
        <w:t xml:space="preserve">z grzejnikiem nie wymagają dodatkowego zamocowania. Armatura spustowa powinna być instalowana </w:t>
      </w:r>
      <w:r w:rsidR="00331E6A">
        <w:rPr>
          <w:rFonts w:ascii="Century Gothic" w:hAnsi="Century Gothic"/>
          <w:sz w:val="18"/>
          <w:szCs w:val="18"/>
        </w:rPr>
        <w:br/>
      </w:r>
      <w:r w:rsidRPr="00023DE7">
        <w:rPr>
          <w:rFonts w:ascii="Century Gothic" w:hAnsi="Century Gothic"/>
          <w:sz w:val="18"/>
          <w:szCs w:val="18"/>
        </w:rPr>
        <w:t>w najni</w:t>
      </w:r>
      <w:r w:rsidR="0090314F">
        <w:rPr>
          <w:rFonts w:ascii="Century Gothic" w:hAnsi="Century Gothic"/>
          <w:sz w:val="18"/>
          <w:szCs w:val="18"/>
        </w:rPr>
        <w:t>ż</w:t>
      </w:r>
      <w:r w:rsidRPr="00023DE7">
        <w:rPr>
          <w:rFonts w:ascii="Century Gothic" w:hAnsi="Century Gothic"/>
          <w:sz w:val="18"/>
          <w:szCs w:val="18"/>
        </w:rPr>
        <w:t>szych punktach instalacji dla umo</w:t>
      </w:r>
      <w:r w:rsidR="0090314F">
        <w:rPr>
          <w:rFonts w:ascii="Century Gothic" w:hAnsi="Century Gothic"/>
          <w:sz w:val="18"/>
          <w:szCs w:val="18"/>
        </w:rPr>
        <w:t>ż</w:t>
      </w:r>
      <w:r w:rsidRPr="00023DE7">
        <w:rPr>
          <w:rFonts w:ascii="Century Gothic" w:hAnsi="Century Gothic"/>
          <w:sz w:val="18"/>
          <w:szCs w:val="18"/>
        </w:rPr>
        <w:t>liwienia opró</w:t>
      </w:r>
      <w:r w:rsidR="0090314F">
        <w:rPr>
          <w:rFonts w:ascii="Century Gothic" w:hAnsi="Century Gothic"/>
          <w:sz w:val="18"/>
          <w:szCs w:val="18"/>
        </w:rPr>
        <w:t>ż</w:t>
      </w:r>
      <w:r w:rsidRPr="00023DE7">
        <w:rPr>
          <w:rFonts w:ascii="Century Gothic" w:hAnsi="Century Gothic"/>
          <w:sz w:val="18"/>
          <w:szCs w:val="18"/>
        </w:rPr>
        <w:t>niania</w:t>
      </w:r>
      <w:r w:rsidR="0090314F">
        <w:rPr>
          <w:rFonts w:ascii="Century Gothic" w:hAnsi="Century Gothic"/>
          <w:sz w:val="18"/>
          <w:szCs w:val="18"/>
        </w:rPr>
        <w:t xml:space="preserve"> instalacji</w:t>
      </w:r>
      <w:r w:rsidRPr="00023DE7">
        <w:rPr>
          <w:rFonts w:ascii="Century Gothic" w:hAnsi="Century Gothic"/>
          <w:sz w:val="18"/>
          <w:szCs w:val="18"/>
        </w:rPr>
        <w:t>. Armatura spustowa powinna być lokalizowana w miejscach łatwo dostępnych i być zaopatrzona w złączkę do wę</w:t>
      </w:r>
      <w:r w:rsidR="0090314F">
        <w:rPr>
          <w:rFonts w:ascii="Century Gothic" w:hAnsi="Century Gothic"/>
          <w:sz w:val="18"/>
          <w:szCs w:val="18"/>
        </w:rPr>
        <w:t>ż</w:t>
      </w:r>
      <w:r w:rsidRPr="00023DE7">
        <w:rPr>
          <w:rFonts w:ascii="Century Gothic" w:hAnsi="Century Gothic"/>
          <w:sz w:val="18"/>
          <w:szCs w:val="18"/>
        </w:rPr>
        <w:t>a w sposób umo</w:t>
      </w:r>
      <w:r w:rsidR="0090314F">
        <w:rPr>
          <w:rFonts w:ascii="Century Gothic" w:hAnsi="Century Gothic"/>
          <w:sz w:val="18"/>
          <w:szCs w:val="18"/>
        </w:rPr>
        <w:t>ż</w:t>
      </w:r>
      <w:r w:rsidRPr="00023DE7">
        <w:rPr>
          <w:rFonts w:ascii="Century Gothic" w:hAnsi="Century Gothic"/>
          <w:sz w:val="18"/>
          <w:szCs w:val="18"/>
        </w:rPr>
        <w:t>liwiający gromadzenie wody usuwanej z instalacji w zbiornikach</w:t>
      </w:r>
      <w:r w:rsidR="0090314F">
        <w:rPr>
          <w:rFonts w:ascii="Century Gothic" w:hAnsi="Century Gothic"/>
          <w:sz w:val="18"/>
          <w:szCs w:val="18"/>
        </w:rPr>
        <w:t>.</w:t>
      </w:r>
      <w:r w:rsidRPr="00023DE7">
        <w:rPr>
          <w:rFonts w:ascii="Century Gothic" w:hAnsi="Century Gothic"/>
          <w:sz w:val="18"/>
          <w:szCs w:val="18"/>
        </w:rPr>
        <w:t xml:space="preserve"> </w:t>
      </w:r>
    </w:p>
    <w:p w14:paraId="4E760C06" w14:textId="77777777" w:rsidR="00FA1388" w:rsidRDefault="00FA1388" w:rsidP="003D6622">
      <w:pPr>
        <w:ind w:firstLine="708"/>
        <w:jc w:val="both"/>
        <w:rPr>
          <w:rFonts w:ascii="Century Gothic" w:hAnsi="Century Gothic"/>
          <w:sz w:val="18"/>
          <w:szCs w:val="18"/>
        </w:rPr>
      </w:pPr>
    </w:p>
    <w:p w14:paraId="21B81DAB" w14:textId="77777777" w:rsidR="0090314F" w:rsidRPr="003D6622" w:rsidRDefault="0090314F" w:rsidP="0090314F">
      <w:pPr>
        <w:pStyle w:val="01PODTYP"/>
        <w:ind w:left="1559" w:hanging="357"/>
      </w:pPr>
      <w:r w:rsidRPr="00C86780">
        <w:t xml:space="preserve">Montaż </w:t>
      </w:r>
      <w:r>
        <w:t>izolacji cieplnej</w:t>
      </w:r>
    </w:p>
    <w:p w14:paraId="2F56FAA5" w14:textId="77777777" w:rsidR="0090314F" w:rsidRDefault="0090314F" w:rsidP="003D6622">
      <w:pPr>
        <w:ind w:firstLine="708"/>
        <w:jc w:val="both"/>
        <w:rPr>
          <w:rFonts w:ascii="Century Gothic" w:hAnsi="Century Gothic"/>
          <w:sz w:val="18"/>
          <w:szCs w:val="18"/>
        </w:rPr>
      </w:pPr>
    </w:p>
    <w:p w14:paraId="36DA5765" w14:textId="1D07EDA7" w:rsidR="0090314F" w:rsidRDefault="00023DE7" w:rsidP="0090314F">
      <w:pPr>
        <w:ind w:firstLine="708"/>
        <w:jc w:val="both"/>
        <w:rPr>
          <w:rFonts w:ascii="Century Gothic" w:hAnsi="Century Gothic"/>
          <w:sz w:val="18"/>
          <w:szCs w:val="18"/>
        </w:rPr>
      </w:pPr>
      <w:r w:rsidRPr="00023DE7">
        <w:rPr>
          <w:rFonts w:ascii="Century Gothic" w:hAnsi="Century Gothic"/>
          <w:sz w:val="18"/>
          <w:szCs w:val="18"/>
        </w:rPr>
        <w:t xml:space="preserve"> Przewody instalacji ogrzewczej nale</w:t>
      </w:r>
      <w:r w:rsidR="0090314F">
        <w:rPr>
          <w:rFonts w:ascii="Century Gothic" w:hAnsi="Century Gothic"/>
          <w:sz w:val="18"/>
          <w:szCs w:val="18"/>
        </w:rPr>
        <w:t>ż</w:t>
      </w:r>
      <w:r w:rsidRPr="00023DE7">
        <w:rPr>
          <w:rFonts w:ascii="Century Gothic" w:hAnsi="Century Gothic"/>
          <w:sz w:val="18"/>
          <w:szCs w:val="18"/>
        </w:rPr>
        <w:t xml:space="preserve">y izolować cieplnie zgodnie z wytycznymi zawartymi </w:t>
      </w:r>
      <w:r w:rsidR="00331E6A">
        <w:rPr>
          <w:rFonts w:ascii="Century Gothic" w:hAnsi="Century Gothic"/>
          <w:sz w:val="18"/>
          <w:szCs w:val="18"/>
        </w:rPr>
        <w:br/>
      </w:r>
      <w:r w:rsidRPr="00023DE7">
        <w:rPr>
          <w:rFonts w:ascii="Century Gothic" w:hAnsi="Century Gothic"/>
          <w:sz w:val="18"/>
          <w:szCs w:val="18"/>
        </w:rPr>
        <w:t>w projekcie technicznym. Dopuszcza się nie stosowanie izolacji cieplnej przewodów instalacji ogrzewczej, je</w:t>
      </w:r>
      <w:r w:rsidR="0090314F">
        <w:rPr>
          <w:rFonts w:ascii="Century Gothic" w:hAnsi="Century Gothic"/>
          <w:sz w:val="18"/>
          <w:szCs w:val="18"/>
        </w:rPr>
        <w:t>ż</w:t>
      </w:r>
      <w:r w:rsidRPr="00023DE7">
        <w:rPr>
          <w:rFonts w:ascii="Century Gothic" w:hAnsi="Century Gothic"/>
          <w:sz w:val="18"/>
          <w:szCs w:val="18"/>
        </w:rPr>
        <w:t>eli</w:t>
      </w:r>
      <w:r w:rsidR="0090314F">
        <w:rPr>
          <w:rFonts w:ascii="Century Gothic" w:hAnsi="Century Gothic"/>
          <w:sz w:val="18"/>
          <w:szCs w:val="18"/>
        </w:rPr>
        <w:t xml:space="preserve"> </w:t>
      </w:r>
      <w:r w:rsidRPr="00023DE7">
        <w:rPr>
          <w:rFonts w:ascii="Century Gothic" w:hAnsi="Century Gothic"/>
          <w:sz w:val="18"/>
          <w:szCs w:val="18"/>
        </w:rPr>
        <w:t>są nimi gałązki grzejnikowe prowadzone po wierzchu przegrody w pomieszczeniu w którym znajduje się grzejnik przyłączony tymi gałązkami</w:t>
      </w:r>
      <w:r w:rsidR="0090314F">
        <w:rPr>
          <w:rFonts w:ascii="Century Gothic" w:hAnsi="Century Gothic"/>
          <w:sz w:val="18"/>
          <w:szCs w:val="18"/>
        </w:rPr>
        <w:t>.</w:t>
      </w:r>
    </w:p>
    <w:p w14:paraId="71579428" w14:textId="77777777" w:rsidR="0090314F" w:rsidRDefault="00023DE7" w:rsidP="0090314F">
      <w:pPr>
        <w:ind w:firstLine="708"/>
        <w:jc w:val="both"/>
        <w:rPr>
          <w:rFonts w:ascii="Century Gothic" w:hAnsi="Century Gothic"/>
          <w:sz w:val="18"/>
          <w:szCs w:val="18"/>
        </w:rPr>
      </w:pPr>
      <w:r w:rsidRPr="00023DE7">
        <w:rPr>
          <w:rFonts w:ascii="Century Gothic" w:hAnsi="Century Gothic"/>
          <w:sz w:val="18"/>
          <w:szCs w:val="18"/>
        </w:rPr>
        <w:t>Wykonywanie izolacji cieplnej nale</w:t>
      </w:r>
      <w:r w:rsidR="0090314F">
        <w:rPr>
          <w:rFonts w:ascii="Century Gothic" w:hAnsi="Century Gothic"/>
          <w:sz w:val="18"/>
          <w:szCs w:val="18"/>
        </w:rPr>
        <w:t>ż</w:t>
      </w:r>
      <w:r w:rsidRPr="00023DE7">
        <w:rPr>
          <w:rFonts w:ascii="Century Gothic" w:hAnsi="Century Gothic"/>
          <w:sz w:val="18"/>
          <w:szCs w:val="18"/>
        </w:rPr>
        <w:t>y rozpocząć po uprzednim przeprowadzeniu wymaganych prób szczelności, wykonaniu wymaganego zabezpieczenia antykorozyjnego powierzchni przeznaczonych do zaizolowania oraz po potwierdzeniu prawidłowości wykonania powy</w:t>
      </w:r>
      <w:r w:rsidR="0090314F">
        <w:rPr>
          <w:rFonts w:ascii="Century Gothic" w:hAnsi="Century Gothic"/>
          <w:sz w:val="18"/>
          <w:szCs w:val="18"/>
        </w:rPr>
        <w:t>ż</w:t>
      </w:r>
      <w:r w:rsidRPr="00023DE7">
        <w:rPr>
          <w:rFonts w:ascii="Century Gothic" w:hAnsi="Century Gothic"/>
          <w:sz w:val="18"/>
          <w:szCs w:val="18"/>
        </w:rPr>
        <w:t>szych robót protokółem odbioru.</w:t>
      </w:r>
    </w:p>
    <w:p w14:paraId="47DBB3E6" w14:textId="77777777" w:rsidR="00056C52" w:rsidRDefault="00023DE7" w:rsidP="0090314F">
      <w:pPr>
        <w:ind w:firstLine="708"/>
        <w:jc w:val="both"/>
        <w:rPr>
          <w:rFonts w:ascii="Century Gothic" w:hAnsi="Century Gothic"/>
          <w:sz w:val="18"/>
          <w:szCs w:val="18"/>
        </w:rPr>
      </w:pPr>
      <w:r w:rsidRPr="00023DE7">
        <w:rPr>
          <w:rFonts w:ascii="Century Gothic" w:hAnsi="Century Gothic"/>
          <w:sz w:val="18"/>
          <w:szCs w:val="18"/>
        </w:rPr>
        <w:t>Materiał, z którego będzie wykonana izolacja cieplna, jego grubość oraz rodzaj płaszcza osłaniającego, powinny być zgodne z projektem technicznym instalacji ogrzewczej. Materiały przeznaczone do wykonywania izolacji cieplnej powinny być suche, czyste i nieuszkodzone, a sposób składowania materiałów na stanowisku pracy powinien wykluczać mo</w:t>
      </w:r>
      <w:r w:rsidR="00056C52">
        <w:rPr>
          <w:rFonts w:ascii="Century Gothic" w:hAnsi="Century Gothic"/>
          <w:sz w:val="18"/>
          <w:szCs w:val="18"/>
        </w:rPr>
        <w:t>ż</w:t>
      </w:r>
      <w:r w:rsidRPr="00023DE7">
        <w:rPr>
          <w:rFonts w:ascii="Century Gothic" w:hAnsi="Century Gothic"/>
          <w:sz w:val="18"/>
          <w:szCs w:val="18"/>
        </w:rPr>
        <w:t>liwość ich zawilgocenia lub uszkodzenia. Powierzchnia, na której jest wykonywana izolacja cieplna powinna być czysta i sucha. Nie dopuszcza się wykonywania izolacji cieplnych na powierzchniach zanieczyszczonych ziemią, cementem, smarami itp. oraz na powierzchniach z niecałkowicie wyschniętą lub uszkodzoną powłoką antykorozyjną. Otuliny termoizolacyjne powinny być nało</w:t>
      </w:r>
      <w:r w:rsidR="00056C52">
        <w:rPr>
          <w:rFonts w:ascii="Century Gothic" w:hAnsi="Century Gothic"/>
          <w:sz w:val="18"/>
          <w:szCs w:val="18"/>
        </w:rPr>
        <w:t>ż</w:t>
      </w:r>
      <w:r w:rsidRPr="00023DE7">
        <w:rPr>
          <w:rFonts w:ascii="Century Gothic" w:hAnsi="Century Gothic"/>
          <w:sz w:val="18"/>
          <w:szCs w:val="18"/>
        </w:rPr>
        <w:t>one na styk i powinny ściśle przylegać do powierzchni izolowanej. Wszystkie prace izolacyjne, jak np. przycinanie, mogą być prowadzone przy u</w:t>
      </w:r>
      <w:r w:rsidR="00056C52">
        <w:rPr>
          <w:rFonts w:ascii="Century Gothic" w:hAnsi="Century Gothic"/>
          <w:sz w:val="18"/>
          <w:szCs w:val="18"/>
        </w:rPr>
        <w:t>ż</w:t>
      </w:r>
      <w:r w:rsidRPr="00023DE7">
        <w:rPr>
          <w:rFonts w:ascii="Century Gothic" w:hAnsi="Century Gothic"/>
          <w:sz w:val="18"/>
          <w:szCs w:val="18"/>
        </w:rPr>
        <w:t>yciu konwencjonalnych narzędzi. Grubość wykonanie izolacji nie powinna się ró</w:t>
      </w:r>
      <w:r w:rsidR="00056C52">
        <w:rPr>
          <w:rFonts w:ascii="Century Gothic" w:hAnsi="Century Gothic"/>
          <w:sz w:val="18"/>
          <w:szCs w:val="18"/>
        </w:rPr>
        <w:t>ż</w:t>
      </w:r>
      <w:r w:rsidRPr="00023DE7">
        <w:rPr>
          <w:rFonts w:ascii="Century Gothic" w:hAnsi="Century Gothic"/>
          <w:sz w:val="18"/>
          <w:szCs w:val="18"/>
        </w:rPr>
        <w:t>nić od grubości określonej w dokumentacji technicznej</w:t>
      </w:r>
      <w:r w:rsidR="00056C52">
        <w:rPr>
          <w:rFonts w:ascii="Century Gothic" w:hAnsi="Century Gothic"/>
          <w:sz w:val="18"/>
          <w:szCs w:val="18"/>
        </w:rPr>
        <w:t>.</w:t>
      </w:r>
      <w:r w:rsidRPr="00023DE7">
        <w:rPr>
          <w:rFonts w:ascii="Century Gothic" w:hAnsi="Century Gothic"/>
          <w:sz w:val="18"/>
          <w:szCs w:val="18"/>
        </w:rPr>
        <w:t xml:space="preserve"> </w:t>
      </w:r>
    </w:p>
    <w:p w14:paraId="529151A6" w14:textId="77777777" w:rsidR="00056C52" w:rsidRPr="0067484A" w:rsidRDefault="00056C52" w:rsidP="0067484A">
      <w:pPr>
        <w:pStyle w:val="01PODTYP"/>
        <w:ind w:left="1559" w:hanging="357"/>
      </w:pPr>
      <w:r>
        <w:t xml:space="preserve">Badania i uruchomienie instalacji </w:t>
      </w:r>
    </w:p>
    <w:p w14:paraId="2BF63801" w14:textId="77777777" w:rsidR="008D3183" w:rsidRDefault="008D3183" w:rsidP="008D3183">
      <w:pPr>
        <w:jc w:val="both"/>
        <w:rPr>
          <w:rFonts w:ascii="Century Gothic" w:hAnsi="Century Gothic"/>
          <w:sz w:val="18"/>
          <w:szCs w:val="18"/>
        </w:rPr>
      </w:pPr>
    </w:p>
    <w:p w14:paraId="1FCF4B04" w14:textId="77777777" w:rsidR="008D3183" w:rsidRDefault="00023DE7" w:rsidP="0090314F">
      <w:pPr>
        <w:ind w:firstLine="708"/>
        <w:jc w:val="both"/>
        <w:rPr>
          <w:rFonts w:ascii="Century Gothic" w:hAnsi="Century Gothic"/>
          <w:sz w:val="18"/>
          <w:szCs w:val="18"/>
        </w:rPr>
      </w:pPr>
      <w:r w:rsidRPr="00023DE7">
        <w:rPr>
          <w:rFonts w:ascii="Century Gothic" w:hAnsi="Century Gothic"/>
          <w:sz w:val="18"/>
          <w:szCs w:val="18"/>
        </w:rPr>
        <w:t>Nastawy armatury regulacyjnej</w:t>
      </w:r>
      <w:r w:rsidR="008D3183">
        <w:rPr>
          <w:rFonts w:ascii="Century Gothic" w:hAnsi="Century Gothic"/>
          <w:sz w:val="18"/>
          <w:szCs w:val="18"/>
        </w:rPr>
        <w:t xml:space="preserve">, </w:t>
      </w:r>
      <w:r w:rsidRPr="00023DE7">
        <w:rPr>
          <w:rFonts w:ascii="Century Gothic" w:hAnsi="Century Gothic"/>
          <w:sz w:val="18"/>
          <w:szCs w:val="18"/>
        </w:rPr>
        <w:t>powinny być przeprowadzone po zakończeniu monta</w:t>
      </w:r>
      <w:r w:rsidR="008D3183">
        <w:rPr>
          <w:rFonts w:ascii="Century Gothic" w:hAnsi="Century Gothic"/>
          <w:sz w:val="18"/>
          <w:szCs w:val="18"/>
        </w:rPr>
        <w:t>ż</w:t>
      </w:r>
      <w:r w:rsidRPr="00023DE7">
        <w:rPr>
          <w:rFonts w:ascii="Century Gothic" w:hAnsi="Century Gothic"/>
          <w:sz w:val="18"/>
          <w:szCs w:val="18"/>
        </w:rPr>
        <w:t>u, płukaniu i badaniu szczelności instalacji w stanie zimnym. Wszystkie zawory odcinające na gałęziach i pionach instalacji muszą być całkowicie otwarte. Ponadto nale</w:t>
      </w:r>
      <w:r w:rsidR="008D3183">
        <w:rPr>
          <w:rFonts w:ascii="Century Gothic" w:hAnsi="Century Gothic"/>
          <w:sz w:val="18"/>
          <w:szCs w:val="18"/>
        </w:rPr>
        <w:t>ż</w:t>
      </w:r>
      <w:r w:rsidRPr="00023DE7">
        <w:rPr>
          <w:rFonts w:ascii="Century Gothic" w:hAnsi="Century Gothic"/>
          <w:sz w:val="18"/>
          <w:szCs w:val="18"/>
        </w:rPr>
        <w:t>y skontrolować prawidłowość odpowietrzenia instalacji. Nastawy regulacji monta</w:t>
      </w:r>
      <w:r w:rsidR="008D3183">
        <w:rPr>
          <w:rFonts w:ascii="Century Gothic" w:hAnsi="Century Gothic"/>
          <w:sz w:val="18"/>
          <w:szCs w:val="18"/>
        </w:rPr>
        <w:t>ż</w:t>
      </w:r>
      <w:r w:rsidRPr="00023DE7">
        <w:rPr>
          <w:rFonts w:ascii="Century Gothic" w:hAnsi="Century Gothic"/>
          <w:sz w:val="18"/>
          <w:szCs w:val="18"/>
        </w:rPr>
        <w:t>owej armatury regulacyjnej nale</w:t>
      </w:r>
      <w:r w:rsidR="008D3183">
        <w:rPr>
          <w:rFonts w:ascii="Century Gothic" w:hAnsi="Century Gothic"/>
          <w:sz w:val="18"/>
          <w:szCs w:val="18"/>
        </w:rPr>
        <w:t>ż</w:t>
      </w:r>
      <w:r w:rsidRPr="00023DE7">
        <w:rPr>
          <w:rFonts w:ascii="Century Gothic" w:hAnsi="Century Gothic"/>
          <w:sz w:val="18"/>
          <w:szCs w:val="18"/>
        </w:rPr>
        <w:t>y wykonać zgodnie z wynikami obliczeń hydraulicznych w projekcie technicznym instalacji. Nominalny skok regulacji eksploatacyjnej termostatycznych zaworów grzejnikowych powinien być ustawiony na ka</w:t>
      </w:r>
      <w:r w:rsidR="008D3183">
        <w:rPr>
          <w:rFonts w:ascii="Century Gothic" w:hAnsi="Century Gothic"/>
          <w:sz w:val="18"/>
          <w:szCs w:val="18"/>
        </w:rPr>
        <w:t>ż</w:t>
      </w:r>
      <w:r w:rsidRPr="00023DE7">
        <w:rPr>
          <w:rFonts w:ascii="Century Gothic" w:hAnsi="Century Gothic"/>
          <w:sz w:val="18"/>
          <w:szCs w:val="18"/>
        </w:rPr>
        <w:t>dym zaworze przy pomocy fabrycznych osłon roboczych. Czynność ustawienia nale</w:t>
      </w:r>
      <w:r w:rsidR="008D3183">
        <w:rPr>
          <w:rFonts w:ascii="Century Gothic" w:hAnsi="Century Gothic"/>
          <w:sz w:val="18"/>
          <w:szCs w:val="18"/>
        </w:rPr>
        <w:t>ż</w:t>
      </w:r>
      <w:r w:rsidRPr="00023DE7">
        <w:rPr>
          <w:rFonts w:ascii="Century Gothic" w:hAnsi="Century Gothic"/>
          <w:sz w:val="18"/>
          <w:szCs w:val="18"/>
        </w:rPr>
        <w:t xml:space="preserve">y dokonać zgodnie z instrukcją producenta zaworów. </w:t>
      </w:r>
    </w:p>
    <w:p w14:paraId="6E7DAB52" w14:textId="77777777" w:rsidR="008D3183" w:rsidRDefault="00023DE7" w:rsidP="0090314F">
      <w:pPr>
        <w:ind w:firstLine="708"/>
        <w:jc w:val="both"/>
        <w:rPr>
          <w:rFonts w:ascii="Century Gothic" w:hAnsi="Century Gothic"/>
          <w:sz w:val="18"/>
          <w:szCs w:val="18"/>
        </w:rPr>
      </w:pPr>
      <w:r w:rsidRPr="00023DE7">
        <w:rPr>
          <w:rFonts w:ascii="Century Gothic" w:hAnsi="Century Gothic"/>
          <w:sz w:val="18"/>
          <w:szCs w:val="18"/>
        </w:rPr>
        <w:t>Instalacja przed wykonaniem izolacji termicznej przewodów musi być poddana próbie szczelności. Przed przystąpieniem do badania szczelności nale</w:t>
      </w:r>
      <w:r w:rsidR="008D3183">
        <w:rPr>
          <w:rFonts w:ascii="Century Gothic" w:hAnsi="Century Gothic"/>
          <w:sz w:val="18"/>
          <w:szCs w:val="18"/>
        </w:rPr>
        <w:t>ż</w:t>
      </w:r>
      <w:r w:rsidRPr="00023DE7">
        <w:rPr>
          <w:rFonts w:ascii="Century Gothic" w:hAnsi="Century Gothic"/>
          <w:sz w:val="18"/>
          <w:szCs w:val="18"/>
        </w:rPr>
        <w:t xml:space="preserve">y instalację podlegającą próbie (lub jej część) kilkakrotnie skutecznie przepłukać wodą. </w:t>
      </w:r>
    </w:p>
    <w:p w14:paraId="662264F1" w14:textId="5434EFD7" w:rsidR="00023DE7" w:rsidRPr="00023DE7" w:rsidRDefault="00023DE7" w:rsidP="0090314F">
      <w:pPr>
        <w:ind w:firstLine="708"/>
        <w:jc w:val="both"/>
        <w:rPr>
          <w:rFonts w:ascii="Century Gothic" w:hAnsi="Century Gothic"/>
          <w:sz w:val="18"/>
          <w:szCs w:val="18"/>
        </w:rPr>
      </w:pPr>
      <w:r w:rsidRPr="00023DE7">
        <w:rPr>
          <w:rFonts w:ascii="Century Gothic" w:hAnsi="Century Gothic"/>
          <w:sz w:val="18"/>
          <w:szCs w:val="18"/>
        </w:rPr>
        <w:t>Je</w:t>
      </w:r>
      <w:r w:rsidR="008D3183">
        <w:rPr>
          <w:rFonts w:ascii="Century Gothic" w:hAnsi="Century Gothic"/>
          <w:sz w:val="18"/>
          <w:szCs w:val="18"/>
        </w:rPr>
        <w:t>ż</w:t>
      </w:r>
      <w:r w:rsidRPr="00023DE7">
        <w:rPr>
          <w:rFonts w:ascii="Century Gothic" w:hAnsi="Century Gothic"/>
          <w:sz w:val="18"/>
          <w:szCs w:val="18"/>
        </w:rPr>
        <w:t>eli w budynku występuje kilka odrębnych zładów, badania szczelności nale</w:t>
      </w:r>
      <w:r w:rsidR="008D3183">
        <w:rPr>
          <w:rFonts w:ascii="Century Gothic" w:hAnsi="Century Gothic"/>
          <w:sz w:val="18"/>
          <w:szCs w:val="18"/>
        </w:rPr>
        <w:t>ż</w:t>
      </w:r>
      <w:r w:rsidRPr="00023DE7">
        <w:rPr>
          <w:rFonts w:ascii="Century Gothic" w:hAnsi="Century Gothic"/>
          <w:sz w:val="18"/>
          <w:szCs w:val="18"/>
        </w:rPr>
        <w:t>y przeprowadzić dla ka</w:t>
      </w:r>
      <w:r w:rsidR="008D3183">
        <w:rPr>
          <w:rFonts w:ascii="Century Gothic" w:hAnsi="Century Gothic"/>
          <w:sz w:val="18"/>
          <w:szCs w:val="18"/>
        </w:rPr>
        <w:t>ż</w:t>
      </w:r>
      <w:r w:rsidRPr="00023DE7">
        <w:rPr>
          <w:rFonts w:ascii="Century Gothic" w:hAnsi="Century Gothic"/>
          <w:sz w:val="18"/>
          <w:szCs w:val="18"/>
        </w:rPr>
        <w:t>dego zładu oddzielnie. Badania szczelności instalacji na zimno nale</w:t>
      </w:r>
      <w:r w:rsidR="008D3183">
        <w:rPr>
          <w:rFonts w:ascii="Century Gothic" w:hAnsi="Century Gothic"/>
          <w:sz w:val="18"/>
          <w:szCs w:val="18"/>
        </w:rPr>
        <w:t>ż</w:t>
      </w:r>
      <w:r w:rsidRPr="00023DE7">
        <w:rPr>
          <w:rFonts w:ascii="Century Gothic" w:hAnsi="Century Gothic"/>
          <w:sz w:val="18"/>
          <w:szCs w:val="18"/>
        </w:rPr>
        <w:t>y przeprowadzać przy temperaturze zewnętrznej powy</w:t>
      </w:r>
      <w:r w:rsidR="008D3183">
        <w:rPr>
          <w:rFonts w:ascii="Century Gothic" w:hAnsi="Century Gothic"/>
          <w:sz w:val="18"/>
          <w:szCs w:val="18"/>
        </w:rPr>
        <w:t>ż</w:t>
      </w:r>
      <w:r w:rsidRPr="00023DE7">
        <w:rPr>
          <w:rFonts w:ascii="Century Gothic" w:hAnsi="Century Gothic"/>
          <w:sz w:val="18"/>
          <w:szCs w:val="18"/>
        </w:rPr>
        <w:t>ej 0°C. Ka</w:t>
      </w:r>
      <w:r w:rsidR="008D3183">
        <w:rPr>
          <w:rFonts w:ascii="Century Gothic" w:hAnsi="Century Gothic"/>
          <w:sz w:val="18"/>
          <w:szCs w:val="18"/>
        </w:rPr>
        <w:t>ż</w:t>
      </w:r>
      <w:r w:rsidRPr="00023DE7">
        <w:rPr>
          <w:rFonts w:ascii="Century Gothic" w:hAnsi="Century Gothic"/>
          <w:sz w:val="18"/>
          <w:szCs w:val="18"/>
        </w:rPr>
        <w:t>dy grzejnik sprawdzany jest szczegółowo przez producenta przy ciśnieniu próbnym 13 barów. Ciśnienie robocze w instalacji na poziomie dolnej krawędzi nie powinno przekraczać 10 barów. Próbę szczelności w instalacji centralnego ogrzewania nale</w:t>
      </w:r>
      <w:r w:rsidR="008D3183">
        <w:rPr>
          <w:rFonts w:ascii="Century Gothic" w:hAnsi="Century Gothic"/>
          <w:sz w:val="18"/>
          <w:szCs w:val="18"/>
        </w:rPr>
        <w:t>ż</w:t>
      </w:r>
      <w:r w:rsidRPr="00023DE7">
        <w:rPr>
          <w:rFonts w:ascii="Century Gothic" w:hAnsi="Century Gothic"/>
          <w:sz w:val="18"/>
          <w:szCs w:val="18"/>
        </w:rPr>
        <w:t>y przeprowadzić zgodnie z „Warunkami technicznymi wykonania i odbioru robót budowlano-monta</w:t>
      </w:r>
      <w:r w:rsidR="008D3183">
        <w:rPr>
          <w:rFonts w:ascii="Century Gothic" w:hAnsi="Century Gothic"/>
          <w:sz w:val="18"/>
          <w:szCs w:val="18"/>
        </w:rPr>
        <w:t>ż</w:t>
      </w:r>
      <w:r w:rsidRPr="00023DE7">
        <w:rPr>
          <w:rFonts w:ascii="Century Gothic" w:hAnsi="Century Gothic"/>
          <w:sz w:val="18"/>
          <w:szCs w:val="18"/>
        </w:rPr>
        <w:t xml:space="preserve">owych. Tom II Instalacje sanitarne </w:t>
      </w:r>
      <w:r w:rsidR="00331E6A">
        <w:rPr>
          <w:rFonts w:ascii="Century Gothic" w:hAnsi="Century Gothic"/>
          <w:sz w:val="18"/>
          <w:szCs w:val="18"/>
        </w:rPr>
        <w:br/>
      </w:r>
      <w:r w:rsidRPr="00023DE7">
        <w:rPr>
          <w:rFonts w:ascii="Century Gothic" w:hAnsi="Century Gothic"/>
          <w:sz w:val="18"/>
          <w:szCs w:val="18"/>
        </w:rPr>
        <w:t>i przemysłowe", tzn. ciśnienie robocze powiększone o 2 bary, lecz nie mniejsze ni</w:t>
      </w:r>
      <w:r w:rsidR="008D3183">
        <w:rPr>
          <w:rFonts w:ascii="Century Gothic" w:hAnsi="Century Gothic"/>
          <w:sz w:val="18"/>
          <w:szCs w:val="18"/>
        </w:rPr>
        <w:t>ż</w:t>
      </w:r>
      <w:r w:rsidRPr="00023DE7">
        <w:rPr>
          <w:rFonts w:ascii="Century Gothic" w:hAnsi="Century Gothic"/>
          <w:sz w:val="18"/>
          <w:szCs w:val="18"/>
        </w:rPr>
        <w:t xml:space="preserve"> 4 bary. Ciśnienie podczas próby szczelności nale</w:t>
      </w:r>
      <w:r w:rsidR="008D3183">
        <w:rPr>
          <w:rFonts w:ascii="Century Gothic" w:hAnsi="Century Gothic"/>
          <w:sz w:val="18"/>
          <w:szCs w:val="18"/>
        </w:rPr>
        <w:t>ż</w:t>
      </w:r>
      <w:r w:rsidRPr="00023DE7">
        <w:rPr>
          <w:rFonts w:ascii="Century Gothic" w:hAnsi="Century Gothic"/>
          <w:sz w:val="18"/>
          <w:szCs w:val="18"/>
        </w:rPr>
        <w:t>y dokładnie kontrolować i nie dopuszczać do przekroczenia jego maksymalnej wartości 12 barów. Do pomiaru ciśnień próbnych nale</w:t>
      </w:r>
      <w:r w:rsidR="008D3183">
        <w:rPr>
          <w:rFonts w:ascii="Century Gothic" w:hAnsi="Century Gothic"/>
          <w:sz w:val="18"/>
          <w:szCs w:val="18"/>
        </w:rPr>
        <w:t>ż</w:t>
      </w:r>
      <w:r w:rsidRPr="00023DE7">
        <w:rPr>
          <w:rFonts w:ascii="Century Gothic" w:hAnsi="Century Gothic"/>
          <w:sz w:val="18"/>
          <w:szCs w:val="18"/>
        </w:rPr>
        <w:t>y u</w:t>
      </w:r>
      <w:r w:rsidR="008D3183">
        <w:rPr>
          <w:rFonts w:ascii="Century Gothic" w:hAnsi="Century Gothic"/>
          <w:sz w:val="18"/>
          <w:szCs w:val="18"/>
        </w:rPr>
        <w:t>ż</w:t>
      </w:r>
      <w:r w:rsidRPr="00023DE7">
        <w:rPr>
          <w:rFonts w:ascii="Century Gothic" w:hAnsi="Century Gothic"/>
          <w:sz w:val="18"/>
          <w:szCs w:val="18"/>
        </w:rPr>
        <w:t>ywać manometru, który pozwala na bezbłędny odczyt zmiany ciśnienia o 0,1 bara. Powinien on być umieszczony w mo</w:t>
      </w:r>
      <w:r w:rsidR="008D3183">
        <w:rPr>
          <w:rFonts w:ascii="Century Gothic" w:hAnsi="Century Gothic"/>
          <w:sz w:val="18"/>
          <w:szCs w:val="18"/>
        </w:rPr>
        <w:t>ż</w:t>
      </w:r>
      <w:r w:rsidRPr="00023DE7">
        <w:rPr>
          <w:rFonts w:ascii="Century Gothic" w:hAnsi="Century Gothic"/>
          <w:sz w:val="18"/>
          <w:szCs w:val="18"/>
        </w:rPr>
        <w:t>liwie najni</w:t>
      </w:r>
      <w:r w:rsidR="008D3183">
        <w:rPr>
          <w:rFonts w:ascii="Century Gothic" w:hAnsi="Century Gothic"/>
          <w:sz w:val="18"/>
          <w:szCs w:val="18"/>
        </w:rPr>
        <w:t>ż</w:t>
      </w:r>
      <w:r w:rsidRPr="00023DE7">
        <w:rPr>
          <w:rFonts w:ascii="Century Gothic" w:hAnsi="Century Gothic"/>
          <w:sz w:val="18"/>
          <w:szCs w:val="18"/>
        </w:rPr>
        <w:t>szym punkcie instalacji. Wyniki badania szczelności nale</w:t>
      </w:r>
      <w:r w:rsidR="008D3183">
        <w:rPr>
          <w:rFonts w:ascii="Century Gothic" w:hAnsi="Century Gothic"/>
          <w:sz w:val="18"/>
          <w:szCs w:val="18"/>
        </w:rPr>
        <w:t>ż</w:t>
      </w:r>
      <w:r w:rsidRPr="00023DE7">
        <w:rPr>
          <w:rFonts w:ascii="Century Gothic" w:hAnsi="Century Gothic"/>
          <w:sz w:val="18"/>
          <w:szCs w:val="18"/>
        </w:rPr>
        <w:t>y uznać za pozytywne, je</w:t>
      </w:r>
      <w:r w:rsidR="008D3183">
        <w:rPr>
          <w:rFonts w:ascii="Century Gothic" w:hAnsi="Century Gothic"/>
          <w:sz w:val="18"/>
          <w:szCs w:val="18"/>
        </w:rPr>
        <w:t>ż</w:t>
      </w:r>
      <w:r w:rsidRPr="00023DE7">
        <w:rPr>
          <w:rFonts w:ascii="Century Gothic" w:hAnsi="Century Gothic"/>
          <w:sz w:val="18"/>
          <w:szCs w:val="18"/>
        </w:rPr>
        <w:t>eli w ciągu 20 min. nie stwierdzono przecieków ani roszenia. Z próby ciśnieniowej nale</w:t>
      </w:r>
      <w:r w:rsidR="008D3183">
        <w:rPr>
          <w:rFonts w:ascii="Century Gothic" w:hAnsi="Century Gothic"/>
          <w:sz w:val="18"/>
          <w:szCs w:val="18"/>
        </w:rPr>
        <w:t>ż</w:t>
      </w:r>
      <w:r w:rsidRPr="00023DE7">
        <w:rPr>
          <w:rFonts w:ascii="Century Gothic" w:hAnsi="Century Gothic"/>
          <w:sz w:val="18"/>
          <w:szCs w:val="18"/>
        </w:rPr>
        <w:t>y sporządzić protokół. Po uzyskaniu pozytywnej próby szczelności nale</w:t>
      </w:r>
      <w:r w:rsidR="008D3183">
        <w:rPr>
          <w:rFonts w:ascii="Century Gothic" w:hAnsi="Century Gothic"/>
          <w:sz w:val="18"/>
          <w:szCs w:val="18"/>
        </w:rPr>
        <w:t>ż</w:t>
      </w:r>
      <w:r w:rsidRPr="00023DE7">
        <w:rPr>
          <w:rFonts w:ascii="Century Gothic" w:hAnsi="Century Gothic"/>
          <w:sz w:val="18"/>
          <w:szCs w:val="18"/>
        </w:rPr>
        <w:t>y przeprowadzić próbę na gorąco, przy najwy</w:t>
      </w:r>
      <w:r w:rsidR="008D3183">
        <w:rPr>
          <w:rFonts w:ascii="Century Gothic" w:hAnsi="Century Gothic"/>
          <w:sz w:val="18"/>
          <w:szCs w:val="18"/>
        </w:rPr>
        <w:t>ż</w:t>
      </w:r>
      <w:r w:rsidRPr="00023DE7">
        <w:rPr>
          <w:rFonts w:ascii="Century Gothic" w:hAnsi="Century Gothic"/>
          <w:sz w:val="18"/>
          <w:szCs w:val="18"/>
        </w:rPr>
        <w:t>szych - w miarę mo</w:t>
      </w:r>
      <w:r w:rsidR="008D3183">
        <w:rPr>
          <w:rFonts w:ascii="Century Gothic" w:hAnsi="Century Gothic"/>
          <w:sz w:val="18"/>
          <w:szCs w:val="18"/>
        </w:rPr>
        <w:t>ż</w:t>
      </w:r>
      <w:r w:rsidRPr="00023DE7">
        <w:rPr>
          <w:rFonts w:ascii="Century Gothic" w:hAnsi="Century Gothic"/>
          <w:sz w:val="18"/>
          <w:szCs w:val="18"/>
        </w:rPr>
        <w:t>liwości - parametrach czynnika grzewczego, lecz nie przekraczających parametrów obliczeniowych. Próba szczelności na gorąco winna być poprzedzona co najmniej 72-godzinną pracą instalacji.</w:t>
      </w:r>
    </w:p>
    <w:p w14:paraId="50877101" w14:textId="77777777" w:rsidR="00257227" w:rsidRPr="00257227" w:rsidRDefault="00257227" w:rsidP="00257227">
      <w:pPr>
        <w:ind w:firstLine="708"/>
        <w:jc w:val="both"/>
        <w:rPr>
          <w:rFonts w:ascii="Century Gothic" w:hAnsi="Century Gothic"/>
          <w:sz w:val="18"/>
          <w:szCs w:val="18"/>
          <w:highlight w:val="yellow"/>
        </w:rPr>
      </w:pPr>
    </w:p>
    <w:p w14:paraId="77070C13" w14:textId="77777777" w:rsidR="00257227" w:rsidRPr="00542222" w:rsidRDefault="00257227" w:rsidP="00257227">
      <w:pPr>
        <w:pStyle w:val="01PODTYP"/>
        <w:ind w:left="1559" w:hanging="357"/>
        <w:rPr>
          <w:rFonts w:eastAsia="Century Gothic"/>
        </w:rPr>
      </w:pPr>
      <w:r w:rsidRPr="00542222">
        <w:rPr>
          <w:rFonts w:eastAsia="Century Gothic"/>
        </w:rPr>
        <w:t>Kontrola jakości robót.</w:t>
      </w:r>
    </w:p>
    <w:p w14:paraId="64673780" w14:textId="77777777" w:rsidR="00257227" w:rsidRPr="00542222" w:rsidRDefault="00257227" w:rsidP="00257227">
      <w:pPr>
        <w:ind w:left="180" w:right="-23"/>
        <w:jc w:val="both"/>
        <w:rPr>
          <w:rFonts w:ascii="Century Gothic" w:eastAsia="Century Gothic" w:hAnsi="Century Gothic" w:cs="Century Gothic"/>
          <w:sz w:val="18"/>
          <w:szCs w:val="18"/>
        </w:rPr>
      </w:pPr>
    </w:p>
    <w:p w14:paraId="66C91A6A" w14:textId="0DE1F296" w:rsidR="00257227" w:rsidRDefault="00257227" w:rsidP="00257227">
      <w:pPr>
        <w:ind w:left="180" w:right="-23" w:firstLine="540"/>
        <w:jc w:val="both"/>
        <w:rPr>
          <w:rFonts w:ascii="Century Gothic" w:eastAsia="Century Gothic" w:hAnsi="Century Gothic" w:cs="Century Gothic"/>
          <w:sz w:val="18"/>
          <w:szCs w:val="18"/>
        </w:rPr>
      </w:pPr>
      <w:r w:rsidRPr="00542222">
        <w:rPr>
          <w:rFonts w:ascii="Century Gothic" w:eastAsia="Century Gothic" w:hAnsi="Century Gothic" w:cs="Century Gothic"/>
          <w:sz w:val="18"/>
          <w:szCs w:val="18"/>
        </w:rPr>
        <w:t xml:space="preserve">Kontrolę jakości robót dokonuje Inspektor Nadzoru Inwestorskiego wpisem do Dziennika Budowy. </w:t>
      </w:r>
    </w:p>
    <w:p w14:paraId="3024120D" w14:textId="72D540FB" w:rsidR="00331E6A" w:rsidRDefault="00331E6A" w:rsidP="00257227">
      <w:pPr>
        <w:ind w:left="180" w:right="-23" w:firstLine="540"/>
        <w:jc w:val="both"/>
        <w:rPr>
          <w:rFonts w:ascii="Century Gothic" w:eastAsia="Century Gothic" w:hAnsi="Century Gothic" w:cs="Century Gothic"/>
          <w:sz w:val="18"/>
          <w:szCs w:val="18"/>
        </w:rPr>
      </w:pPr>
    </w:p>
    <w:p w14:paraId="7A2AC93A" w14:textId="77777777" w:rsidR="00331E6A" w:rsidRPr="00542222" w:rsidRDefault="00331E6A" w:rsidP="00257227">
      <w:pPr>
        <w:ind w:left="180" w:right="-23" w:firstLine="540"/>
        <w:jc w:val="both"/>
      </w:pPr>
    </w:p>
    <w:p w14:paraId="4C074A72" w14:textId="77777777" w:rsidR="00257227" w:rsidRPr="00542222" w:rsidRDefault="00257227" w:rsidP="00257227">
      <w:pPr>
        <w:pStyle w:val="01PODTYP"/>
        <w:ind w:left="1560"/>
        <w:rPr>
          <w:rFonts w:eastAsia="Century Gothic"/>
        </w:rPr>
      </w:pPr>
      <w:r w:rsidRPr="00542222">
        <w:rPr>
          <w:rFonts w:eastAsia="Century Gothic"/>
        </w:rPr>
        <w:lastRenderedPageBreak/>
        <w:t>Obmiar robót</w:t>
      </w:r>
    </w:p>
    <w:p w14:paraId="4EBFCD82" w14:textId="77777777" w:rsidR="00257227" w:rsidRPr="00542222" w:rsidRDefault="00257227" w:rsidP="00257227">
      <w:pPr>
        <w:spacing w:line="1" w:lineRule="exact"/>
        <w:ind w:right="-23"/>
        <w:jc w:val="both"/>
      </w:pPr>
    </w:p>
    <w:p w14:paraId="2F3BC2C1" w14:textId="77777777" w:rsidR="00257227" w:rsidRPr="00542222" w:rsidRDefault="00257227" w:rsidP="00257227">
      <w:pPr>
        <w:ind w:left="180" w:right="-23"/>
        <w:jc w:val="both"/>
        <w:rPr>
          <w:rFonts w:ascii="Century Gothic" w:eastAsia="Century Gothic" w:hAnsi="Century Gothic" w:cs="Century Gothic"/>
          <w:sz w:val="18"/>
          <w:szCs w:val="18"/>
        </w:rPr>
      </w:pPr>
    </w:p>
    <w:p w14:paraId="22AB2761" w14:textId="77777777" w:rsidR="00257227" w:rsidRPr="00542222" w:rsidRDefault="00257227" w:rsidP="00257227">
      <w:pPr>
        <w:ind w:left="180" w:right="-23" w:firstLine="540"/>
        <w:jc w:val="both"/>
        <w:rPr>
          <w:rFonts w:ascii="Century Gothic" w:eastAsia="Century Gothic" w:hAnsi="Century Gothic" w:cs="Century Gothic"/>
          <w:sz w:val="18"/>
          <w:szCs w:val="18"/>
        </w:rPr>
      </w:pPr>
      <w:r w:rsidRPr="00542222">
        <w:rPr>
          <w:rFonts w:ascii="Century Gothic" w:eastAsia="Century Gothic" w:hAnsi="Century Gothic" w:cs="Century Gothic"/>
          <w:sz w:val="18"/>
          <w:szCs w:val="18"/>
        </w:rPr>
        <w:t>Jednostkami obmiarowymi są: m, m2, m3, szt. – w zależności od rodzaju robót budowlanych</w:t>
      </w:r>
    </w:p>
    <w:p w14:paraId="1B126FBC" w14:textId="77777777" w:rsidR="00257227" w:rsidRPr="00542222" w:rsidRDefault="00257227" w:rsidP="00257227">
      <w:pPr>
        <w:pStyle w:val="1"/>
        <w:jc w:val="both"/>
        <w:rPr>
          <w:szCs w:val="28"/>
        </w:rPr>
      </w:pPr>
      <w:r w:rsidRPr="00542222">
        <w:rPr>
          <w:szCs w:val="28"/>
        </w:rPr>
        <w:t>Odbiór robót.</w:t>
      </w:r>
    </w:p>
    <w:p w14:paraId="2D553B51" w14:textId="77777777" w:rsidR="00257227" w:rsidRPr="00542222" w:rsidRDefault="00257227" w:rsidP="00257227">
      <w:pPr>
        <w:tabs>
          <w:tab w:val="left" w:pos="540"/>
        </w:tabs>
        <w:ind w:left="540" w:right="-23"/>
        <w:jc w:val="both"/>
        <w:rPr>
          <w:rFonts w:ascii="Century Gothic" w:eastAsia="Century Gothic" w:hAnsi="Century Gothic" w:cs="Century Gothic"/>
          <w:sz w:val="18"/>
          <w:szCs w:val="18"/>
        </w:rPr>
      </w:pPr>
    </w:p>
    <w:p w14:paraId="39D158DC" w14:textId="77777777" w:rsidR="00257227" w:rsidRPr="00542222" w:rsidRDefault="00257227" w:rsidP="00257227">
      <w:pPr>
        <w:ind w:left="180" w:right="-23" w:firstLine="540"/>
        <w:jc w:val="both"/>
      </w:pPr>
      <w:r w:rsidRPr="00542222">
        <w:rPr>
          <w:rFonts w:ascii="Century Gothic" w:eastAsia="Century Gothic" w:hAnsi="Century Gothic" w:cs="Century Gothic"/>
          <w:sz w:val="18"/>
          <w:szCs w:val="18"/>
        </w:rPr>
        <w:t>Wszystkie roboty objęte SST-02 podlegają zasadom odbioru robót w oparciu o OST-00 „Część ogólna”.</w:t>
      </w:r>
    </w:p>
    <w:p w14:paraId="2F4ABFDF" w14:textId="77777777" w:rsidR="00257227" w:rsidRDefault="00257227" w:rsidP="00257227">
      <w:pPr>
        <w:pStyle w:val="1"/>
        <w:jc w:val="both"/>
        <w:rPr>
          <w:szCs w:val="28"/>
        </w:rPr>
      </w:pPr>
      <w:r w:rsidRPr="00542222">
        <w:rPr>
          <w:szCs w:val="28"/>
        </w:rPr>
        <w:t>Podstawa płatności.</w:t>
      </w:r>
    </w:p>
    <w:p w14:paraId="61AFA095" w14:textId="77777777" w:rsidR="00FA1388" w:rsidRPr="00FA1388" w:rsidRDefault="00FA1388" w:rsidP="00FA1388">
      <w:pPr>
        <w:pStyle w:val="Nagwek2"/>
      </w:pPr>
    </w:p>
    <w:p w14:paraId="29B0546A" w14:textId="77777777" w:rsidR="00257227" w:rsidRPr="00542222" w:rsidRDefault="00257227" w:rsidP="00257227">
      <w:pPr>
        <w:ind w:left="180" w:right="-23" w:firstLine="540"/>
        <w:jc w:val="both"/>
      </w:pPr>
      <w:r w:rsidRPr="00542222">
        <w:rPr>
          <w:rFonts w:ascii="Century Gothic" w:eastAsia="Century Gothic" w:hAnsi="Century Gothic" w:cs="Century Gothic"/>
          <w:sz w:val="18"/>
          <w:szCs w:val="18"/>
        </w:rPr>
        <w:t>Wg zasad ogólnych ujętych w OST-00/</w:t>
      </w:r>
    </w:p>
    <w:p w14:paraId="6CA329A4" w14:textId="77777777" w:rsidR="006C6416" w:rsidRPr="00542222" w:rsidRDefault="00257227" w:rsidP="00542222">
      <w:pPr>
        <w:pStyle w:val="1"/>
        <w:jc w:val="both"/>
        <w:rPr>
          <w:szCs w:val="28"/>
        </w:rPr>
      </w:pPr>
      <w:r w:rsidRPr="00542222">
        <w:rPr>
          <w:szCs w:val="28"/>
        </w:rPr>
        <w:t>Przepisy związane</w:t>
      </w:r>
    </w:p>
    <w:p w14:paraId="4A816F30" w14:textId="77777777" w:rsidR="00542222" w:rsidRPr="00542222" w:rsidRDefault="00542222" w:rsidP="00542222">
      <w:pPr>
        <w:pStyle w:val="Nagwek2"/>
        <w:rPr>
          <w:rFonts w:ascii="Century Gothic" w:eastAsia="Times New Roman" w:hAnsi="Century Gothic" w:cs="Arial"/>
          <w:color w:val="auto"/>
          <w:sz w:val="18"/>
          <w:szCs w:val="18"/>
        </w:rPr>
      </w:pPr>
      <w:r w:rsidRPr="00542222">
        <w:rPr>
          <w:rFonts w:ascii="Century Gothic" w:eastAsia="Times New Roman" w:hAnsi="Century Gothic" w:cs="Arial"/>
          <w:color w:val="auto"/>
          <w:sz w:val="18"/>
          <w:szCs w:val="18"/>
        </w:rPr>
        <w:t>Normy:</w:t>
      </w:r>
    </w:p>
    <w:p w14:paraId="629372F4" w14:textId="5676B393" w:rsidR="00542222" w:rsidRDefault="00542222" w:rsidP="00331E6A">
      <w:pPr>
        <w:jc w:val="both"/>
        <w:rPr>
          <w:rFonts w:ascii="Century Gothic" w:hAnsi="Century Gothic"/>
          <w:sz w:val="18"/>
          <w:szCs w:val="18"/>
        </w:rPr>
      </w:pPr>
      <w:r w:rsidRPr="00542222">
        <w:rPr>
          <w:rFonts w:ascii="Century Gothic" w:hAnsi="Century Gothic"/>
          <w:sz w:val="18"/>
          <w:szCs w:val="18"/>
        </w:rPr>
        <w:t xml:space="preserve">- PN- 64/B-10400 „Urządzenia centralnego ogrzewania w budownictwie powszechnym. Wymagania </w:t>
      </w:r>
      <w:r w:rsidR="00331E6A">
        <w:rPr>
          <w:rFonts w:ascii="Century Gothic" w:hAnsi="Century Gothic"/>
          <w:sz w:val="18"/>
          <w:szCs w:val="18"/>
        </w:rPr>
        <w:br/>
      </w:r>
      <w:r w:rsidRPr="00542222">
        <w:rPr>
          <w:rFonts w:ascii="Century Gothic" w:hAnsi="Century Gothic"/>
          <w:sz w:val="18"/>
          <w:szCs w:val="18"/>
        </w:rPr>
        <w:t xml:space="preserve">i badania techniczne przy odbiorze". </w:t>
      </w:r>
    </w:p>
    <w:p w14:paraId="4DADF7C5"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PN-B-02414:1999 „Ogrzewnictwo i ciepłownictwo. Zabezpieczenie instalacji ogrzewań wodnych systemu zamkniętego z naczyniami wzbiorczymi przeponowymi. Wymagania". </w:t>
      </w:r>
    </w:p>
    <w:p w14:paraId="26072772"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PN-91/B-02415 „Ogrzewnictwo i ciepłownictwo. Zabezpieczenie wodnych zamkniętych systemów ciepłowniczych. Wymagania".</w:t>
      </w:r>
    </w:p>
    <w:p w14:paraId="7B8102F2"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PN- 91/B-02420 „Ogrzewnictwo. Odpowietrzanie instalacji ogrzewań wodnych. Wymagania". </w:t>
      </w:r>
    </w:p>
    <w:p w14:paraId="1F5B0982"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PN-90/M-75003 „Armatura instalacji centralnego ogrzewania. Ogólne wymagania i badania". </w:t>
      </w:r>
    </w:p>
    <w:p w14:paraId="028882FE"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PN-91/M-75009 „Armatura instalacji centralnego ogrzewania. Zawory regulacyjne. Wymagania i badania". </w:t>
      </w:r>
    </w:p>
    <w:p w14:paraId="4A15F7AE"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PN-EN 215-1:2002 „Termostatyczne zawory grzejnikowe. Część 1: Wymagania i badania". </w:t>
      </w:r>
    </w:p>
    <w:p w14:paraId="47CBAAE6" w14:textId="77777777" w:rsidR="00542222" w:rsidRDefault="00542222" w:rsidP="00331E6A">
      <w:pPr>
        <w:jc w:val="both"/>
        <w:rPr>
          <w:rFonts w:ascii="Century Gothic" w:hAnsi="Century Gothic"/>
          <w:sz w:val="18"/>
          <w:szCs w:val="18"/>
        </w:rPr>
      </w:pPr>
      <w:r>
        <w:rPr>
          <w:rFonts w:ascii="Century Gothic" w:hAnsi="Century Gothic"/>
          <w:sz w:val="18"/>
          <w:szCs w:val="18"/>
        </w:rPr>
        <w:t>-</w:t>
      </w:r>
      <w:r w:rsidRPr="00542222">
        <w:rPr>
          <w:rFonts w:ascii="Century Gothic" w:hAnsi="Century Gothic"/>
          <w:sz w:val="18"/>
          <w:szCs w:val="18"/>
        </w:rPr>
        <w:t xml:space="preserve"> PN-EN 442-1:1999 „Grzejniki. Wymagania i warunki techniczne" . </w:t>
      </w:r>
    </w:p>
    <w:p w14:paraId="6B681E7B"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PN-EN 442-2:1999/A1:2002 „Grzejniki. Moc cieplna i metody badań (zmiana A1)°. </w:t>
      </w:r>
    </w:p>
    <w:p w14:paraId="1466483A"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PN-B-02421:2000 „Ogrzewnictwo i ciepłownictwo. Izolacja cieplna przewodów, armatury i urządzeń. Wymagania i badania odbiorcze". </w:t>
      </w:r>
    </w:p>
    <w:p w14:paraId="32ED9025" w14:textId="77777777" w:rsidR="006C6416" w:rsidRPr="0086528F"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PN- 93/C-04607 „Woda w instalacjach ogrzewania. Wymagania i badania dotyczące jakości wody"</w:t>
      </w:r>
    </w:p>
    <w:sectPr w:rsidR="006C6416" w:rsidRPr="0086528F" w:rsidSect="00FA1388">
      <w:footerReference w:type="default" r:id="rId10"/>
      <w:pgSz w:w="11900" w:h="16838"/>
      <w:pgMar w:top="1231" w:right="1127" w:bottom="1134" w:left="1440" w:header="0" w:footer="849" w:gutter="0"/>
      <w:cols w:space="708" w:equalWidth="0">
        <w:col w:w="9333"/>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C3394" w14:textId="77777777" w:rsidR="009336D2" w:rsidRDefault="009336D2" w:rsidP="00574D92">
      <w:r>
        <w:separator/>
      </w:r>
    </w:p>
  </w:endnote>
  <w:endnote w:type="continuationSeparator" w:id="0">
    <w:p w14:paraId="4A962FE4" w14:textId="77777777" w:rsidR="009336D2" w:rsidRDefault="009336D2" w:rsidP="0057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156495"/>
      <w:docPartObj>
        <w:docPartGallery w:val="Page Numbers (Bottom of Page)"/>
        <w:docPartUnique/>
      </w:docPartObj>
    </w:sdtPr>
    <w:sdtEndPr/>
    <w:sdtContent>
      <w:sdt>
        <w:sdtPr>
          <w:id w:val="-2102479220"/>
          <w:docPartObj>
            <w:docPartGallery w:val="Page Numbers (Top of Page)"/>
            <w:docPartUnique/>
          </w:docPartObj>
        </w:sdtPr>
        <w:sdtEndPr/>
        <w:sdtContent>
          <w:p w14:paraId="2B8E8E83" w14:textId="77777777" w:rsidR="003E0D29" w:rsidRDefault="003E0D29" w:rsidP="003E0D29">
            <w:pPr>
              <w:pStyle w:val="Stopka"/>
              <w:jc w:val="right"/>
            </w:pPr>
            <w:r>
              <w:t xml:space="preserve">Strona </w:t>
            </w:r>
            <w:r w:rsidR="000C6B95">
              <w:rPr>
                <w:b/>
              </w:rPr>
              <w:fldChar w:fldCharType="begin"/>
            </w:r>
            <w:r>
              <w:rPr>
                <w:b/>
              </w:rPr>
              <w:instrText>PAGE</w:instrText>
            </w:r>
            <w:r w:rsidR="000C6B95">
              <w:rPr>
                <w:b/>
              </w:rPr>
              <w:fldChar w:fldCharType="separate"/>
            </w:r>
            <w:r w:rsidR="00D04924">
              <w:rPr>
                <w:b/>
                <w:noProof/>
              </w:rPr>
              <w:t>3</w:t>
            </w:r>
            <w:r w:rsidR="000C6B95">
              <w:rPr>
                <w:b/>
              </w:rPr>
              <w:fldChar w:fldCharType="end"/>
            </w:r>
            <w:r>
              <w:t xml:space="preserve"> z </w:t>
            </w:r>
            <w:r w:rsidR="000C6B95">
              <w:rPr>
                <w:b/>
              </w:rPr>
              <w:fldChar w:fldCharType="begin"/>
            </w:r>
            <w:r>
              <w:rPr>
                <w:b/>
              </w:rPr>
              <w:instrText>NUMPAGES</w:instrText>
            </w:r>
            <w:r w:rsidR="000C6B95">
              <w:rPr>
                <w:b/>
              </w:rPr>
              <w:fldChar w:fldCharType="separate"/>
            </w:r>
            <w:r w:rsidR="00D04924">
              <w:rPr>
                <w:b/>
                <w:noProof/>
              </w:rPr>
              <w:t>29</w:t>
            </w:r>
            <w:r w:rsidR="000C6B95">
              <w:rPr>
                <w:b/>
              </w:rPr>
              <w:fldChar w:fldCharType="end"/>
            </w:r>
          </w:p>
        </w:sdtContent>
      </w:sdt>
    </w:sdtContent>
  </w:sdt>
  <w:p w14:paraId="16FE0C43" w14:textId="77777777" w:rsidR="00511EF4" w:rsidRDefault="00511E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E61C" w14:textId="77777777" w:rsidR="009336D2" w:rsidRDefault="009336D2" w:rsidP="00574D92">
      <w:r>
        <w:separator/>
      </w:r>
    </w:p>
  </w:footnote>
  <w:footnote w:type="continuationSeparator" w:id="0">
    <w:p w14:paraId="5FED36B4" w14:textId="77777777" w:rsidR="009336D2" w:rsidRDefault="009336D2" w:rsidP="0057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9B1"/>
    <w:multiLevelType w:val="hybridMultilevel"/>
    <w:tmpl w:val="228243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34B6A8"/>
    <w:multiLevelType w:val="hybridMultilevel"/>
    <w:tmpl w:val="D0B4489E"/>
    <w:lvl w:ilvl="0" w:tplc="2F58B380">
      <w:start w:val="1"/>
      <w:numFmt w:val="lowerLetter"/>
      <w:lvlText w:val="%1)"/>
      <w:lvlJc w:val="left"/>
    </w:lvl>
    <w:lvl w:ilvl="1" w:tplc="C644B31C">
      <w:numFmt w:val="decimal"/>
      <w:lvlText w:val=""/>
      <w:lvlJc w:val="left"/>
    </w:lvl>
    <w:lvl w:ilvl="2" w:tplc="ADDAFAC8">
      <w:numFmt w:val="decimal"/>
      <w:lvlText w:val=""/>
      <w:lvlJc w:val="left"/>
    </w:lvl>
    <w:lvl w:ilvl="3" w:tplc="5C06DA50">
      <w:numFmt w:val="decimal"/>
      <w:lvlText w:val=""/>
      <w:lvlJc w:val="left"/>
    </w:lvl>
    <w:lvl w:ilvl="4" w:tplc="E6D88210">
      <w:numFmt w:val="decimal"/>
      <w:lvlText w:val=""/>
      <w:lvlJc w:val="left"/>
    </w:lvl>
    <w:lvl w:ilvl="5" w:tplc="12D4A3F6">
      <w:numFmt w:val="decimal"/>
      <w:lvlText w:val=""/>
      <w:lvlJc w:val="left"/>
    </w:lvl>
    <w:lvl w:ilvl="6" w:tplc="8A683FF8">
      <w:numFmt w:val="decimal"/>
      <w:lvlText w:val=""/>
      <w:lvlJc w:val="left"/>
    </w:lvl>
    <w:lvl w:ilvl="7" w:tplc="674C3608">
      <w:numFmt w:val="decimal"/>
      <w:lvlText w:val=""/>
      <w:lvlJc w:val="left"/>
    </w:lvl>
    <w:lvl w:ilvl="8" w:tplc="3B187F9E">
      <w:numFmt w:val="decimal"/>
      <w:lvlText w:val=""/>
      <w:lvlJc w:val="left"/>
    </w:lvl>
  </w:abstractNum>
  <w:abstractNum w:abstractNumId="2" w15:restartNumberingAfterBreak="0">
    <w:nsid w:val="19FE5140"/>
    <w:multiLevelType w:val="multilevel"/>
    <w:tmpl w:val="6AFE0954"/>
    <w:lvl w:ilvl="0">
      <w:numFmt w:val="decimal"/>
      <w:lvlText w:val="%1."/>
      <w:lvlJc w:val="left"/>
      <w:pPr>
        <w:ind w:left="684" w:hanging="684"/>
      </w:pPr>
      <w:rPr>
        <w:rFonts w:hint="default"/>
      </w:rPr>
    </w:lvl>
    <w:lvl w:ilvl="1">
      <w:start w:val="1"/>
      <w:numFmt w:val="decimal"/>
      <w:pStyle w:val="01"/>
      <w:lvlText w:val="%1.%2."/>
      <w:lvlJc w:val="left"/>
      <w:pPr>
        <w:ind w:left="864" w:hanging="6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1EC234E0"/>
    <w:multiLevelType w:val="hybridMultilevel"/>
    <w:tmpl w:val="6576E27A"/>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1FB066EE"/>
    <w:multiLevelType w:val="hybridMultilevel"/>
    <w:tmpl w:val="24BEF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A640D6"/>
    <w:multiLevelType w:val="hybridMultilevel"/>
    <w:tmpl w:val="1CB0E5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5228F"/>
    <w:multiLevelType w:val="multilevel"/>
    <w:tmpl w:val="BE681B8E"/>
    <w:lvl w:ilvl="0">
      <w:start w:val="1"/>
      <w:numFmt w:val="decimal"/>
      <w:pStyle w:val="0"/>
      <w:lvlText w:val="%1."/>
      <w:lvlJc w:val="left"/>
      <w:pPr>
        <w:ind w:left="900" w:hanging="360"/>
      </w:pPr>
      <w:rPr>
        <w:rFonts w:hint="default"/>
      </w:rPr>
    </w:lvl>
    <w:lvl w:ilvl="1">
      <w:start w:val="1"/>
      <w:numFmt w:val="decimal"/>
      <w:isLgl/>
      <w:lvlText w:val="%1.%2."/>
      <w:lvlJc w:val="left"/>
      <w:pPr>
        <w:ind w:left="1224" w:hanging="360"/>
      </w:pPr>
      <w:rPr>
        <w:rFonts w:hint="default"/>
        <w:b/>
      </w:rPr>
    </w:lvl>
    <w:lvl w:ilvl="2">
      <w:start w:val="1"/>
      <w:numFmt w:val="decimal"/>
      <w:pStyle w:val="111"/>
      <w:isLgl/>
      <w:lvlText w:val="%1.%2.%3."/>
      <w:lvlJc w:val="left"/>
      <w:pPr>
        <w:ind w:left="2138"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48" w:hanging="1440"/>
      </w:pPr>
      <w:rPr>
        <w:rFonts w:hint="default"/>
      </w:rPr>
    </w:lvl>
    <w:lvl w:ilvl="8">
      <w:start w:val="1"/>
      <w:numFmt w:val="decimal"/>
      <w:isLgl/>
      <w:lvlText w:val="%1.%2.%3.%4.%5.%6.%7.%8.%9."/>
      <w:lvlJc w:val="left"/>
      <w:pPr>
        <w:ind w:left="4572" w:hanging="1440"/>
      </w:pPr>
      <w:rPr>
        <w:rFonts w:hint="default"/>
      </w:rPr>
    </w:lvl>
  </w:abstractNum>
  <w:abstractNum w:abstractNumId="7" w15:restartNumberingAfterBreak="0">
    <w:nsid w:val="29850585"/>
    <w:multiLevelType w:val="multilevel"/>
    <w:tmpl w:val="300A3884"/>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15:restartNumberingAfterBreak="0">
    <w:nsid w:val="37CD6FDE"/>
    <w:multiLevelType w:val="hybridMultilevel"/>
    <w:tmpl w:val="D53AA826"/>
    <w:lvl w:ilvl="0" w:tplc="AB185F02">
      <w:numFmt w:val="bullet"/>
      <w:lvlText w:val="·"/>
      <w:lvlJc w:val="left"/>
      <w:pPr>
        <w:ind w:left="1882" w:hanging="360"/>
      </w:pPr>
      <w:rPr>
        <w:rFonts w:ascii="Century Gothic" w:eastAsia="Times New Roman" w:hAnsi="Century Gothic" w:cs="Aria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9" w15:restartNumberingAfterBreak="0">
    <w:nsid w:val="3AEA73B2"/>
    <w:multiLevelType w:val="multilevel"/>
    <w:tmpl w:val="45380AA2"/>
    <w:lvl w:ilvl="0">
      <w:start w:val="1"/>
      <w:numFmt w:val="decimal"/>
      <w:pStyle w:val="1"/>
      <w:lvlText w:val="%1."/>
      <w:lvlJc w:val="left"/>
      <w:pPr>
        <w:ind w:left="720" w:hanging="360"/>
      </w:pPr>
    </w:lvl>
    <w:lvl w:ilvl="1">
      <w:start w:val="1"/>
      <w:numFmt w:val="decimal"/>
      <w:pStyle w:val="01PODTYP"/>
      <w:isLgl/>
      <w:lvlText w:val="%1.%2."/>
      <w:lvlJc w:val="left"/>
      <w:pPr>
        <w:ind w:left="2345" w:hanging="360"/>
      </w:pPr>
      <w:rPr>
        <w:rFonts w:hint="default"/>
        <w:sz w:val="18"/>
      </w:rPr>
    </w:lvl>
    <w:lvl w:ilvl="2">
      <w:start w:val="1"/>
      <w:numFmt w:val="decimal"/>
      <w:isLgl/>
      <w:lvlText w:val="%1.%2.%3."/>
      <w:lvlJc w:val="left"/>
      <w:pPr>
        <w:ind w:left="4636" w:hanging="720"/>
      </w:pPr>
      <w:rPr>
        <w:rFonts w:hint="default"/>
        <w:sz w:val="18"/>
      </w:rPr>
    </w:lvl>
    <w:lvl w:ilvl="3">
      <w:start w:val="1"/>
      <w:numFmt w:val="decimal"/>
      <w:isLgl/>
      <w:lvlText w:val="%1.%2.%3.%4."/>
      <w:lvlJc w:val="left"/>
      <w:pPr>
        <w:ind w:left="6414" w:hanging="720"/>
      </w:pPr>
      <w:rPr>
        <w:rFonts w:hint="default"/>
        <w:sz w:val="18"/>
      </w:rPr>
    </w:lvl>
    <w:lvl w:ilvl="4">
      <w:start w:val="1"/>
      <w:numFmt w:val="decimal"/>
      <w:isLgl/>
      <w:lvlText w:val="%1.%2.%3.%4.%5."/>
      <w:lvlJc w:val="left"/>
      <w:pPr>
        <w:ind w:left="8552" w:hanging="1080"/>
      </w:pPr>
      <w:rPr>
        <w:rFonts w:hint="default"/>
        <w:sz w:val="18"/>
      </w:rPr>
    </w:lvl>
    <w:lvl w:ilvl="5">
      <w:start w:val="1"/>
      <w:numFmt w:val="decimal"/>
      <w:isLgl/>
      <w:lvlText w:val="%1.%2.%3.%4.%5.%6."/>
      <w:lvlJc w:val="left"/>
      <w:pPr>
        <w:ind w:left="10330" w:hanging="1080"/>
      </w:pPr>
      <w:rPr>
        <w:rFonts w:hint="default"/>
        <w:sz w:val="18"/>
      </w:rPr>
    </w:lvl>
    <w:lvl w:ilvl="6">
      <w:start w:val="1"/>
      <w:numFmt w:val="decimal"/>
      <w:isLgl/>
      <w:lvlText w:val="%1.%2.%3.%4.%5.%6.%7."/>
      <w:lvlJc w:val="left"/>
      <w:pPr>
        <w:ind w:left="12468" w:hanging="1440"/>
      </w:pPr>
      <w:rPr>
        <w:rFonts w:hint="default"/>
        <w:sz w:val="18"/>
      </w:rPr>
    </w:lvl>
    <w:lvl w:ilvl="7">
      <w:start w:val="1"/>
      <w:numFmt w:val="decimal"/>
      <w:isLgl/>
      <w:lvlText w:val="%1.%2.%3.%4.%5.%6.%7.%8."/>
      <w:lvlJc w:val="left"/>
      <w:pPr>
        <w:ind w:left="14246" w:hanging="1440"/>
      </w:pPr>
      <w:rPr>
        <w:rFonts w:hint="default"/>
        <w:sz w:val="18"/>
      </w:rPr>
    </w:lvl>
    <w:lvl w:ilvl="8">
      <w:start w:val="1"/>
      <w:numFmt w:val="decimal"/>
      <w:isLgl/>
      <w:lvlText w:val="%1.%2.%3.%4.%5.%6.%7.%8.%9."/>
      <w:lvlJc w:val="left"/>
      <w:pPr>
        <w:ind w:left="16384" w:hanging="1800"/>
      </w:pPr>
      <w:rPr>
        <w:rFonts w:hint="default"/>
        <w:sz w:val="18"/>
      </w:rPr>
    </w:lvl>
  </w:abstractNum>
  <w:abstractNum w:abstractNumId="10" w15:restartNumberingAfterBreak="0">
    <w:nsid w:val="3EC54BF8"/>
    <w:multiLevelType w:val="hybridMultilevel"/>
    <w:tmpl w:val="629C5FDC"/>
    <w:lvl w:ilvl="0" w:tplc="AB185F02">
      <w:numFmt w:val="bullet"/>
      <w:lvlText w:val="·"/>
      <w:lvlJc w:val="left"/>
      <w:pPr>
        <w:ind w:left="1829" w:hanging="360"/>
      </w:pPr>
      <w:rPr>
        <w:rFonts w:ascii="Century Gothic" w:eastAsia="Times New Roman" w:hAnsi="Century Gothic"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0A75A72"/>
    <w:multiLevelType w:val="hybridMultilevel"/>
    <w:tmpl w:val="080AE7F8"/>
    <w:lvl w:ilvl="0" w:tplc="0B7AA960">
      <w:start w:val="1"/>
      <w:numFmt w:val="lowerLetter"/>
      <w:lvlText w:val="%1)"/>
      <w:lvlJc w:val="left"/>
      <w:pPr>
        <w:ind w:left="1428" w:hanging="360"/>
      </w:pPr>
    </w:lvl>
    <w:lvl w:ilvl="1" w:tplc="5896DA7A">
      <w:start w:val="1"/>
      <w:numFmt w:val="decimal"/>
      <w:lvlText w:val="%2."/>
      <w:lvlJc w:val="left"/>
      <w:pPr>
        <w:ind w:left="2148" w:hanging="360"/>
      </w:pPr>
      <w:rPr>
        <w:rFonts w:hint="default"/>
      </w:rPr>
    </w:lvl>
    <w:lvl w:ilvl="2" w:tplc="F7A29A34" w:tentative="1">
      <w:start w:val="1"/>
      <w:numFmt w:val="lowerRoman"/>
      <w:lvlText w:val="%3."/>
      <w:lvlJc w:val="right"/>
      <w:pPr>
        <w:ind w:left="2868" w:hanging="180"/>
      </w:pPr>
    </w:lvl>
    <w:lvl w:ilvl="3" w:tplc="590C8D2E" w:tentative="1">
      <w:start w:val="1"/>
      <w:numFmt w:val="decimal"/>
      <w:lvlText w:val="%4."/>
      <w:lvlJc w:val="left"/>
      <w:pPr>
        <w:ind w:left="3588" w:hanging="360"/>
      </w:pPr>
    </w:lvl>
    <w:lvl w:ilvl="4" w:tplc="8BA0FEE4" w:tentative="1">
      <w:start w:val="1"/>
      <w:numFmt w:val="lowerLetter"/>
      <w:lvlText w:val="%5."/>
      <w:lvlJc w:val="left"/>
      <w:pPr>
        <w:ind w:left="4308" w:hanging="360"/>
      </w:pPr>
    </w:lvl>
    <w:lvl w:ilvl="5" w:tplc="F8428CE8" w:tentative="1">
      <w:start w:val="1"/>
      <w:numFmt w:val="lowerRoman"/>
      <w:lvlText w:val="%6."/>
      <w:lvlJc w:val="right"/>
      <w:pPr>
        <w:ind w:left="5028" w:hanging="180"/>
      </w:pPr>
    </w:lvl>
    <w:lvl w:ilvl="6" w:tplc="4648A1FC" w:tentative="1">
      <w:start w:val="1"/>
      <w:numFmt w:val="decimal"/>
      <w:lvlText w:val="%7."/>
      <w:lvlJc w:val="left"/>
      <w:pPr>
        <w:ind w:left="5748" w:hanging="360"/>
      </w:pPr>
    </w:lvl>
    <w:lvl w:ilvl="7" w:tplc="EB1E77F2" w:tentative="1">
      <w:start w:val="1"/>
      <w:numFmt w:val="lowerLetter"/>
      <w:lvlText w:val="%8."/>
      <w:lvlJc w:val="left"/>
      <w:pPr>
        <w:ind w:left="6468" w:hanging="360"/>
      </w:pPr>
    </w:lvl>
    <w:lvl w:ilvl="8" w:tplc="D98E9FFE" w:tentative="1">
      <w:start w:val="1"/>
      <w:numFmt w:val="lowerRoman"/>
      <w:lvlText w:val="%9."/>
      <w:lvlJc w:val="right"/>
      <w:pPr>
        <w:ind w:left="7188" w:hanging="180"/>
      </w:pPr>
    </w:lvl>
  </w:abstractNum>
  <w:abstractNum w:abstractNumId="12" w15:restartNumberingAfterBreak="0">
    <w:nsid w:val="614B3DBD"/>
    <w:multiLevelType w:val="hybridMultilevel"/>
    <w:tmpl w:val="7C380ED6"/>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618E434D"/>
    <w:multiLevelType w:val="hybridMultilevel"/>
    <w:tmpl w:val="30325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9BB77C"/>
    <w:multiLevelType w:val="hybridMultilevel"/>
    <w:tmpl w:val="921E2446"/>
    <w:lvl w:ilvl="0" w:tplc="04B01FE4">
      <w:start w:val="1"/>
      <w:numFmt w:val="bullet"/>
      <w:lvlText w:val=""/>
      <w:lvlJc w:val="left"/>
    </w:lvl>
    <w:lvl w:ilvl="1" w:tplc="B9661F40">
      <w:start w:val="1"/>
      <w:numFmt w:val="bullet"/>
      <w:lvlText w:val="-"/>
      <w:lvlJc w:val="left"/>
    </w:lvl>
    <w:lvl w:ilvl="2" w:tplc="242E5318">
      <w:numFmt w:val="decimal"/>
      <w:lvlText w:val=""/>
      <w:lvlJc w:val="left"/>
    </w:lvl>
    <w:lvl w:ilvl="3" w:tplc="49DC0F16">
      <w:numFmt w:val="decimal"/>
      <w:lvlText w:val=""/>
      <w:lvlJc w:val="left"/>
    </w:lvl>
    <w:lvl w:ilvl="4" w:tplc="25D276AE">
      <w:numFmt w:val="decimal"/>
      <w:lvlText w:val=""/>
      <w:lvlJc w:val="left"/>
    </w:lvl>
    <w:lvl w:ilvl="5" w:tplc="735E54F0">
      <w:numFmt w:val="decimal"/>
      <w:lvlText w:val=""/>
      <w:lvlJc w:val="left"/>
    </w:lvl>
    <w:lvl w:ilvl="6" w:tplc="E6A863B8">
      <w:numFmt w:val="decimal"/>
      <w:lvlText w:val=""/>
      <w:lvlJc w:val="left"/>
    </w:lvl>
    <w:lvl w:ilvl="7" w:tplc="F0BE4614">
      <w:numFmt w:val="decimal"/>
      <w:lvlText w:val=""/>
      <w:lvlJc w:val="left"/>
    </w:lvl>
    <w:lvl w:ilvl="8" w:tplc="01BCE1DC">
      <w:numFmt w:val="decimal"/>
      <w:lvlText w:val=""/>
      <w:lvlJc w:val="left"/>
    </w:lvl>
  </w:abstractNum>
  <w:abstractNum w:abstractNumId="15" w15:restartNumberingAfterBreak="0">
    <w:nsid w:val="6A2B3F5A"/>
    <w:multiLevelType w:val="hybridMultilevel"/>
    <w:tmpl w:val="5B66CEB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705717C7"/>
    <w:multiLevelType w:val="hybridMultilevel"/>
    <w:tmpl w:val="E67C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934CE8"/>
    <w:multiLevelType w:val="hybridMultilevel"/>
    <w:tmpl w:val="69C62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13F88"/>
    <w:multiLevelType w:val="hybridMultilevel"/>
    <w:tmpl w:val="F21236F6"/>
    <w:lvl w:ilvl="0" w:tplc="04150001">
      <w:start w:val="1"/>
      <w:numFmt w:val="bullet"/>
      <w:lvlText w:val=""/>
      <w:lvlJc w:val="left"/>
      <w:rPr>
        <w:rFonts w:ascii="Symbol" w:hAnsi="Symbol" w:hint="default"/>
      </w:rPr>
    </w:lvl>
    <w:lvl w:ilvl="1" w:tplc="9C2499B4">
      <w:numFmt w:val="decimal"/>
      <w:lvlText w:val=""/>
      <w:lvlJc w:val="left"/>
    </w:lvl>
    <w:lvl w:ilvl="2" w:tplc="F82EB05A">
      <w:numFmt w:val="decimal"/>
      <w:lvlText w:val=""/>
      <w:lvlJc w:val="left"/>
    </w:lvl>
    <w:lvl w:ilvl="3" w:tplc="1DD4A6CA">
      <w:numFmt w:val="decimal"/>
      <w:lvlText w:val=""/>
      <w:lvlJc w:val="left"/>
    </w:lvl>
    <w:lvl w:ilvl="4" w:tplc="31B669E6">
      <w:numFmt w:val="decimal"/>
      <w:lvlText w:val=""/>
      <w:lvlJc w:val="left"/>
    </w:lvl>
    <w:lvl w:ilvl="5" w:tplc="028ACA22">
      <w:numFmt w:val="decimal"/>
      <w:lvlText w:val=""/>
      <w:lvlJc w:val="left"/>
    </w:lvl>
    <w:lvl w:ilvl="6" w:tplc="FD2AC228">
      <w:numFmt w:val="decimal"/>
      <w:lvlText w:val=""/>
      <w:lvlJc w:val="left"/>
    </w:lvl>
    <w:lvl w:ilvl="7" w:tplc="F27C3000">
      <w:numFmt w:val="decimal"/>
      <w:lvlText w:val=""/>
      <w:lvlJc w:val="left"/>
    </w:lvl>
    <w:lvl w:ilvl="8" w:tplc="BF688682">
      <w:numFmt w:val="decimal"/>
      <w:lvlText w:val=""/>
      <w:lvlJc w:val="left"/>
    </w:lvl>
  </w:abstractNum>
  <w:abstractNum w:abstractNumId="19" w15:restartNumberingAfterBreak="0">
    <w:nsid w:val="76F5669F"/>
    <w:multiLevelType w:val="hybridMultilevel"/>
    <w:tmpl w:val="26D28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31124681">
    <w:abstractNumId w:val="6"/>
  </w:num>
  <w:num w:numId="2" w16cid:durableId="1285234567">
    <w:abstractNumId w:val="2"/>
  </w:num>
  <w:num w:numId="3" w16cid:durableId="1111628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240685">
    <w:abstractNumId w:val="14"/>
  </w:num>
  <w:num w:numId="5" w16cid:durableId="1470250239">
    <w:abstractNumId w:val="4"/>
  </w:num>
  <w:num w:numId="6" w16cid:durableId="657347997">
    <w:abstractNumId w:val="1"/>
  </w:num>
  <w:num w:numId="7" w16cid:durableId="1123695385">
    <w:abstractNumId w:val="12"/>
  </w:num>
  <w:num w:numId="8" w16cid:durableId="926619501">
    <w:abstractNumId w:val="3"/>
  </w:num>
  <w:num w:numId="9" w16cid:durableId="67313175">
    <w:abstractNumId w:val="17"/>
  </w:num>
  <w:num w:numId="10" w16cid:durableId="409888664">
    <w:abstractNumId w:val="5"/>
  </w:num>
  <w:num w:numId="11" w16cid:durableId="1686512510">
    <w:abstractNumId w:val="18"/>
  </w:num>
  <w:num w:numId="12" w16cid:durableId="1305819341">
    <w:abstractNumId w:val="0"/>
  </w:num>
  <w:num w:numId="13" w16cid:durableId="799153329">
    <w:abstractNumId w:val="7"/>
  </w:num>
  <w:num w:numId="14" w16cid:durableId="1789662813">
    <w:abstractNumId w:val="9"/>
  </w:num>
  <w:num w:numId="15" w16cid:durableId="984161682">
    <w:abstractNumId w:val="19"/>
  </w:num>
  <w:num w:numId="16" w16cid:durableId="1306668078">
    <w:abstractNumId w:val="15"/>
  </w:num>
  <w:num w:numId="17" w16cid:durableId="404843991">
    <w:abstractNumId w:val="16"/>
  </w:num>
  <w:num w:numId="18" w16cid:durableId="1628655546">
    <w:abstractNumId w:val="13"/>
  </w:num>
  <w:num w:numId="19" w16cid:durableId="230578958">
    <w:abstractNumId w:val="11"/>
  </w:num>
  <w:num w:numId="20" w16cid:durableId="41292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6342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625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771749">
    <w:abstractNumId w:val="8"/>
  </w:num>
  <w:num w:numId="24" w16cid:durableId="213532230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92"/>
    <w:rsid w:val="00007CFE"/>
    <w:rsid w:val="00023DE7"/>
    <w:rsid w:val="0003474A"/>
    <w:rsid w:val="00056C52"/>
    <w:rsid w:val="00060D69"/>
    <w:rsid w:val="0009453C"/>
    <w:rsid w:val="000A1E36"/>
    <w:rsid w:val="000A3BAB"/>
    <w:rsid w:val="000A5E24"/>
    <w:rsid w:val="000B6E95"/>
    <w:rsid w:val="000C6B95"/>
    <w:rsid w:val="000D2D94"/>
    <w:rsid w:val="000E2A9E"/>
    <w:rsid w:val="000F4E5D"/>
    <w:rsid w:val="00105412"/>
    <w:rsid w:val="00115826"/>
    <w:rsid w:val="001566E1"/>
    <w:rsid w:val="00162C04"/>
    <w:rsid w:val="00165DFA"/>
    <w:rsid w:val="00184097"/>
    <w:rsid w:val="001C7BDD"/>
    <w:rsid w:val="001E099A"/>
    <w:rsid w:val="001E295A"/>
    <w:rsid w:val="001E6313"/>
    <w:rsid w:val="002265FB"/>
    <w:rsid w:val="002373D2"/>
    <w:rsid w:val="0024251C"/>
    <w:rsid w:val="00257227"/>
    <w:rsid w:val="00264919"/>
    <w:rsid w:val="00270F7E"/>
    <w:rsid w:val="002724A9"/>
    <w:rsid w:val="0027681B"/>
    <w:rsid w:val="0029093E"/>
    <w:rsid w:val="002919A1"/>
    <w:rsid w:val="0029445A"/>
    <w:rsid w:val="002D102F"/>
    <w:rsid w:val="002E3E2E"/>
    <w:rsid w:val="002E7F06"/>
    <w:rsid w:val="003159CA"/>
    <w:rsid w:val="00331E6A"/>
    <w:rsid w:val="00352514"/>
    <w:rsid w:val="00363EF7"/>
    <w:rsid w:val="003660E2"/>
    <w:rsid w:val="0039211E"/>
    <w:rsid w:val="003A1098"/>
    <w:rsid w:val="003B59BE"/>
    <w:rsid w:val="003C495C"/>
    <w:rsid w:val="003C7764"/>
    <w:rsid w:val="003D6622"/>
    <w:rsid w:val="003E0D29"/>
    <w:rsid w:val="003F6D0C"/>
    <w:rsid w:val="004009B8"/>
    <w:rsid w:val="004251D5"/>
    <w:rsid w:val="00451B52"/>
    <w:rsid w:val="0047130E"/>
    <w:rsid w:val="00486792"/>
    <w:rsid w:val="004A7B52"/>
    <w:rsid w:val="004B2908"/>
    <w:rsid w:val="004E6FEA"/>
    <w:rsid w:val="004F5DC2"/>
    <w:rsid w:val="004F774C"/>
    <w:rsid w:val="00511EF4"/>
    <w:rsid w:val="005401F7"/>
    <w:rsid w:val="00542222"/>
    <w:rsid w:val="005505F6"/>
    <w:rsid w:val="00562595"/>
    <w:rsid w:val="00562D2B"/>
    <w:rsid w:val="00574D92"/>
    <w:rsid w:val="00577BBC"/>
    <w:rsid w:val="00597ED4"/>
    <w:rsid w:val="005A6608"/>
    <w:rsid w:val="005C72E1"/>
    <w:rsid w:val="005F1A9B"/>
    <w:rsid w:val="005F3B35"/>
    <w:rsid w:val="005F7F77"/>
    <w:rsid w:val="0061219B"/>
    <w:rsid w:val="006416B5"/>
    <w:rsid w:val="006535F6"/>
    <w:rsid w:val="00661D4C"/>
    <w:rsid w:val="0067484A"/>
    <w:rsid w:val="00681D59"/>
    <w:rsid w:val="006A0A67"/>
    <w:rsid w:val="006A3E4D"/>
    <w:rsid w:val="006A5439"/>
    <w:rsid w:val="006B0E9D"/>
    <w:rsid w:val="006B1A27"/>
    <w:rsid w:val="006B6A25"/>
    <w:rsid w:val="006C04B4"/>
    <w:rsid w:val="006C6416"/>
    <w:rsid w:val="006D1F4D"/>
    <w:rsid w:val="006E4845"/>
    <w:rsid w:val="006F2D95"/>
    <w:rsid w:val="00775797"/>
    <w:rsid w:val="007A4C0F"/>
    <w:rsid w:val="007C0D6B"/>
    <w:rsid w:val="007C21EC"/>
    <w:rsid w:val="007C5B22"/>
    <w:rsid w:val="00803572"/>
    <w:rsid w:val="00831E70"/>
    <w:rsid w:val="008419D9"/>
    <w:rsid w:val="008449C5"/>
    <w:rsid w:val="0086528F"/>
    <w:rsid w:val="00867F25"/>
    <w:rsid w:val="0087040C"/>
    <w:rsid w:val="00876A1E"/>
    <w:rsid w:val="00880A07"/>
    <w:rsid w:val="008D2395"/>
    <w:rsid w:val="008D3183"/>
    <w:rsid w:val="008E2D37"/>
    <w:rsid w:val="008E39F7"/>
    <w:rsid w:val="008F31A5"/>
    <w:rsid w:val="0090314F"/>
    <w:rsid w:val="00912BB0"/>
    <w:rsid w:val="009336D2"/>
    <w:rsid w:val="0094346A"/>
    <w:rsid w:val="00945445"/>
    <w:rsid w:val="00946034"/>
    <w:rsid w:val="00952801"/>
    <w:rsid w:val="009668EA"/>
    <w:rsid w:val="009700AB"/>
    <w:rsid w:val="009B2A81"/>
    <w:rsid w:val="009C39EF"/>
    <w:rsid w:val="009D12E6"/>
    <w:rsid w:val="009F56B1"/>
    <w:rsid w:val="00A31631"/>
    <w:rsid w:val="00A51437"/>
    <w:rsid w:val="00A94393"/>
    <w:rsid w:val="00AC3D10"/>
    <w:rsid w:val="00AD0324"/>
    <w:rsid w:val="00AD5E3D"/>
    <w:rsid w:val="00AF5C58"/>
    <w:rsid w:val="00B168A9"/>
    <w:rsid w:val="00B21F6B"/>
    <w:rsid w:val="00B47C0D"/>
    <w:rsid w:val="00B51B29"/>
    <w:rsid w:val="00B57C18"/>
    <w:rsid w:val="00B9588C"/>
    <w:rsid w:val="00BA6A67"/>
    <w:rsid w:val="00BC0617"/>
    <w:rsid w:val="00BC0B3D"/>
    <w:rsid w:val="00BE082B"/>
    <w:rsid w:val="00BE0B48"/>
    <w:rsid w:val="00BF05EF"/>
    <w:rsid w:val="00BF1470"/>
    <w:rsid w:val="00C02F12"/>
    <w:rsid w:val="00C109BE"/>
    <w:rsid w:val="00C5124F"/>
    <w:rsid w:val="00C70CD6"/>
    <w:rsid w:val="00C83EE0"/>
    <w:rsid w:val="00C86780"/>
    <w:rsid w:val="00CA3FAD"/>
    <w:rsid w:val="00CE6712"/>
    <w:rsid w:val="00CF003D"/>
    <w:rsid w:val="00CF2D28"/>
    <w:rsid w:val="00D04924"/>
    <w:rsid w:val="00D10E91"/>
    <w:rsid w:val="00D24082"/>
    <w:rsid w:val="00D55E89"/>
    <w:rsid w:val="00D720CF"/>
    <w:rsid w:val="00D72E56"/>
    <w:rsid w:val="00D92333"/>
    <w:rsid w:val="00DA0DD6"/>
    <w:rsid w:val="00DA280A"/>
    <w:rsid w:val="00DA7FF1"/>
    <w:rsid w:val="00DB11F4"/>
    <w:rsid w:val="00DB33E3"/>
    <w:rsid w:val="00DB7C5F"/>
    <w:rsid w:val="00DC0C58"/>
    <w:rsid w:val="00E034C4"/>
    <w:rsid w:val="00E14D5C"/>
    <w:rsid w:val="00E42A45"/>
    <w:rsid w:val="00E53874"/>
    <w:rsid w:val="00E553CD"/>
    <w:rsid w:val="00E64858"/>
    <w:rsid w:val="00EA20D1"/>
    <w:rsid w:val="00EA5940"/>
    <w:rsid w:val="00EB14E6"/>
    <w:rsid w:val="00EB5D19"/>
    <w:rsid w:val="00EB6731"/>
    <w:rsid w:val="00EC6DDD"/>
    <w:rsid w:val="00ED1140"/>
    <w:rsid w:val="00F379FA"/>
    <w:rsid w:val="00F74B4E"/>
    <w:rsid w:val="00F75C86"/>
    <w:rsid w:val="00F86275"/>
    <w:rsid w:val="00FA1388"/>
    <w:rsid w:val="00FA3F55"/>
    <w:rsid w:val="00FA4573"/>
    <w:rsid w:val="00FA5A7B"/>
    <w:rsid w:val="00FA7362"/>
    <w:rsid w:val="00FB6BD5"/>
    <w:rsid w:val="00FC146F"/>
    <w:rsid w:val="00FC2AA5"/>
    <w:rsid w:val="00FC7608"/>
    <w:rsid w:val="00FD29EF"/>
    <w:rsid w:val="00FE2523"/>
    <w:rsid w:val="00FE5E5B"/>
    <w:rsid w:val="00FF058C"/>
    <w:rsid w:val="00FF55AB"/>
    <w:rsid w:val="00FF5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DD87"/>
  <w15:docId w15:val="{ABFF8233-3D5F-4846-84E2-A556262C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4D92"/>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574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74D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74D9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574D92"/>
    <w:pPr>
      <w:keepNext/>
      <w:keepLines/>
      <w:widowControl/>
      <w:autoSpaceDE/>
      <w:autoSpaceDN/>
      <w:adjustRightInd/>
      <w:spacing w:before="200"/>
      <w:outlineLvl w:val="3"/>
    </w:pPr>
    <w:rPr>
      <w:rFonts w:asciiTheme="majorHAnsi" w:eastAsiaTheme="majorEastAsia" w:hAnsiTheme="majorHAnsi" w:cstheme="majorBidi"/>
      <w:b/>
      <w:bCs/>
      <w:i/>
      <w:iCs/>
      <w:color w:val="4F81BD" w:themeColor="accent1"/>
      <w:sz w:val="24"/>
      <w:szCs w:val="24"/>
    </w:rPr>
  </w:style>
  <w:style w:type="paragraph" w:styleId="Nagwek5">
    <w:name w:val="heading 5"/>
    <w:basedOn w:val="Normalny"/>
    <w:next w:val="Normalny"/>
    <w:link w:val="Nagwek5Znak"/>
    <w:uiPriority w:val="9"/>
    <w:unhideWhenUsed/>
    <w:qFormat/>
    <w:rsid w:val="00574D9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qFormat/>
    <w:rsid w:val="00574D92"/>
    <w:rPr>
      <w:rFonts w:asciiTheme="majorHAnsi" w:eastAsiaTheme="majorEastAsia" w:hAnsiTheme="majorHAnsi" w:cstheme="majorBidi"/>
      <w:b/>
      <w:bCs/>
      <w:i/>
      <w:iCs/>
      <w:color w:val="4F81BD" w:themeColor="accent1"/>
      <w:sz w:val="24"/>
      <w:szCs w:val="24"/>
      <w:lang w:eastAsia="pl-PL"/>
    </w:rPr>
  </w:style>
  <w:style w:type="character" w:styleId="Pogrubienie">
    <w:name w:val="Strong"/>
    <w:basedOn w:val="Domylnaczcionkaakapitu"/>
    <w:uiPriority w:val="22"/>
    <w:qFormat/>
    <w:rsid w:val="00574D92"/>
    <w:rPr>
      <w:b/>
      <w:bCs/>
    </w:rPr>
  </w:style>
  <w:style w:type="character" w:customStyle="1" w:styleId="Nagwek5Znak">
    <w:name w:val="Nagłówek 5 Znak"/>
    <w:basedOn w:val="Domylnaczcionkaakapitu"/>
    <w:link w:val="Nagwek5"/>
    <w:uiPriority w:val="9"/>
    <w:rsid w:val="00574D92"/>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574D92"/>
    <w:pPr>
      <w:tabs>
        <w:tab w:val="center" w:pos="4536"/>
        <w:tab w:val="right" w:pos="9072"/>
      </w:tabs>
    </w:pPr>
  </w:style>
  <w:style w:type="character" w:customStyle="1" w:styleId="NagwekZnak">
    <w:name w:val="Nagłówek Znak"/>
    <w:basedOn w:val="Domylnaczcionkaakapitu"/>
    <w:link w:val="Nagwek"/>
    <w:uiPriority w:val="99"/>
    <w:rsid w:val="00574D92"/>
    <w:rPr>
      <w:rFonts w:ascii="Arial" w:eastAsia="Times New Roman" w:hAnsi="Arial" w:cs="Arial"/>
      <w:sz w:val="20"/>
      <w:szCs w:val="20"/>
      <w:lang w:eastAsia="pl-PL"/>
    </w:rPr>
  </w:style>
  <w:style w:type="paragraph" w:styleId="Stopka">
    <w:name w:val="footer"/>
    <w:basedOn w:val="Normalny"/>
    <w:link w:val="StopkaZnak"/>
    <w:uiPriority w:val="99"/>
    <w:unhideWhenUsed/>
    <w:rsid w:val="00574D92"/>
    <w:pPr>
      <w:tabs>
        <w:tab w:val="center" w:pos="4536"/>
        <w:tab w:val="right" w:pos="9072"/>
      </w:tabs>
    </w:pPr>
  </w:style>
  <w:style w:type="character" w:customStyle="1" w:styleId="StopkaZnak">
    <w:name w:val="Stopka Znak"/>
    <w:basedOn w:val="Domylnaczcionkaakapitu"/>
    <w:link w:val="Stopka"/>
    <w:uiPriority w:val="99"/>
    <w:rsid w:val="00574D92"/>
    <w:rPr>
      <w:rFonts w:ascii="Arial" w:eastAsia="Times New Roman" w:hAnsi="Arial" w:cs="Arial"/>
      <w:sz w:val="20"/>
      <w:szCs w:val="20"/>
      <w:lang w:eastAsia="pl-PL"/>
    </w:rPr>
  </w:style>
  <w:style w:type="character" w:styleId="Hipercze">
    <w:name w:val="Hyperlink"/>
    <w:basedOn w:val="Domylnaczcionkaakapitu"/>
    <w:uiPriority w:val="99"/>
    <w:unhideWhenUsed/>
    <w:rsid w:val="00574D92"/>
    <w:rPr>
      <w:color w:val="0000FF" w:themeColor="hyperlink"/>
      <w:u w:val="single"/>
    </w:rPr>
  </w:style>
  <w:style w:type="paragraph" w:customStyle="1" w:styleId="0">
    <w:name w:val="0"/>
    <w:basedOn w:val="Nagwek1"/>
    <w:link w:val="0Znak"/>
    <w:qFormat/>
    <w:rsid w:val="00574D92"/>
    <w:pPr>
      <w:widowControl/>
      <w:numPr>
        <w:numId w:val="1"/>
      </w:numPr>
      <w:autoSpaceDE/>
      <w:autoSpaceDN/>
      <w:adjustRightInd/>
      <w:jc w:val="both"/>
    </w:pPr>
    <w:rPr>
      <w:rFonts w:ascii="Century Gothic" w:eastAsia="Century Gothic" w:hAnsi="Century Gothic" w:cs="Century Gothic"/>
      <w:color w:val="auto"/>
      <w:sz w:val="18"/>
      <w:szCs w:val="18"/>
    </w:rPr>
  </w:style>
  <w:style w:type="character" w:customStyle="1" w:styleId="0Znak">
    <w:name w:val="0 Znak"/>
    <w:basedOn w:val="Nagwek1Znak"/>
    <w:link w:val="0"/>
    <w:rsid w:val="00574D92"/>
    <w:rPr>
      <w:rFonts w:ascii="Century Gothic" w:eastAsia="Century Gothic" w:hAnsi="Century Gothic" w:cs="Century Gothic"/>
      <w:b/>
      <w:bCs/>
      <w:color w:val="365F91" w:themeColor="accent1" w:themeShade="BF"/>
      <w:sz w:val="18"/>
      <w:szCs w:val="18"/>
      <w:lang w:eastAsia="pl-PL"/>
    </w:rPr>
  </w:style>
  <w:style w:type="paragraph" w:customStyle="1" w:styleId="111">
    <w:name w:val="1.1.1."/>
    <w:basedOn w:val="Akapitzlist"/>
    <w:next w:val="Nagwek3"/>
    <w:link w:val="111Znak"/>
    <w:qFormat/>
    <w:rsid w:val="00574D92"/>
    <w:pPr>
      <w:widowControl/>
      <w:numPr>
        <w:ilvl w:val="2"/>
        <w:numId w:val="1"/>
      </w:numPr>
      <w:autoSpaceDE/>
      <w:autoSpaceDN/>
      <w:adjustRightInd/>
    </w:pPr>
    <w:rPr>
      <w:rFonts w:ascii="Century Gothic" w:eastAsia="Century Gothic" w:hAnsi="Century Gothic" w:cs="Century Gothic"/>
      <w:b/>
      <w:sz w:val="18"/>
      <w:szCs w:val="18"/>
    </w:rPr>
  </w:style>
  <w:style w:type="character" w:customStyle="1" w:styleId="Nagwek1Znak">
    <w:name w:val="Nagłówek 1 Znak"/>
    <w:basedOn w:val="Domylnaczcionkaakapitu"/>
    <w:link w:val="Nagwek1"/>
    <w:uiPriority w:val="9"/>
    <w:rsid w:val="00574D92"/>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link w:val="AkapitzlistZnak"/>
    <w:uiPriority w:val="34"/>
    <w:qFormat/>
    <w:rsid w:val="00574D92"/>
    <w:pPr>
      <w:ind w:left="720"/>
      <w:contextualSpacing/>
    </w:pPr>
  </w:style>
  <w:style w:type="character" w:customStyle="1" w:styleId="Nagwek3Znak">
    <w:name w:val="Nagłówek 3 Znak"/>
    <w:basedOn w:val="Domylnaczcionkaakapitu"/>
    <w:link w:val="Nagwek3"/>
    <w:uiPriority w:val="9"/>
    <w:semiHidden/>
    <w:rsid w:val="00574D92"/>
    <w:rPr>
      <w:rFonts w:asciiTheme="majorHAnsi" w:eastAsiaTheme="majorEastAsia" w:hAnsiTheme="majorHAnsi" w:cstheme="majorBidi"/>
      <w:b/>
      <w:bCs/>
      <w:color w:val="4F81BD" w:themeColor="accent1"/>
      <w:sz w:val="20"/>
      <w:szCs w:val="20"/>
      <w:lang w:eastAsia="pl-PL"/>
    </w:rPr>
  </w:style>
  <w:style w:type="paragraph" w:customStyle="1" w:styleId="01">
    <w:name w:val="0.1."/>
    <w:basedOn w:val="Akapitzlist"/>
    <w:next w:val="Nagwek2"/>
    <w:link w:val="01Znak"/>
    <w:qFormat/>
    <w:rsid w:val="00574D92"/>
    <w:pPr>
      <w:widowControl/>
      <w:numPr>
        <w:ilvl w:val="1"/>
        <w:numId w:val="2"/>
      </w:numPr>
      <w:tabs>
        <w:tab w:val="left" w:pos="860"/>
      </w:tabs>
      <w:autoSpaceDE/>
      <w:autoSpaceDN/>
      <w:adjustRightInd/>
    </w:pPr>
    <w:rPr>
      <w:rFonts w:ascii="Century Gothic" w:eastAsia="Century Gothic" w:hAnsi="Century Gothic" w:cs="Century Gothic"/>
      <w:b/>
      <w:sz w:val="18"/>
      <w:szCs w:val="18"/>
    </w:rPr>
  </w:style>
  <w:style w:type="character" w:customStyle="1" w:styleId="01Znak">
    <w:name w:val="0.1. Znak"/>
    <w:basedOn w:val="Domylnaczcionkaakapitu"/>
    <w:link w:val="01"/>
    <w:rsid w:val="00574D92"/>
    <w:rPr>
      <w:rFonts w:ascii="Century Gothic" w:eastAsia="Century Gothic" w:hAnsi="Century Gothic" w:cs="Century Gothic"/>
      <w:b/>
      <w:sz w:val="18"/>
      <w:szCs w:val="18"/>
      <w:lang w:eastAsia="pl-PL"/>
    </w:rPr>
  </w:style>
  <w:style w:type="character" w:customStyle="1" w:styleId="Nagwek2Znak">
    <w:name w:val="Nagłówek 2 Znak"/>
    <w:basedOn w:val="Domylnaczcionkaakapitu"/>
    <w:link w:val="Nagwek2"/>
    <w:uiPriority w:val="9"/>
    <w:rsid w:val="00574D92"/>
    <w:rPr>
      <w:rFonts w:asciiTheme="majorHAnsi" w:eastAsiaTheme="majorEastAsia" w:hAnsiTheme="majorHAnsi" w:cstheme="majorBidi"/>
      <w:b/>
      <w:bCs/>
      <w:color w:val="4F81BD" w:themeColor="accent1"/>
      <w:sz w:val="26"/>
      <w:szCs w:val="26"/>
      <w:lang w:eastAsia="pl-PL"/>
    </w:rPr>
  </w:style>
  <w:style w:type="character" w:customStyle="1" w:styleId="AkapitzlistZnak">
    <w:name w:val="Akapit z listą Znak"/>
    <w:basedOn w:val="Domylnaczcionkaakapitu"/>
    <w:link w:val="Akapitzlist"/>
    <w:uiPriority w:val="34"/>
    <w:qFormat/>
    <w:rsid w:val="00FA3F55"/>
    <w:rPr>
      <w:rFonts w:ascii="Arial" w:eastAsia="Times New Roman" w:hAnsi="Arial" w:cs="Arial"/>
      <w:sz w:val="20"/>
      <w:szCs w:val="20"/>
      <w:lang w:eastAsia="pl-PL"/>
    </w:rPr>
  </w:style>
  <w:style w:type="character" w:customStyle="1" w:styleId="111Znak">
    <w:name w:val="1.1.1. Znak"/>
    <w:basedOn w:val="AkapitzlistZnak"/>
    <w:link w:val="111"/>
    <w:rsid w:val="00FA3F55"/>
    <w:rPr>
      <w:rFonts w:ascii="Century Gothic" w:eastAsia="Century Gothic" w:hAnsi="Century Gothic" w:cs="Century Gothic"/>
      <w:b/>
      <w:sz w:val="18"/>
      <w:szCs w:val="18"/>
      <w:lang w:eastAsia="pl-PL"/>
    </w:rPr>
  </w:style>
  <w:style w:type="paragraph" w:customStyle="1" w:styleId="1">
    <w:name w:val="1"/>
    <w:basedOn w:val="Nagwek2"/>
    <w:next w:val="Nagwek2"/>
    <w:link w:val="1Znak"/>
    <w:qFormat/>
    <w:rsid w:val="00FA3F55"/>
    <w:pPr>
      <w:widowControl/>
      <w:numPr>
        <w:numId w:val="14"/>
      </w:numPr>
      <w:autoSpaceDE/>
      <w:autoSpaceDN/>
      <w:adjustRightInd/>
      <w:spacing w:before="240"/>
    </w:pPr>
    <w:rPr>
      <w:rFonts w:ascii="Century Gothic" w:hAnsi="Century Gothic"/>
      <w:color w:val="auto"/>
      <w:sz w:val="18"/>
    </w:rPr>
  </w:style>
  <w:style w:type="character" w:customStyle="1" w:styleId="1Znak">
    <w:name w:val="1 Znak"/>
    <w:basedOn w:val="Nagwek1Znak"/>
    <w:link w:val="1"/>
    <w:rsid w:val="00FA3F55"/>
    <w:rPr>
      <w:rFonts w:ascii="Century Gothic" w:eastAsiaTheme="majorEastAsia" w:hAnsi="Century Gothic" w:cstheme="majorBidi"/>
      <w:b/>
      <w:bCs/>
      <w:color w:val="365F91" w:themeColor="accent1" w:themeShade="BF"/>
      <w:sz w:val="18"/>
      <w:szCs w:val="26"/>
      <w:lang w:eastAsia="pl-PL"/>
    </w:rPr>
  </w:style>
  <w:style w:type="paragraph" w:customStyle="1" w:styleId="01PODTYP">
    <w:name w:val="0.1.PODTYP"/>
    <w:basedOn w:val="Nagwek4"/>
    <w:next w:val="Nagwek4"/>
    <w:link w:val="01PODTYPZnak"/>
    <w:qFormat/>
    <w:rsid w:val="00FA3F55"/>
    <w:pPr>
      <w:numPr>
        <w:ilvl w:val="1"/>
        <w:numId w:val="14"/>
      </w:numPr>
    </w:pPr>
    <w:rPr>
      <w:rFonts w:ascii="Century Gothic" w:hAnsi="Century Gothic"/>
      <w:i w:val="0"/>
      <w:color w:val="auto"/>
      <w:sz w:val="18"/>
      <w:szCs w:val="22"/>
    </w:rPr>
  </w:style>
  <w:style w:type="character" w:customStyle="1" w:styleId="01PODTYPZnak">
    <w:name w:val="0.1.PODTYP Znak"/>
    <w:basedOn w:val="Nagwek4Znak"/>
    <w:link w:val="01PODTYP"/>
    <w:rsid w:val="00FA3F55"/>
    <w:rPr>
      <w:rFonts w:ascii="Century Gothic" w:eastAsiaTheme="majorEastAsia" w:hAnsi="Century Gothic" w:cstheme="majorBidi"/>
      <w:b/>
      <w:bCs/>
      <w:i w:val="0"/>
      <w:iCs/>
      <w:color w:val="4F81BD" w:themeColor="accent1"/>
      <w:sz w:val="18"/>
      <w:szCs w:val="24"/>
      <w:lang w:eastAsia="pl-PL"/>
    </w:rPr>
  </w:style>
  <w:style w:type="paragraph" w:styleId="Tekstpodstawowywcity2">
    <w:name w:val="Body Text Indent 2"/>
    <w:basedOn w:val="Normalny"/>
    <w:link w:val="Tekstpodstawowywcity2Znak"/>
    <w:rsid w:val="00FA3F55"/>
    <w:pPr>
      <w:spacing w:after="120" w:line="480" w:lineRule="auto"/>
      <w:ind w:left="283"/>
    </w:pPr>
    <w:rPr>
      <w:rFonts w:cs="Times New Roman"/>
    </w:rPr>
  </w:style>
  <w:style w:type="character" w:customStyle="1" w:styleId="Tekstpodstawowywcity2Znak">
    <w:name w:val="Tekst podstawowy wcięty 2 Znak"/>
    <w:basedOn w:val="Domylnaczcionkaakapitu"/>
    <w:link w:val="Tekstpodstawowywcity2"/>
    <w:rsid w:val="00FA3F55"/>
    <w:rPr>
      <w:rFonts w:ascii="Arial" w:eastAsia="Times New Roman" w:hAnsi="Arial" w:cs="Times New Roman"/>
      <w:sz w:val="20"/>
      <w:szCs w:val="20"/>
      <w:lang w:eastAsia="pl-PL"/>
    </w:rPr>
  </w:style>
  <w:style w:type="paragraph" w:styleId="Tekstpodstawowywcity">
    <w:name w:val="Body Text Indent"/>
    <w:basedOn w:val="Normalny"/>
    <w:link w:val="TekstpodstawowywcityZnak"/>
    <w:uiPriority w:val="99"/>
    <w:semiHidden/>
    <w:unhideWhenUsed/>
    <w:rsid w:val="001C7BDD"/>
    <w:pPr>
      <w:spacing w:after="120"/>
      <w:ind w:left="283"/>
    </w:pPr>
  </w:style>
  <w:style w:type="character" w:customStyle="1" w:styleId="TekstpodstawowywcityZnak">
    <w:name w:val="Tekst podstawowy wcięty Znak"/>
    <w:basedOn w:val="Domylnaczcionkaakapitu"/>
    <w:link w:val="Tekstpodstawowywcity"/>
    <w:uiPriority w:val="99"/>
    <w:semiHidden/>
    <w:rsid w:val="001C7BDD"/>
    <w:rPr>
      <w:rFonts w:ascii="Arial" w:eastAsia="Times New Roman" w:hAnsi="Arial" w:cs="Arial"/>
      <w:sz w:val="20"/>
      <w:szCs w:val="20"/>
      <w:lang w:eastAsia="pl-PL"/>
    </w:rPr>
  </w:style>
  <w:style w:type="paragraph" w:customStyle="1" w:styleId="Standard">
    <w:name w:val="Standard"/>
    <w:rsid w:val="006E4845"/>
    <w:pPr>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customStyle="1" w:styleId="Tekstpodstawowywcity21">
    <w:name w:val="Tekst podstawowy wcięty 21"/>
    <w:basedOn w:val="Standard"/>
    <w:rsid w:val="00BA6A67"/>
    <w:pPr>
      <w:ind w:firstLine="426"/>
    </w:pPr>
    <w:rPr>
      <w:rFonts w:ascii="Arial" w:hAnsi="Arial"/>
      <w:sz w:val="20"/>
      <w:lang w:eastAsia="zh-CN"/>
    </w:rPr>
  </w:style>
  <w:style w:type="paragraph" w:styleId="Tekstdymka">
    <w:name w:val="Balloon Text"/>
    <w:basedOn w:val="Normalny"/>
    <w:link w:val="TekstdymkaZnak"/>
    <w:uiPriority w:val="99"/>
    <w:semiHidden/>
    <w:unhideWhenUsed/>
    <w:rsid w:val="009700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0AB"/>
    <w:rPr>
      <w:rFonts w:ascii="Segoe UI" w:eastAsia="Times New Roman" w:hAnsi="Segoe UI" w:cs="Segoe UI"/>
      <w:sz w:val="18"/>
      <w:szCs w:val="18"/>
      <w:lang w:eastAsia="pl-PL"/>
    </w:rPr>
  </w:style>
  <w:style w:type="character" w:customStyle="1" w:styleId="WW8Num2z4">
    <w:name w:val="WW8Num2z4"/>
    <w:rsid w:val="00A3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9485">
      <w:bodyDiv w:val="1"/>
      <w:marLeft w:val="0"/>
      <w:marRight w:val="0"/>
      <w:marTop w:val="0"/>
      <w:marBottom w:val="0"/>
      <w:divBdr>
        <w:top w:val="none" w:sz="0" w:space="0" w:color="auto"/>
        <w:left w:val="none" w:sz="0" w:space="0" w:color="auto"/>
        <w:bottom w:val="none" w:sz="0" w:space="0" w:color="auto"/>
        <w:right w:val="none" w:sz="0" w:space="0" w:color="auto"/>
      </w:divBdr>
    </w:div>
    <w:div w:id="460268633">
      <w:bodyDiv w:val="1"/>
      <w:marLeft w:val="0"/>
      <w:marRight w:val="0"/>
      <w:marTop w:val="0"/>
      <w:marBottom w:val="0"/>
      <w:divBdr>
        <w:top w:val="none" w:sz="0" w:space="0" w:color="auto"/>
        <w:left w:val="none" w:sz="0" w:space="0" w:color="auto"/>
        <w:bottom w:val="none" w:sz="0" w:space="0" w:color="auto"/>
        <w:right w:val="none" w:sz="0" w:space="0" w:color="auto"/>
      </w:divBdr>
    </w:div>
    <w:div w:id="1208909360">
      <w:bodyDiv w:val="1"/>
      <w:marLeft w:val="0"/>
      <w:marRight w:val="0"/>
      <w:marTop w:val="0"/>
      <w:marBottom w:val="0"/>
      <w:divBdr>
        <w:top w:val="none" w:sz="0" w:space="0" w:color="auto"/>
        <w:left w:val="none" w:sz="0" w:space="0" w:color="auto"/>
        <w:bottom w:val="none" w:sz="0" w:space="0" w:color="auto"/>
        <w:right w:val="none" w:sz="0" w:space="0" w:color="auto"/>
      </w:divBdr>
    </w:div>
    <w:div w:id="1248809592">
      <w:bodyDiv w:val="1"/>
      <w:marLeft w:val="0"/>
      <w:marRight w:val="0"/>
      <w:marTop w:val="0"/>
      <w:marBottom w:val="0"/>
      <w:divBdr>
        <w:top w:val="none" w:sz="0" w:space="0" w:color="auto"/>
        <w:left w:val="none" w:sz="0" w:space="0" w:color="auto"/>
        <w:bottom w:val="none" w:sz="0" w:space="0" w:color="auto"/>
        <w:right w:val="none" w:sz="0" w:space="0" w:color="auto"/>
      </w:divBdr>
    </w:div>
    <w:div w:id="1887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zp.pl/kody-cpv/szczegoly/roboty-remontowe-i-renowacyjne-716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740C-20A9-4D05-AE0A-5789DF58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13047</Words>
  <Characters>78284</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 BLUE</dc:creator>
  <cp:lastModifiedBy>Wojciech Rylowski</cp:lastModifiedBy>
  <cp:revision>3</cp:revision>
  <cp:lastPrinted>2023-10-23T08:28:00Z</cp:lastPrinted>
  <dcterms:created xsi:type="dcterms:W3CDTF">2024-12-03T10:43:00Z</dcterms:created>
  <dcterms:modified xsi:type="dcterms:W3CDTF">2024-12-03T10:44:00Z</dcterms:modified>
</cp:coreProperties>
</file>