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759B" w14:textId="77777777" w:rsidR="00C00631" w:rsidRPr="009D04D3" w:rsidRDefault="00C00631" w:rsidP="00C0063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t>ZAŁĄCZNIK Nr 1B do SWZ</w:t>
      </w:r>
    </w:p>
    <w:p w14:paraId="17BB9D8B" w14:textId="77777777" w:rsidR="00C00631" w:rsidRPr="009D04D3" w:rsidRDefault="00C00631" w:rsidP="00C0063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D04D3">
        <w:rPr>
          <w:rFonts w:ascii="Arial" w:hAnsi="Arial" w:cs="Arial"/>
          <w:b/>
          <w:bCs/>
          <w:sz w:val="28"/>
          <w:szCs w:val="28"/>
        </w:rPr>
        <w:t>Gwarancja /</w:t>
      </w:r>
      <w:proofErr w:type="spellStart"/>
      <w:r w:rsidRPr="009D04D3">
        <w:rPr>
          <w:rFonts w:ascii="Arial" w:hAnsi="Arial" w:cs="Arial"/>
          <w:b/>
          <w:bCs/>
          <w:sz w:val="28"/>
          <w:szCs w:val="28"/>
        </w:rPr>
        <w:t>pozacenowe</w:t>
      </w:r>
      <w:proofErr w:type="spellEnd"/>
      <w:r w:rsidRPr="009D04D3">
        <w:rPr>
          <w:rFonts w:ascii="Arial" w:hAnsi="Arial" w:cs="Arial"/>
          <w:b/>
          <w:bCs/>
          <w:sz w:val="28"/>
          <w:szCs w:val="28"/>
        </w:rPr>
        <w:t xml:space="preserve"> kryterium/ (waga 40%)</w:t>
      </w:r>
    </w:p>
    <w:p w14:paraId="139795FF" w14:textId="77777777" w:rsidR="00C00631" w:rsidRDefault="00C00631" w:rsidP="00C00631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39620977" w14:textId="77777777" w:rsidR="00C00631" w:rsidRPr="00F74E0B" w:rsidRDefault="00C00631" w:rsidP="00C00631">
      <w:pPr>
        <w:jc w:val="both"/>
        <w:rPr>
          <w:rFonts w:ascii="Arial" w:hAnsi="Arial" w:cs="Arial"/>
          <w:b/>
          <w:bCs/>
          <w:sz w:val="34"/>
          <w:szCs w:val="34"/>
        </w:rPr>
      </w:pPr>
      <w:r w:rsidRPr="00F74E0B">
        <w:rPr>
          <w:rFonts w:ascii="Arial" w:hAnsi="Arial" w:cs="Arial"/>
          <w:b/>
          <w:bCs/>
          <w:sz w:val="34"/>
          <w:szCs w:val="34"/>
        </w:rPr>
        <w:t>Rewitalizacja zabytkowego budynku przy ul. Konstytucji 3 Maja 54a w Karpaczu z przeznaczeniem na centrum                                            obsługi ruchu turystycznego</w:t>
      </w:r>
    </w:p>
    <w:p w14:paraId="0111EC0E" w14:textId="77777777" w:rsidR="00C00631" w:rsidRPr="00437C01" w:rsidRDefault="00C00631" w:rsidP="00C00631">
      <w:pPr>
        <w:jc w:val="both"/>
        <w:rPr>
          <w:rFonts w:ascii="Arial" w:hAnsi="Arial" w:cs="Arial"/>
          <w:b/>
          <w:bCs/>
          <w:sz w:val="34"/>
          <w:szCs w:val="34"/>
        </w:rPr>
      </w:pPr>
    </w:p>
    <w:p w14:paraId="2799960D" w14:textId="77777777" w:rsidR="00C00631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Deklarowana GWARANCJA wynosi*:</w:t>
      </w:r>
    </w:p>
    <w:p w14:paraId="24856C0D" w14:textId="77777777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</w:p>
    <w:p w14:paraId="4A1E36B5" w14:textId="77777777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 - 3 lata</w:t>
      </w:r>
    </w:p>
    <w:p w14:paraId="042595C3" w14:textId="0E499AC2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 xml:space="preserve"> - </w:t>
      </w:r>
      <w:r>
        <w:rPr>
          <w:rFonts w:ascii="Arial" w:hAnsi="Arial" w:cs="Arial"/>
          <w:sz w:val="32"/>
          <w:szCs w:val="32"/>
        </w:rPr>
        <w:t>4</w:t>
      </w:r>
      <w:r w:rsidRPr="00377804">
        <w:rPr>
          <w:rFonts w:ascii="Arial" w:hAnsi="Arial" w:cs="Arial"/>
          <w:sz w:val="32"/>
          <w:szCs w:val="32"/>
        </w:rPr>
        <w:t xml:space="preserve"> lat</w:t>
      </w:r>
      <w:r>
        <w:rPr>
          <w:rFonts w:ascii="Arial" w:hAnsi="Arial" w:cs="Arial"/>
          <w:sz w:val="32"/>
          <w:szCs w:val="32"/>
        </w:rPr>
        <w:t>a</w:t>
      </w:r>
    </w:p>
    <w:p w14:paraId="30EF0719" w14:textId="1FCD4C30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 xml:space="preserve"> - </w:t>
      </w:r>
      <w:r>
        <w:rPr>
          <w:rFonts w:ascii="Arial" w:hAnsi="Arial" w:cs="Arial"/>
          <w:sz w:val="32"/>
          <w:szCs w:val="32"/>
        </w:rPr>
        <w:t>5</w:t>
      </w:r>
      <w:r w:rsidRPr="00377804">
        <w:rPr>
          <w:rFonts w:ascii="Arial" w:hAnsi="Arial" w:cs="Arial"/>
          <w:sz w:val="32"/>
          <w:szCs w:val="32"/>
        </w:rPr>
        <w:t xml:space="preserve"> lat</w:t>
      </w:r>
    </w:p>
    <w:p w14:paraId="01F5798D" w14:textId="77777777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</w:p>
    <w:p w14:paraId="4144C55A" w14:textId="77777777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słownie: ……………………………………………………..</w:t>
      </w:r>
    </w:p>
    <w:p w14:paraId="0653F135" w14:textId="77777777" w:rsidR="00C00631" w:rsidRPr="00377804" w:rsidRDefault="00C00631" w:rsidP="00C00631">
      <w:pPr>
        <w:jc w:val="both"/>
        <w:rPr>
          <w:rFonts w:ascii="Arial" w:hAnsi="Arial" w:cs="Arial"/>
          <w:sz w:val="32"/>
          <w:szCs w:val="32"/>
        </w:rPr>
      </w:pPr>
      <w:r w:rsidRPr="00377804">
        <w:rPr>
          <w:rFonts w:ascii="Arial" w:hAnsi="Arial" w:cs="Arial"/>
          <w:sz w:val="32"/>
          <w:szCs w:val="32"/>
        </w:rPr>
        <w:t>*odpowiednie zaznacz</w:t>
      </w:r>
    </w:p>
    <w:p w14:paraId="5D592AC3" w14:textId="77777777" w:rsidR="00C00631" w:rsidRDefault="00C00631" w:rsidP="00C00631">
      <w:pPr>
        <w:jc w:val="both"/>
        <w:rPr>
          <w:rFonts w:ascii="Arial" w:hAnsi="Arial" w:cs="Arial"/>
          <w:sz w:val="20"/>
          <w:szCs w:val="20"/>
        </w:rPr>
      </w:pPr>
    </w:p>
    <w:p w14:paraId="40CA50A2" w14:textId="77777777" w:rsidR="00C00631" w:rsidRDefault="00C00631" w:rsidP="00C00631">
      <w:pPr>
        <w:jc w:val="both"/>
        <w:rPr>
          <w:rFonts w:ascii="Arial" w:hAnsi="Arial" w:cs="Arial"/>
          <w:sz w:val="20"/>
          <w:szCs w:val="20"/>
        </w:rPr>
      </w:pPr>
    </w:p>
    <w:p w14:paraId="04D5A902" w14:textId="77777777" w:rsidR="00C00631" w:rsidRPr="0036366B" w:rsidRDefault="00C00631" w:rsidP="00C0063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3C176F7" w14:textId="77777777" w:rsidR="00C00631" w:rsidRDefault="00C00631" w:rsidP="00C0063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FFD8EE9" w14:textId="77777777" w:rsidR="00C00631" w:rsidRPr="003C2CE6" w:rsidRDefault="00C00631" w:rsidP="00C0063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>Dokumenty należy podpisać kwalifikowanym podpisem elektronicznym lub podpisem zaufanym lub podpisem osobistym.</w:t>
      </w:r>
    </w:p>
    <w:p w14:paraId="3D606ECA" w14:textId="77777777" w:rsidR="00C00631" w:rsidRPr="003C2CE6" w:rsidRDefault="00C00631" w:rsidP="00C00631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C2CE6">
        <w:rPr>
          <w:rFonts w:ascii="Arial" w:hAnsi="Arial" w:cs="Arial"/>
          <w:i/>
          <w:iCs/>
          <w:sz w:val="20"/>
          <w:szCs w:val="20"/>
        </w:rPr>
        <w:t xml:space="preserve">Zamawiający zaleca zapisanie dokumentu w formacie PDF </w:t>
      </w:r>
    </w:p>
    <w:p w14:paraId="0AC38B50" w14:textId="77777777" w:rsidR="00F07A09" w:rsidRDefault="00F07A09"/>
    <w:sectPr w:rsidR="00F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1"/>
    <w:rsid w:val="000C6D76"/>
    <w:rsid w:val="003B14CF"/>
    <w:rsid w:val="00C00631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E5E7"/>
  <w15:chartTrackingRefBased/>
  <w15:docId w15:val="{7325343E-348C-44C4-A4AE-5CE460DA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63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6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6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6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6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6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63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63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63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63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6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6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6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6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6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6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6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63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0631"/>
    <w:rPr>
      <w:i/>
      <w:iCs/>
      <w:color w:val="404040" w:themeColor="text1" w:themeTint="BF"/>
    </w:rPr>
  </w:style>
  <w:style w:type="paragraph" w:styleId="Akapitzlist">
    <w:name w:val="List Paragraph"/>
    <w:aliases w:val="lubu 1)_wypkt.,Sl_Akapit z listą,maz_wyliczenie,opis dzialania,K-P_odwolanie,A_wyliczenie,Akapit z listą5,CW_Lista,L1,Numerowanie,2 heading,Obiekt,BulletC,Wyliczanie,Akapit z listą31,Normal,Akapit z listą3,Akapit z listą11,test ciągły"/>
    <w:basedOn w:val="Normalny"/>
    <w:link w:val="AkapitzlistZnak"/>
    <w:qFormat/>
    <w:rsid w:val="00C0063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06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6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631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,Obiekt Znak,BulletC Znak,Normal Znak"/>
    <w:link w:val="Akapitzlist"/>
    <w:qFormat/>
    <w:rsid w:val="00C0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2025-05-08T10:11:00Z</dcterms:created>
  <dcterms:modified xsi:type="dcterms:W3CDTF">2025-05-08T10:13:00Z</dcterms:modified>
</cp:coreProperties>
</file>