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8C7D0D" w14:textId="43AB888D" w:rsidR="00DD30A4" w:rsidRDefault="00DD30A4" w:rsidP="00DD30A4">
      <w:pPr>
        <w:tabs>
          <w:tab w:val="decimal" w:pos="200"/>
          <w:tab w:val="left" w:pos="400"/>
          <w:tab w:val="left" w:pos="1350"/>
          <w:tab w:val="left" w:pos="3685"/>
          <w:tab w:val="decimal" w:pos="4536"/>
          <w:tab w:val="decimal" w:pos="5670"/>
          <w:tab w:val="decimal" w:pos="7087"/>
          <w:tab w:val="decimal" w:pos="8221"/>
          <w:tab w:val="decimal" w:pos="9355"/>
          <w:tab w:val="decimal" w:pos="10489"/>
        </w:tabs>
        <w:autoSpaceDE w:val="0"/>
        <w:autoSpaceDN w:val="0"/>
        <w:adjustRightInd w:val="0"/>
        <w:spacing w:line="240" w:lineRule="atLeast"/>
        <w:jc w:val="right"/>
        <w:rPr>
          <w:rFonts w:ascii="Arial" w:hAnsi="Arial" w:cs="Arial"/>
          <w:b/>
          <w:bCs/>
        </w:rPr>
      </w:pPr>
      <w:r>
        <w:rPr>
          <w:rFonts w:ascii="Arial" w:hAnsi="Arial" w:cs="Arial"/>
          <w:b/>
          <w:bCs/>
        </w:rPr>
        <w:t>Załącznik nr 1 do SWZ</w:t>
      </w:r>
    </w:p>
    <w:p w14:paraId="26A2501B" w14:textId="4170EE7E" w:rsidR="00DD30A4" w:rsidRDefault="00DD30A4" w:rsidP="00DD30A4">
      <w:pPr>
        <w:tabs>
          <w:tab w:val="decimal" w:pos="200"/>
          <w:tab w:val="left" w:pos="400"/>
          <w:tab w:val="left" w:pos="1350"/>
          <w:tab w:val="left" w:pos="3685"/>
          <w:tab w:val="decimal" w:pos="4536"/>
          <w:tab w:val="decimal" w:pos="5670"/>
          <w:tab w:val="decimal" w:pos="7087"/>
          <w:tab w:val="decimal" w:pos="8221"/>
          <w:tab w:val="decimal" w:pos="9355"/>
          <w:tab w:val="decimal" w:pos="10489"/>
        </w:tabs>
        <w:autoSpaceDE w:val="0"/>
        <w:autoSpaceDN w:val="0"/>
        <w:adjustRightInd w:val="0"/>
        <w:spacing w:line="240" w:lineRule="atLeast"/>
        <w:jc w:val="right"/>
        <w:rPr>
          <w:rFonts w:ascii="Arial" w:hAnsi="Arial" w:cs="Arial"/>
          <w:b/>
          <w:bCs/>
        </w:rPr>
      </w:pPr>
      <w:r>
        <w:rPr>
          <w:rFonts w:ascii="Arial" w:hAnsi="Arial" w:cs="Arial"/>
          <w:b/>
          <w:bCs/>
        </w:rPr>
        <w:t>Załącznik nr … do Umowy</w:t>
      </w:r>
    </w:p>
    <w:p w14:paraId="378284B6" w14:textId="01F469D3" w:rsidR="007F09D5" w:rsidRDefault="007F09D5" w:rsidP="007F09D5">
      <w:pPr>
        <w:tabs>
          <w:tab w:val="decimal" w:pos="200"/>
          <w:tab w:val="left" w:pos="400"/>
          <w:tab w:val="left" w:pos="1350"/>
          <w:tab w:val="left" w:pos="3685"/>
          <w:tab w:val="decimal" w:pos="4536"/>
          <w:tab w:val="decimal" w:pos="5670"/>
          <w:tab w:val="decimal" w:pos="7087"/>
          <w:tab w:val="decimal" w:pos="8221"/>
          <w:tab w:val="decimal" w:pos="9355"/>
          <w:tab w:val="decimal" w:pos="10489"/>
        </w:tabs>
        <w:autoSpaceDE w:val="0"/>
        <w:autoSpaceDN w:val="0"/>
        <w:adjustRightInd w:val="0"/>
        <w:spacing w:line="240" w:lineRule="atLeast"/>
        <w:rPr>
          <w:rFonts w:ascii="Arial" w:hAnsi="Arial" w:cs="Arial"/>
          <w:b/>
          <w:bCs/>
        </w:rPr>
      </w:pPr>
      <w:r>
        <w:rPr>
          <w:rFonts w:ascii="Arial" w:hAnsi="Arial" w:cs="Arial"/>
          <w:b/>
          <w:bCs/>
        </w:rPr>
        <w:t>16 WOJSKOWY ODDZIAŁ GOSPODARCZY</w:t>
      </w:r>
      <w:r w:rsidR="00E02439">
        <w:rPr>
          <w:rFonts w:ascii="Arial" w:hAnsi="Arial" w:cs="Arial"/>
          <w:b/>
          <w:bCs/>
        </w:rPr>
        <w:t xml:space="preserve">                               Wałcz, </w:t>
      </w:r>
      <w:r w:rsidR="00943B3C">
        <w:rPr>
          <w:rFonts w:ascii="Arial" w:hAnsi="Arial" w:cs="Arial"/>
          <w:b/>
          <w:bCs/>
        </w:rPr>
        <w:t>18.04.2025</w:t>
      </w:r>
    </w:p>
    <w:p w14:paraId="2529FA55" w14:textId="77777777" w:rsidR="007F09D5" w:rsidRPr="00DE2AAA" w:rsidRDefault="007F09D5" w:rsidP="007F09D5">
      <w:pPr>
        <w:tabs>
          <w:tab w:val="decimal" w:pos="200"/>
          <w:tab w:val="left" w:pos="400"/>
          <w:tab w:val="left" w:pos="1350"/>
          <w:tab w:val="left" w:pos="3685"/>
          <w:tab w:val="decimal" w:pos="4536"/>
          <w:tab w:val="decimal" w:pos="5670"/>
          <w:tab w:val="decimal" w:pos="7087"/>
          <w:tab w:val="decimal" w:pos="8221"/>
          <w:tab w:val="decimal" w:pos="9355"/>
          <w:tab w:val="decimal" w:pos="10489"/>
        </w:tabs>
        <w:autoSpaceDE w:val="0"/>
        <w:autoSpaceDN w:val="0"/>
        <w:adjustRightInd w:val="0"/>
        <w:spacing w:line="240" w:lineRule="atLeast"/>
        <w:rPr>
          <w:rFonts w:ascii="Arial" w:hAnsi="Arial" w:cs="Arial"/>
          <w:b/>
          <w:bCs/>
        </w:rPr>
      </w:pPr>
      <w:r>
        <w:rPr>
          <w:rFonts w:ascii="Arial" w:hAnsi="Arial" w:cs="Arial"/>
          <w:b/>
          <w:bCs/>
        </w:rPr>
        <w:tab/>
      </w:r>
      <w:r>
        <w:rPr>
          <w:rFonts w:ascii="Arial" w:hAnsi="Arial" w:cs="Arial"/>
          <w:b/>
          <w:bCs/>
        </w:rPr>
        <w:tab/>
        <w:t xml:space="preserve">    W DRAWSKU POMORSKIM</w:t>
      </w:r>
    </w:p>
    <w:p w14:paraId="56755BE7" w14:textId="77777777" w:rsidR="007F09D5" w:rsidRPr="00DE2AAA" w:rsidRDefault="007F09D5" w:rsidP="007F09D5">
      <w:pPr>
        <w:tabs>
          <w:tab w:val="decimal" w:pos="200"/>
          <w:tab w:val="left" w:pos="400"/>
          <w:tab w:val="left" w:pos="1350"/>
          <w:tab w:val="left" w:pos="3685"/>
          <w:tab w:val="decimal" w:pos="4536"/>
          <w:tab w:val="decimal" w:pos="5670"/>
          <w:tab w:val="decimal" w:pos="7087"/>
          <w:tab w:val="decimal" w:pos="8221"/>
          <w:tab w:val="decimal" w:pos="9355"/>
          <w:tab w:val="decimal" w:pos="10489"/>
        </w:tabs>
        <w:autoSpaceDE w:val="0"/>
        <w:autoSpaceDN w:val="0"/>
        <w:adjustRightInd w:val="0"/>
        <w:spacing w:line="240" w:lineRule="atLeast"/>
        <w:rPr>
          <w:rFonts w:ascii="Arial" w:hAnsi="Arial" w:cs="Arial"/>
          <w:b/>
          <w:bCs/>
        </w:rPr>
      </w:pPr>
      <w:r>
        <w:rPr>
          <w:rFonts w:ascii="Arial" w:hAnsi="Arial" w:cs="Arial"/>
          <w:b/>
          <w:bCs/>
        </w:rPr>
        <w:tab/>
      </w:r>
      <w:r>
        <w:rPr>
          <w:rFonts w:ascii="Arial" w:hAnsi="Arial" w:cs="Arial"/>
          <w:b/>
          <w:bCs/>
        </w:rPr>
        <w:tab/>
        <w:t xml:space="preserve">               </w:t>
      </w:r>
      <w:r w:rsidRPr="00DE2AAA">
        <w:rPr>
          <w:rFonts w:ascii="Arial" w:hAnsi="Arial" w:cs="Arial"/>
          <w:b/>
          <w:bCs/>
        </w:rPr>
        <w:t>Ul. Główna 1</w:t>
      </w:r>
    </w:p>
    <w:p w14:paraId="6F53A2A1" w14:textId="77777777" w:rsidR="007F09D5" w:rsidRDefault="007F09D5" w:rsidP="007F09D5">
      <w:pPr>
        <w:tabs>
          <w:tab w:val="decimal" w:pos="200"/>
          <w:tab w:val="left" w:pos="400"/>
          <w:tab w:val="left" w:pos="1350"/>
          <w:tab w:val="left" w:pos="3685"/>
          <w:tab w:val="decimal" w:pos="4536"/>
          <w:tab w:val="decimal" w:pos="5670"/>
          <w:tab w:val="decimal" w:pos="7087"/>
          <w:tab w:val="decimal" w:pos="8221"/>
          <w:tab w:val="decimal" w:pos="9355"/>
          <w:tab w:val="decimal" w:pos="10489"/>
        </w:tabs>
        <w:autoSpaceDE w:val="0"/>
        <w:autoSpaceDN w:val="0"/>
        <w:adjustRightInd w:val="0"/>
        <w:spacing w:line="240" w:lineRule="atLeast"/>
        <w:rPr>
          <w:b/>
          <w:bCs/>
          <w:sz w:val="28"/>
        </w:rPr>
      </w:pPr>
      <w:r>
        <w:rPr>
          <w:rFonts w:ascii="Arial" w:hAnsi="Arial" w:cs="Arial"/>
          <w:b/>
          <w:bCs/>
        </w:rPr>
        <w:tab/>
      </w:r>
      <w:r>
        <w:rPr>
          <w:rFonts w:ascii="Arial" w:hAnsi="Arial" w:cs="Arial"/>
          <w:b/>
          <w:bCs/>
        </w:rPr>
        <w:tab/>
        <w:t xml:space="preserve">             </w:t>
      </w:r>
      <w:r w:rsidRPr="00DE2AAA">
        <w:rPr>
          <w:rFonts w:ascii="Arial" w:hAnsi="Arial" w:cs="Arial"/>
          <w:b/>
          <w:bCs/>
        </w:rPr>
        <w:t>78-513 Oleszno</w:t>
      </w:r>
    </w:p>
    <w:p w14:paraId="7692E209" w14:textId="77777777" w:rsidR="007F09D5" w:rsidRDefault="007F09D5" w:rsidP="007F09D5">
      <w:pPr>
        <w:rPr>
          <w:b/>
          <w:bCs/>
          <w:sz w:val="28"/>
        </w:rPr>
      </w:pPr>
    </w:p>
    <w:p w14:paraId="7BF674AB" w14:textId="77777777" w:rsidR="007F09D5" w:rsidRPr="0037596E" w:rsidRDefault="007F09D5" w:rsidP="007F09D5">
      <w:pPr>
        <w:rPr>
          <w:b/>
          <w:bCs/>
          <w:sz w:val="32"/>
          <w:szCs w:val="32"/>
        </w:rPr>
      </w:pPr>
    </w:p>
    <w:p w14:paraId="38E6B8A3" w14:textId="77777777" w:rsidR="007F09D5" w:rsidRPr="00AD3259" w:rsidRDefault="007F09D5" w:rsidP="007F09D5">
      <w:pPr>
        <w:pStyle w:val="Nagwek1"/>
        <w:rPr>
          <w:sz w:val="40"/>
          <w:szCs w:val="40"/>
        </w:rPr>
      </w:pPr>
      <w:r w:rsidRPr="00AD3259">
        <w:rPr>
          <w:sz w:val="40"/>
          <w:szCs w:val="40"/>
        </w:rPr>
        <w:t>SPECYFIKACJA TECHNICZNA</w:t>
      </w:r>
    </w:p>
    <w:p w14:paraId="06460A14" w14:textId="77777777" w:rsidR="007F09D5" w:rsidRPr="00AD3259" w:rsidRDefault="007F09D5" w:rsidP="007F09D5">
      <w:pPr>
        <w:jc w:val="center"/>
        <w:rPr>
          <w:b/>
          <w:bCs/>
          <w:sz w:val="40"/>
          <w:szCs w:val="40"/>
        </w:rPr>
      </w:pPr>
      <w:r w:rsidRPr="00AD3259">
        <w:rPr>
          <w:b/>
          <w:bCs/>
          <w:sz w:val="40"/>
          <w:szCs w:val="40"/>
        </w:rPr>
        <w:t>WYKONANIA I ODBIORU ROBÓT BUDOWLANYCH</w:t>
      </w:r>
    </w:p>
    <w:p w14:paraId="47FD51F8" w14:textId="77777777" w:rsidR="007F09D5" w:rsidRDefault="007F09D5" w:rsidP="007F09D5">
      <w:pPr>
        <w:jc w:val="center"/>
        <w:rPr>
          <w:b/>
          <w:bCs/>
          <w:sz w:val="32"/>
          <w:szCs w:val="32"/>
        </w:rPr>
      </w:pPr>
    </w:p>
    <w:p w14:paraId="5C3E737B" w14:textId="77777777" w:rsidR="007F09D5" w:rsidRDefault="007F09D5" w:rsidP="007F09D5">
      <w:pPr>
        <w:jc w:val="center"/>
        <w:rPr>
          <w:b/>
          <w:bCs/>
          <w:sz w:val="32"/>
          <w:szCs w:val="32"/>
        </w:rPr>
      </w:pPr>
    </w:p>
    <w:p w14:paraId="62E10E19" w14:textId="3745051C" w:rsidR="007F09D5" w:rsidRPr="00C74271" w:rsidRDefault="007F09D5" w:rsidP="007F09D5">
      <w:pPr>
        <w:jc w:val="center"/>
        <w:rPr>
          <w:b/>
          <w:bCs/>
        </w:rPr>
      </w:pPr>
      <w:r w:rsidRPr="00C74271">
        <w:rPr>
          <w:b/>
          <w:bCs/>
        </w:rPr>
        <w:t xml:space="preserve">Roboty remontowe budynku nr </w:t>
      </w:r>
      <w:r>
        <w:rPr>
          <w:b/>
          <w:bCs/>
        </w:rPr>
        <w:t>4</w:t>
      </w:r>
      <w:r w:rsidRPr="00C74271">
        <w:rPr>
          <w:b/>
          <w:bCs/>
        </w:rPr>
        <w:t xml:space="preserve"> </w:t>
      </w:r>
      <w:r w:rsidR="00B858C8">
        <w:rPr>
          <w:b/>
          <w:bCs/>
        </w:rPr>
        <w:t xml:space="preserve">przy </w:t>
      </w:r>
      <w:r w:rsidR="007D3DAD">
        <w:rPr>
          <w:b/>
          <w:bCs/>
        </w:rPr>
        <w:t xml:space="preserve">ul. Kościuszki 31,33 </w:t>
      </w:r>
      <w:r w:rsidRPr="00C74271">
        <w:rPr>
          <w:b/>
          <w:bCs/>
        </w:rPr>
        <w:t>w m. Wałcz</w:t>
      </w:r>
      <w:r w:rsidR="007D3DAD">
        <w:rPr>
          <w:b/>
          <w:bCs/>
        </w:rPr>
        <w:t>.</w:t>
      </w:r>
    </w:p>
    <w:p w14:paraId="6EE6BBCE" w14:textId="77777777" w:rsidR="007F09D5" w:rsidRPr="00C74271" w:rsidRDefault="007F09D5" w:rsidP="007F09D5">
      <w:pPr>
        <w:jc w:val="center"/>
        <w:rPr>
          <w:b/>
          <w:bCs/>
        </w:rPr>
      </w:pPr>
    </w:p>
    <w:p w14:paraId="24BFCF2A" w14:textId="77777777" w:rsidR="007F09D5" w:rsidRPr="002C22A1" w:rsidRDefault="007F09D5" w:rsidP="007F09D5">
      <w:pPr>
        <w:rPr>
          <w:b/>
          <w:bCs/>
          <w:u w:val="single"/>
        </w:rPr>
      </w:pPr>
      <w:r w:rsidRPr="002C22A1">
        <w:rPr>
          <w:b/>
          <w:bCs/>
          <w:u w:val="single"/>
        </w:rPr>
        <w:t>Kategoria robót:</w:t>
      </w:r>
    </w:p>
    <w:p w14:paraId="6D7B4583" w14:textId="77777777" w:rsidR="007F09D5" w:rsidRPr="00490BAA" w:rsidRDefault="007F09D5" w:rsidP="007F09D5">
      <w:pPr>
        <w:tabs>
          <w:tab w:val="left" w:pos="0"/>
          <w:tab w:val="decimal" w:pos="200"/>
          <w:tab w:val="left" w:pos="1350"/>
          <w:tab w:val="left" w:pos="3685"/>
          <w:tab w:val="decimal" w:pos="4536"/>
          <w:tab w:val="decimal" w:pos="5670"/>
          <w:tab w:val="decimal" w:pos="7087"/>
          <w:tab w:val="decimal" w:pos="8221"/>
          <w:tab w:val="decimal" w:pos="9355"/>
          <w:tab w:val="decimal" w:pos="10489"/>
        </w:tabs>
        <w:autoSpaceDE w:val="0"/>
        <w:autoSpaceDN w:val="0"/>
        <w:adjustRightInd w:val="0"/>
        <w:rPr>
          <w:b/>
        </w:rPr>
      </w:pPr>
      <w:bookmarkStart w:id="0" w:name="_Hlk139474733"/>
      <w:r w:rsidRPr="00490BAA">
        <w:rPr>
          <w:b/>
        </w:rPr>
        <w:t>45261000-4 - WYKONYWANIE POKRYĆ I KONSTRUKCJI DACHOWYCH ORAZ PODOBNE ROBOTY</w:t>
      </w:r>
    </w:p>
    <w:p w14:paraId="2D26A8D4" w14:textId="77777777" w:rsidR="007F09D5" w:rsidRPr="00490BAA" w:rsidRDefault="007F09D5" w:rsidP="007F09D5">
      <w:pPr>
        <w:tabs>
          <w:tab w:val="left" w:pos="0"/>
          <w:tab w:val="decimal" w:pos="200"/>
          <w:tab w:val="left" w:pos="1350"/>
          <w:tab w:val="left" w:pos="3685"/>
          <w:tab w:val="decimal" w:pos="4536"/>
          <w:tab w:val="decimal" w:pos="5670"/>
          <w:tab w:val="decimal" w:pos="7087"/>
          <w:tab w:val="decimal" w:pos="8221"/>
          <w:tab w:val="decimal" w:pos="9355"/>
          <w:tab w:val="decimal" w:pos="10489"/>
        </w:tabs>
        <w:autoSpaceDE w:val="0"/>
        <w:autoSpaceDN w:val="0"/>
        <w:adjustRightInd w:val="0"/>
        <w:rPr>
          <w:b/>
        </w:rPr>
      </w:pPr>
      <w:r w:rsidRPr="00490BAA">
        <w:rPr>
          <w:b/>
        </w:rPr>
        <w:t>45421100-5 – INSTALOWANIE DRZWI I OKIEN I PODOBNYCH ELEMENTÓW</w:t>
      </w:r>
    </w:p>
    <w:p w14:paraId="6D1C898B" w14:textId="0F553BA2" w:rsidR="007F09D5" w:rsidRDefault="007F09D5" w:rsidP="007F09D5">
      <w:pPr>
        <w:tabs>
          <w:tab w:val="left" w:pos="0"/>
          <w:tab w:val="decimal" w:pos="200"/>
          <w:tab w:val="left" w:pos="1350"/>
          <w:tab w:val="left" w:pos="3685"/>
          <w:tab w:val="decimal" w:pos="4536"/>
          <w:tab w:val="decimal" w:pos="5670"/>
          <w:tab w:val="decimal" w:pos="7087"/>
          <w:tab w:val="decimal" w:pos="8221"/>
          <w:tab w:val="decimal" w:pos="9355"/>
          <w:tab w:val="decimal" w:pos="10489"/>
        </w:tabs>
        <w:autoSpaceDE w:val="0"/>
        <w:autoSpaceDN w:val="0"/>
        <w:adjustRightInd w:val="0"/>
        <w:rPr>
          <w:b/>
        </w:rPr>
      </w:pPr>
      <w:r w:rsidRPr="00490BAA">
        <w:rPr>
          <w:b/>
        </w:rPr>
        <w:t>45261900-3 – NAPRAWA I KONSERWACJA DACHÓW</w:t>
      </w:r>
    </w:p>
    <w:p w14:paraId="53DD661B" w14:textId="5DC5FFAF" w:rsidR="00B11BBE" w:rsidRDefault="00B11BBE" w:rsidP="007F09D5">
      <w:pPr>
        <w:tabs>
          <w:tab w:val="left" w:pos="0"/>
          <w:tab w:val="decimal" w:pos="200"/>
          <w:tab w:val="left" w:pos="1350"/>
          <w:tab w:val="left" w:pos="3685"/>
          <w:tab w:val="decimal" w:pos="4536"/>
          <w:tab w:val="decimal" w:pos="5670"/>
          <w:tab w:val="decimal" w:pos="7087"/>
          <w:tab w:val="decimal" w:pos="8221"/>
          <w:tab w:val="decimal" w:pos="9355"/>
          <w:tab w:val="decimal" w:pos="10489"/>
        </w:tabs>
        <w:autoSpaceDE w:val="0"/>
        <w:autoSpaceDN w:val="0"/>
        <w:adjustRightInd w:val="0"/>
        <w:rPr>
          <w:b/>
        </w:rPr>
      </w:pPr>
      <w:r>
        <w:rPr>
          <w:b/>
        </w:rPr>
        <w:t>45442000-4 – ROBOTY ELEWACYJNE</w:t>
      </w:r>
    </w:p>
    <w:p w14:paraId="7AD57A60" w14:textId="77777777" w:rsidR="007F09D5" w:rsidRPr="00573C23" w:rsidRDefault="007F09D5" w:rsidP="007F09D5">
      <w:pPr>
        <w:tabs>
          <w:tab w:val="left" w:pos="0"/>
          <w:tab w:val="decimal" w:pos="200"/>
          <w:tab w:val="left" w:pos="1350"/>
          <w:tab w:val="left" w:pos="3685"/>
          <w:tab w:val="decimal" w:pos="4536"/>
          <w:tab w:val="decimal" w:pos="5670"/>
          <w:tab w:val="decimal" w:pos="7087"/>
          <w:tab w:val="decimal" w:pos="8221"/>
          <w:tab w:val="decimal" w:pos="9355"/>
          <w:tab w:val="decimal" w:pos="10489"/>
        </w:tabs>
        <w:autoSpaceDE w:val="0"/>
        <w:autoSpaceDN w:val="0"/>
        <w:adjustRightInd w:val="0"/>
        <w:rPr>
          <w:b/>
        </w:rPr>
      </w:pPr>
      <w:r w:rsidRPr="00573C23">
        <w:rPr>
          <w:b/>
        </w:rPr>
        <w:t>45262500-6 – ROBOTY MURARSKIE I MUROWE</w:t>
      </w:r>
    </w:p>
    <w:p w14:paraId="6AC4AFD4" w14:textId="77777777" w:rsidR="007F09D5" w:rsidRPr="00573C23" w:rsidRDefault="007F09D5" w:rsidP="007F09D5">
      <w:pPr>
        <w:tabs>
          <w:tab w:val="left" w:pos="0"/>
          <w:tab w:val="decimal" w:pos="200"/>
          <w:tab w:val="left" w:pos="1350"/>
          <w:tab w:val="left" w:pos="3685"/>
          <w:tab w:val="decimal" w:pos="4536"/>
          <w:tab w:val="decimal" w:pos="5670"/>
          <w:tab w:val="decimal" w:pos="7087"/>
          <w:tab w:val="decimal" w:pos="8221"/>
          <w:tab w:val="decimal" w:pos="9355"/>
          <w:tab w:val="decimal" w:pos="10489"/>
        </w:tabs>
        <w:autoSpaceDE w:val="0"/>
        <w:autoSpaceDN w:val="0"/>
        <w:adjustRightInd w:val="0"/>
        <w:rPr>
          <w:b/>
        </w:rPr>
      </w:pPr>
      <w:r w:rsidRPr="00573C23">
        <w:rPr>
          <w:b/>
        </w:rPr>
        <w:t>45442100-8 – ROBOTY MALARSKIE</w:t>
      </w:r>
    </w:p>
    <w:p w14:paraId="169A5B11" w14:textId="77777777" w:rsidR="007F09D5" w:rsidRPr="00573C23" w:rsidRDefault="007F09D5" w:rsidP="007F09D5">
      <w:pPr>
        <w:tabs>
          <w:tab w:val="left" w:pos="0"/>
          <w:tab w:val="decimal" w:pos="200"/>
          <w:tab w:val="left" w:pos="1350"/>
          <w:tab w:val="left" w:pos="3685"/>
          <w:tab w:val="decimal" w:pos="4536"/>
          <w:tab w:val="decimal" w:pos="5670"/>
          <w:tab w:val="decimal" w:pos="7087"/>
          <w:tab w:val="decimal" w:pos="8221"/>
          <w:tab w:val="decimal" w:pos="9355"/>
          <w:tab w:val="decimal" w:pos="10489"/>
        </w:tabs>
        <w:autoSpaceDE w:val="0"/>
        <w:autoSpaceDN w:val="0"/>
        <w:adjustRightInd w:val="0"/>
        <w:rPr>
          <w:b/>
        </w:rPr>
      </w:pPr>
      <w:r w:rsidRPr="00573C23">
        <w:rPr>
          <w:b/>
        </w:rPr>
        <w:t>45410000-4 – TYNKOWANIE</w:t>
      </w:r>
    </w:p>
    <w:p w14:paraId="3AA4692D" w14:textId="77777777" w:rsidR="007F09D5" w:rsidRPr="00573C23" w:rsidRDefault="007F09D5" w:rsidP="007F09D5">
      <w:pPr>
        <w:tabs>
          <w:tab w:val="left" w:pos="0"/>
          <w:tab w:val="decimal" w:pos="200"/>
          <w:tab w:val="left" w:pos="1350"/>
          <w:tab w:val="left" w:pos="3685"/>
          <w:tab w:val="decimal" w:pos="4536"/>
          <w:tab w:val="decimal" w:pos="5670"/>
          <w:tab w:val="decimal" w:pos="7087"/>
          <w:tab w:val="decimal" w:pos="8221"/>
          <w:tab w:val="decimal" w:pos="9355"/>
          <w:tab w:val="decimal" w:pos="10489"/>
        </w:tabs>
        <w:autoSpaceDE w:val="0"/>
        <w:autoSpaceDN w:val="0"/>
        <w:adjustRightInd w:val="0"/>
        <w:rPr>
          <w:b/>
        </w:rPr>
      </w:pPr>
      <w:r w:rsidRPr="00573C23">
        <w:rPr>
          <w:b/>
        </w:rPr>
        <w:t>45430000-0</w:t>
      </w:r>
      <w:r w:rsidRPr="00573C23">
        <w:rPr>
          <w:b/>
        </w:rPr>
        <w:tab/>
        <w:t>POKRYWANIE PODŁÓG I ŚCIAN</w:t>
      </w:r>
    </w:p>
    <w:p w14:paraId="100124A5" w14:textId="77777777" w:rsidR="007F09D5" w:rsidRPr="00573C23" w:rsidRDefault="007F09D5" w:rsidP="007F09D5">
      <w:pPr>
        <w:tabs>
          <w:tab w:val="left" w:pos="0"/>
          <w:tab w:val="decimal" w:pos="200"/>
          <w:tab w:val="left" w:pos="1350"/>
          <w:tab w:val="left" w:pos="3685"/>
          <w:tab w:val="decimal" w:pos="4536"/>
          <w:tab w:val="decimal" w:pos="5670"/>
          <w:tab w:val="decimal" w:pos="7087"/>
          <w:tab w:val="decimal" w:pos="8221"/>
          <w:tab w:val="decimal" w:pos="9355"/>
          <w:tab w:val="decimal" w:pos="10489"/>
        </w:tabs>
        <w:autoSpaceDE w:val="0"/>
        <w:autoSpaceDN w:val="0"/>
        <w:adjustRightInd w:val="0"/>
        <w:rPr>
          <w:b/>
        </w:rPr>
      </w:pPr>
      <w:r w:rsidRPr="00573C23">
        <w:rPr>
          <w:b/>
        </w:rPr>
        <w:t>45311000-0</w:t>
      </w:r>
      <w:r w:rsidRPr="00573C23">
        <w:rPr>
          <w:b/>
        </w:rPr>
        <w:tab/>
        <w:t>ROBOTY W ZAKRESIE OKABLOWANIA ORAZ INSTALACJI ELEKTRYCZNYCH</w:t>
      </w:r>
    </w:p>
    <w:p w14:paraId="16E786AA" w14:textId="77777777" w:rsidR="007F09D5" w:rsidRDefault="007F09D5" w:rsidP="007F09D5">
      <w:pPr>
        <w:tabs>
          <w:tab w:val="left" w:pos="0"/>
          <w:tab w:val="decimal" w:pos="200"/>
          <w:tab w:val="left" w:pos="1350"/>
          <w:tab w:val="left" w:pos="3685"/>
          <w:tab w:val="decimal" w:pos="4536"/>
          <w:tab w:val="decimal" w:pos="5670"/>
          <w:tab w:val="decimal" w:pos="7087"/>
          <w:tab w:val="decimal" w:pos="8221"/>
          <w:tab w:val="decimal" w:pos="9355"/>
          <w:tab w:val="decimal" w:pos="10489"/>
        </w:tabs>
        <w:autoSpaceDE w:val="0"/>
        <w:autoSpaceDN w:val="0"/>
        <w:adjustRightInd w:val="0"/>
        <w:rPr>
          <w:b/>
        </w:rPr>
      </w:pPr>
      <w:r w:rsidRPr="00573C23">
        <w:rPr>
          <w:b/>
        </w:rPr>
        <w:t>90510000-5 – USUWANIE I OBRÓBKA ODPADÓW</w:t>
      </w:r>
      <w:bookmarkEnd w:id="0"/>
    </w:p>
    <w:p w14:paraId="4B25EE7D" w14:textId="77777777" w:rsidR="007F09D5" w:rsidRPr="00C74271" w:rsidRDefault="007F09D5" w:rsidP="007F09D5">
      <w:pPr>
        <w:rPr>
          <w:b/>
          <w:bCs/>
        </w:rPr>
      </w:pPr>
    </w:p>
    <w:p w14:paraId="093B1D3C" w14:textId="77777777" w:rsidR="007F09D5" w:rsidRPr="00C74271" w:rsidRDefault="007F09D5" w:rsidP="007F09D5">
      <w:r w:rsidRPr="00C74271">
        <w:t>Obiekt:</w:t>
      </w:r>
    </w:p>
    <w:p w14:paraId="3BDD48E2" w14:textId="311390BF" w:rsidR="007F09D5" w:rsidRPr="00C74271" w:rsidRDefault="007F09D5" w:rsidP="007F09D5">
      <w:pPr>
        <w:jc w:val="center"/>
        <w:rPr>
          <w:b/>
        </w:rPr>
      </w:pPr>
      <w:r w:rsidRPr="00C74271">
        <w:rPr>
          <w:b/>
        </w:rPr>
        <w:t xml:space="preserve">Budynek nr </w:t>
      </w:r>
      <w:r>
        <w:rPr>
          <w:b/>
        </w:rPr>
        <w:t>4</w:t>
      </w:r>
    </w:p>
    <w:p w14:paraId="3341E7E2" w14:textId="77777777" w:rsidR="007F09D5" w:rsidRPr="00C74271" w:rsidRDefault="007F09D5" w:rsidP="007F09D5">
      <w:pPr>
        <w:jc w:val="center"/>
        <w:rPr>
          <w:b/>
        </w:rPr>
      </w:pPr>
    </w:p>
    <w:p w14:paraId="0269A485" w14:textId="77777777" w:rsidR="007F09D5" w:rsidRPr="00C74271" w:rsidRDefault="007F09D5" w:rsidP="007F09D5">
      <w:r w:rsidRPr="00C74271">
        <w:t>Adres:</w:t>
      </w:r>
    </w:p>
    <w:p w14:paraId="29D92682" w14:textId="533E8760" w:rsidR="007F09D5" w:rsidRPr="00C74271" w:rsidRDefault="007F09D5" w:rsidP="007F09D5">
      <w:pPr>
        <w:pStyle w:val="Nagwek3"/>
        <w:rPr>
          <w:sz w:val="24"/>
          <w:lang w:val="pl-PL"/>
        </w:rPr>
      </w:pPr>
      <w:r w:rsidRPr="00C74271">
        <w:rPr>
          <w:sz w:val="24"/>
          <w:lang w:val="pl-PL"/>
        </w:rPr>
        <w:t xml:space="preserve">78-600 Wałcz ul. </w:t>
      </w:r>
      <w:r>
        <w:rPr>
          <w:sz w:val="24"/>
          <w:lang w:val="pl-PL"/>
        </w:rPr>
        <w:t>Kościuszki 3</w:t>
      </w:r>
      <w:r w:rsidR="00595260">
        <w:rPr>
          <w:sz w:val="24"/>
          <w:lang w:val="pl-PL"/>
        </w:rPr>
        <w:t>1</w:t>
      </w:r>
      <w:r w:rsidR="00CB640E">
        <w:rPr>
          <w:sz w:val="24"/>
          <w:lang w:val="pl-PL"/>
        </w:rPr>
        <w:t>,33</w:t>
      </w:r>
    </w:p>
    <w:p w14:paraId="0AA718CE" w14:textId="77777777" w:rsidR="007F09D5" w:rsidRPr="00C74271" w:rsidRDefault="007F09D5" w:rsidP="007F09D5"/>
    <w:p w14:paraId="476F5D91" w14:textId="77777777" w:rsidR="007F09D5" w:rsidRPr="00C74271" w:rsidRDefault="007F09D5" w:rsidP="007F09D5">
      <w:pPr>
        <w:rPr>
          <w:b/>
        </w:rPr>
      </w:pPr>
    </w:p>
    <w:p w14:paraId="16656F80" w14:textId="77777777" w:rsidR="007F09D5" w:rsidRDefault="007F09D5" w:rsidP="007F09D5"/>
    <w:p w14:paraId="4C734396" w14:textId="77777777" w:rsidR="007F09D5" w:rsidRDefault="007F09D5" w:rsidP="007F09D5"/>
    <w:p w14:paraId="7CF4B345" w14:textId="77777777" w:rsidR="007F09D5" w:rsidRDefault="007F09D5" w:rsidP="007F09D5"/>
    <w:p w14:paraId="528E5FD7" w14:textId="77777777" w:rsidR="007F09D5" w:rsidRDefault="007F09D5" w:rsidP="007F09D5"/>
    <w:p w14:paraId="3AFFAC06" w14:textId="77777777" w:rsidR="007F09D5" w:rsidRDefault="007F09D5" w:rsidP="007F09D5"/>
    <w:p w14:paraId="7D7731C0" w14:textId="77777777" w:rsidR="007F09D5" w:rsidRDefault="007F09D5" w:rsidP="007F09D5"/>
    <w:p w14:paraId="60BC8F34" w14:textId="77777777" w:rsidR="007F09D5" w:rsidRDefault="007F09D5" w:rsidP="007F09D5"/>
    <w:p w14:paraId="3CCEB2DB" w14:textId="3E2374F2" w:rsidR="007F09D5" w:rsidRDefault="007F09D5" w:rsidP="007F09D5"/>
    <w:p w14:paraId="714A3A7B" w14:textId="47B28754" w:rsidR="0073523A" w:rsidRDefault="0073523A" w:rsidP="007F09D5"/>
    <w:p w14:paraId="26FE8B17" w14:textId="0E2AC893" w:rsidR="0073523A" w:rsidRDefault="0073523A" w:rsidP="007F09D5"/>
    <w:p w14:paraId="1A5D735D" w14:textId="77777777" w:rsidR="0073523A" w:rsidRDefault="0073523A" w:rsidP="007F09D5"/>
    <w:p w14:paraId="65257A1E" w14:textId="77777777" w:rsidR="007F09D5" w:rsidRDefault="007F09D5" w:rsidP="00423F37">
      <w:pPr>
        <w:numPr>
          <w:ilvl w:val="0"/>
          <w:numId w:val="9"/>
        </w:numPr>
        <w:tabs>
          <w:tab w:val="left" w:pos="992"/>
        </w:tabs>
        <w:autoSpaceDE w:val="0"/>
        <w:ind w:left="1077"/>
        <w:rPr>
          <w:b/>
        </w:rPr>
      </w:pPr>
      <w:r w:rsidRPr="00512F39">
        <w:rPr>
          <w:b/>
          <w:bCs/>
          <w:i/>
          <w:sz w:val="28"/>
        </w:rPr>
        <w:lastRenderedPageBreak/>
        <w:t xml:space="preserve">PRZEDMIOT  I  ZAKRES  ROBÓT  BUDOWLANYCH </w:t>
      </w:r>
    </w:p>
    <w:p w14:paraId="69CAB3A7" w14:textId="77777777" w:rsidR="007F09D5" w:rsidRPr="005F464B" w:rsidRDefault="007F09D5" w:rsidP="007F09D5">
      <w:pPr>
        <w:tabs>
          <w:tab w:val="left" w:pos="992"/>
        </w:tabs>
        <w:autoSpaceDE w:val="0"/>
        <w:ind w:left="1077"/>
        <w:rPr>
          <w:b/>
        </w:rPr>
      </w:pPr>
    </w:p>
    <w:p w14:paraId="205AF6F2" w14:textId="77777777" w:rsidR="007F09D5" w:rsidRPr="00C74271" w:rsidRDefault="007F09D5" w:rsidP="007F09D5">
      <w:pPr>
        <w:jc w:val="both"/>
        <w:rPr>
          <w:rFonts w:eastAsia="Arial"/>
        </w:rPr>
      </w:pPr>
      <w:r w:rsidRPr="00C74271">
        <w:rPr>
          <w:rFonts w:eastAsia="Arial"/>
        </w:rPr>
        <w:t xml:space="preserve">Przedmiot zamówienia powinien być wykonany w oparciu o  zestawienie robót stanowiące załącznik do SIWZ i wizję lokalną na przyszłym placu budowy. Zestawienie robót, szkice, rysunki i inne dokumenty służące do opisu przedmiotu zamówienia  należy traktować jako materiał pomocniczy. W oparciu o nie i na podstawie wizji lokalnej wykonawca sam sporządzi przedmiar robót, na podstawie którego określi cenę oferty. </w:t>
      </w:r>
    </w:p>
    <w:p w14:paraId="5CC05D41" w14:textId="77777777" w:rsidR="007F09D5" w:rsidRPr="00C74271" w:rsidRDefault="007F09D5" w:rsidP="007F09D5">
      <w:pPr>
        <w:jc w:val="both"/>
        <w:rPr>
          <w:rFonts w:eastAsia="Arial"/>
        </w:rPr>
      </w:pPr>
    </w:p>
    <w:p w14:paraId="5AC6816B" w14:textId="77777777" w:rsidR="007F09D5" w:rsidRPr="00C74271" w:rsidRDefault="007F09D5" w:rsidP="007F09D5">
      <w:pPr>
        <w:jc w:val="both"/>
        <w:rPr>
          <w:b/>
          <w:color w:val="000000"/>
          <w:u w:val="single"/>
        </w:rPr>
      </w:pPr>
      <w:r w:rsidRPr="00C74271">
        <w:rPr>
          <w:b/>
          <w:color w:val="000000"/>
          <w:u w:val="single"/>
        </w:rPr>
        <w:t xml:space="preserve">ZALECA SIĘ, ABY WYKONAWCA UCZESTNICZYŁ W WIZJI LOKALNEJ PRZED PRZYSTĄPIENIEM DO PRZETARGU. </w:t>
      </w:r>
    </w:p>
    <w:p w14:paraId="0C5FDAEA" w14:textId="77777777" w:rsidR="007F09D5" w:rsidRPr="00C74271" w:rsidRDefault="007F09D5" w:rsidP="007F09D5">
      <w:pPr>
        <w:ind w:firstLine="709"/>
        <w:jc w:val="both"/>
        <w:rPr>
          <w:b/>
          <w:color w:val="000000"/>
          <w:u w:val="single"/>
        </w:rPr>
      </w:pPr>
    </w:p>
    <w:p w14:paraId="545DEBD8" w14:textId="77777777" w:rsidR="007F09D5" w:rsidRPr="00C74271" w:rsidRDefault="007F09D5" w:rsidP="007F09D5">
      <w:pPr>
        <w:jc w:val="both"/>
        <w:rPr>
          <w:b/>
          <w:color w:val="000000"/>
          <w:u w:val="single"/>
        </w:rPr>
      </w:pPr>
      <w:r w:rsidRPr="00C74271">
        <w:rPr>
          <w:b/>
          <w:color w:val="000000"/>
          <w:u w:val="single"/>
        </w:rPr>
        <w:t>Roboty remontowe polegać będą na:</w:t>
      </w:r>
    </w:p>
    <w:p w14:paraId="322D9716" w14:textId="77777777" w:rsidR="007F09D5" w:rsidRPr="00C74271" w:rsidRDefault="007F09D5" w:rsidP="007F09D5">
      <w:pPr>
        <w:jc w:val="both"/>
        <w:rPr>
          <w:b/>
          <w:i/>
          <w:color w:val="000000"/>
        </w:rPr>
      </w:pPr>
    </w:p>
    <w:p w14:paraId="1A09E3C3" w14:textId="77777777" w:rsidR="007F09D5" w:rsidRPr="00C74271" w:rsidRDefault="007F09D5" w:rsidP="007F09D5">
      <w:pPr>
        <w:ind w:firstLine="709"/>
        <w:jc w:val="both"/>
        <w:rPr>
          <w:b/>
          <w:color w:val="000000"/>
          <w:u w:val="single"/>
        </w:rPr>
      </w:pPr>
    </w:p>
    <w:p w14:paraId="08736F3C" w14:textId="0D59E796" w:rsidR="007F09D5" w:rsidRDefault="007F09D5" w:rsidP="007F09D5">
      <w:pPr>
        <w:jc w:val="both"/>
        <w:rPr>
          <w:b/>
          <w:color w:val="000000"/>
        </w:rPr>
      </w:pPr>
      <w:r>
        <w:rPr>
          <w:b/>
          <w:color w:val="000000"/>
        </w:rPr>
        <w:t>1</w:t>
      </w:r>
      <w:r w:rsidRPr="00517F3D">
        <w:rPr>
          <w:b/>
          <w:color w:val="000000"/>
        </w:rPr>
        <w:t xml:space="preserve"> </w:t>
      </w:r>
      <w:r>
        <w:rPr>
          <w:b/>
          <w:color w:val="000000"/>
        </w:rPr>
        <w:t xml:space="preserve"> </w:t>
      </w:r>
      <w:r w:rsidR="00B541DA">
        <w:rPr>
          <w:b/>
          <w:color w:val="000000"/>
        </w:rPr>
        <w:t>DACH</w:t>
      </w:r>
      <w:r>
        <w:rPr>
          <w:b/>
          <w:color w:val="000000"/>
        </w:rPr>
        <w:t xml:space="preserve"> </w:t>
      </w:r>
    </w:p>
    <w:p w14:paraId="29A4F6CB" w14:textId="77777777" w:rsidR="00183B24" w:rsidRPr="00517F3D" w:rsidRDefault="00183B24" w:rsidP="007F09D5">
      <w:pPr>
        <w:jc w:val="both"/>
        <w:rPr>
          <w:b/>
          <w:color w:val="000000"/>
        </w:rPr>
      </w:pPr>
    </w:p>
    <w:p w14:paraId="4F7EF789" w14:textId="77777777" w:rsidR="007F09D5" w:rsidRDefault="007F09D5" w:rsidP="007F09D5">
      <w:pPr>
        <w:ind w:firstLine="708"/>
        <w:jc w:val="both"/>
        <w:rPr>
          <w:b/>
          <w:color w:val="000000"/>
          <w:u w:val="single"/>
        </w:rPr>
      </w:pPr>
      <w:bookmarkStart w:id="1" w:name="_Hlk139274729"/>
      <w:r w:rsidRPr="000D6F5E">
        <w:rPr>
          <w:b/>
          <w:color w:val="000000"/>
          <w:u w:val="single"/>
        </w:rPr>
        <w:t xml:space="preserve">Prace </w:t>
      </w:r>
      <w:r>
        <w:rPr>
          <w:b/>
          <w:color w:val="000000"/>
          <w:u w:val="single"/>
        </w:rPr>
        <w:t>demontażowe</w:t>
      </w:r>
      <w:r w:rsidRPr="00C74271">
        <w:rPr>
          <w:b/>
          <w:color w:val="000000"/>
          <w:u w:val="single"/>
        </w:rPr>
        <w:t>:</w:t>
      </w:r>
    </w:p>
    <w:bookmarkEnd w:id="1"/>
    <w:p w14:paraId="4F706F35" w14:textId="17B02180" w:rsidR="00B541DA" w:rsidRDefault="00B541DA" w:rsidP="00423F37">
      <w:pPr>
        <w:numPr>
          <w:ilvl w:val="0"/>
          <w:numId w:val="8"/>
        </w:numPr>
        <w:jc w:val="both"/>
        <w:rPr>
          <w:color w:val="000000"/>
        </w:rPr>
      </w:pPr>
      <w:r w:rsidRPr="00B541DA">
        <w:rPr>
          <w:color w:val="000000"/>
        </w:rPr>
        <w:t>Rozbiórka pokrycia z papy na dachach betonowych - pierwsza warstwa</w:t>
      </w:r>
    </w:p>
    <w:p w14:paraId="5B01EE7C" w14:textId="55E0142E" w:rsidR="00B541DA" w:rsidRDefault="00B541DA" w:rsidP="00423F37">
      <w:pPr>
        <w:numPr>
          <w:ilvl w:val="0"/>
          <w:numId w:val="8"/>
        </w:numPr>
        <w:jc w:val="both"/>
        <w:rPr>
          <w:color w:val="000000"/>
        </w:rPr>
      </w:pPr>
      <w:r w:rsidRPr="00B541DA">
        <w:rPr>
          <w:color w:val="000000"/>
        </w:rPr>
        <w:t>Rozbiórka pokrycia z papy na dachach betonowych - następna warstwa</w:t>
      </w:r>
    </w:p>
    <w:p w14:paraId="10731416" w14:textId="3364FB28" w:rsidR="00B541DA" w:rsidRDefault="00B541DA" w:rsidP="00423F37">
      <w:pPr>
        <w:numPr>
          <w:ilvl w:val="0"/>
          <w:numId w:val="8"/>
        </w:numPr>
        <w:jc w:val="both"/>
        <w:rPr>
          <w:color w:val="000000"/>
        </w:rPr>
      </w:pPr>
      <w:r w:rsidRPr="00B541DA">
        <w:rPr>
          <w:color w:val="000000"/>
        </w:rPr>
        <w:t>Rozbiórka pokrycia z papy na dachach betonowych - następna warstwa</w:t>
      </w:r>
    </w:p>
    <w:p w14:paraId="440405A6" w14:textId="5EA2F1EA" w:rsidR="00B541DA" w:rsidRDefault="00B541DA" w:rsidP="00423F37">
      <w:pPr>
        <w:numPr>
          <w:ilvl w:val="0"/>
          <w:numId w:val="8"/>
        </w:numPr>
        <w:jc w:val="both"/>
        <w:rPr>
          <w:color w:val="000000"/>
        </w:rPr>
      </w:pPr>
      <w:r w:rsidRPr="00B541DA">
        <w:rPr>
          <w:color w:val="000000"/>
        </w:rPr>
        <w:t>Demontaż izolacji płytami wiórowo-cementowymi o grubości 10 cm na istniejących stropach na zaprawie cementowo-wapiennej</w:t>
      </w:r>
    </w:p>
    <w:p w14:paraId="2C277500" w14:textId="6DC02368" w:rsidR="003653C1" w:rsidRDefault="003653C1" w:rsidP="00423F37">
      <w:pPr>
        <w:numPr>
          <w:ilvl w:val="0"/>
          <w:numId w:val="8"/>
        </w:numPr>
        <w:jc w:val="both"/>
        <w:rPr>
          <w:color w:val="000000"/>
        </w:rPr>
      </w:pPr>
      <w:r w:rsidRPr="003653C1">
        <w:rPr>
          <w:color w:val="000000"/>
        </w:rPr>
        <w:t>Frezowanie powierzchni betonowych frezarką o szerokości wałka 20 cm na gł. 6 mm</w:t>
      </w:r>
    </w:p>
    <w:p w14:paraId="54A2901E" w14:textId="6F9ED500" w:rsidR="00B541DA" w:rsidRDefault="00232748" w:rsidP="00423F37">
      <w:pPr>
        <w:numPr>
          <w:ilvl w:val="0"/>
          <w:numId w:val="8"/>
        </w:numPr>
        <w:jc w:val="both"/>
        <w:rPr>
          <w:color w:val="000000"/>
        </w:rPr>
      </w:pPr>
      <w:r w:rsidRPr="00232748">
        <w:rPr>
          <w:color w:val="000000"/>
        </w:rPr>
        <w:t>Rozebranie rynien z blachy nie nadającej się do użytku</w:t>
      </w:r>
    </w:p>
    <w:p w14:paraId="3B5E66E6" w14:textId="4704F026" w:rsidR="00232748" w:rsidRDefault="00232748" w:rsidP="00423F37">
      <w:pPr>
        <w:numPr>
          <w:ilvl w:val="0"/>
          <w:numId w:val="8"/>
        </w:numPr>
        <w:jc w:val="both"/>
        <w:rPr>
          <w:color w:val="000000"/>
        </w:rPr>
      </w:pPr>
      <w:r w:rsidRPr="00232748">
        <w:rPr>
          <w:color w:val="000000"/>
        </w:rPr>
        <w:t>Rozebranie rur spustowych z blachy nie nadającej się do użytku</w:t>
      </w:r>
    </w:p>
    <w:p w14:paraId="237DC1CA" w14:textId="0F1EDFAA" w:rsidR="00FB493E" w:rsidRDefault="00FB493E" w:rsidP="00423F37">
      <w:pPr>
        <w:numPr>
          <w:ilvl w:val="0"/>
          <w:numId w:val="8"/>
        </w:numPr>
        <w:jc w:val="both"/>
        <w:rPr>
          <w:color w:val="000000"/>
        </w:rPr>
      </w:pPr>
      <w:r w:rsidRPr="00FB493E">
        <w:rPr>
          <w:color w:val="000000"/>
        </w:rPr>
        <w:t>Rozbiórka zadaszenia z poliwęglanu</w:t>
      </w:r>
    </w:p>
    <w:p w14:paraId="644A0DF2" w14:textId="77777777" w:rsidR="00183B24" w:rsidRDefault="00183B24" w:rsidP="00183B24">
      <w:pPr>
        <w:ind w:left="720"/>
        <w:jc w:val="both"/>
        <w:rPr>
          <w:color w:val="000000"/>
        </w:rPr>
      </w:pPr>
    </w:p>
    <w:p w14:paraId="1339320A" w14:textId="62361C46" w:rsidR="007F09D5" w:rsidRDefault="00232748" w:rsidP="00232748">
      <w:pPr>
        <w:jc w:val="both"/>
        <w:rPr>
          <w:b/>
          <w:color w:val="000000"/>
          <w:u w:val="single"/>
        </w:rPr>
      </w:pPr>
      <w:r>
        <w:rPr>
          <w:color w:val="000000"/>
        </w:rPr>
        <w:t xml:space="preserve">            </w:t>
      </w:r>
      <w:r w:rsidR="007F09D5" w:rsidRPr="000D6F5E">
        <w:rPr>
          <w:b/>
          <w:color w:val="000000"/>
          <w:u w:val="single"/>
        </w:rPr>
        <w:t xml:space="preserve">Prace </w:t>
      </w:r>
      <w:r w:rsidR="007F09D5">
        <w:rPr>
          <w:b/>
          <w:color w:val="000000"/>
          <w:u w:val="single"/>
        </w:rPr>
        <w:t>montażowe</w:t>
      </w:r>
      <w:r w:rsidR="007F09D5" w:rsidRPr="00C74271">
        <w:rPr>
          <w:b/>
          <w:color w:val="000000"/>
          <w:u w:val="single"/>
        </w:rPr>
        <w:t>:</w:t>
      </w:r>
    </w:p>
    <w:p w14:paraId="7AD32131" w14:textId="4C65474B" w:rsidR="00743163" w:rsidRDefault="00743163" w:rsidP="00423F37">
      <w:pPr>
        <w:numPr>
          <w:ilvl w:val="0"/>
          <w:numId w:val="8"/>
        </w:numPr>
        <w:jc w:val="both"/>
        <w:rPr>
          <w:color w:val="000000"/>
        </w:rPr>
      </w:pPr>
      <w:r w:rsidRPr="00743163">
        <w:rPr>
          <w:color w:val="000000"/>
        </w:rPr>
        <w:t>Izolacje przeciwwilgociowe poziome z emulsji bitumicznej - ręczne gruntowanie podłoża</w:t>
      </w:r>
    </w:p>
    <w:p w14:paraId="646CD977" w14:textId="215B9058" w:rsidR="00743163" w:rsidRDefault="004126B8" w:rsidP="00423F37">
      <w:pPr>
        <w:numPr>
          <w:ilvl w:val="0"/>
          <w:numId w:val="8"/>
        </w:numPr>
        <w:jc w:val="both"/>
        <w:rPr>
          <w:color w:val="000000"/>
        </w:rPr>
      </w:pPr>
      <w:r w:rsidRPr="004126B8">
        <w:rPr>
          <w:color w:val="000000"/>
        </w:rPr>
        <w:t>Izolacje przeciwwilgociowe poziome z emulsji bitumicznej - pierwsza warstwa nakładana ręcznie</w:t>
      </w:r>
    </w:p>
    <w:p w14:paraId="2B6CC389" w14:textId="651BE954" w:rsidR="007F09D5" w:rsidRDefault="00232748" w:rsidP="00423F37">
      <w:pPr>
        <w:numPr>
          <w:ilvl w:val="0"/>
          <w:numId w:val="8"/>
        </w:numPr>
        <w:jc w:val="both"/>
        <w:rPr>
          <w:color w:val="000000"/>
        </w:rPr>
      </w:pPr>
      <w:r w:rsidRPr="00232748">
        <w:rPr>
          <w:color w:val="000000"/>
        </w:rPr>
        <w:t>Pokrycie dachów papą na podłożu betonowym lepik asfaltowy na gorąco, dwie warstwy papy z folią aluminiową, budynki przemysłowe</w:t>
      </w:r>
    </w:p>
    <w:p w14:paraId="692427A6" w14:textId="548086E3" w:rsidR="00232748" w:rsidRDefault="00232748" w:rsidP="00423F37">
      <w:pPr>
        <w:numPr>
          <w:ilvl w:val="0"/>
          <w:numId w:val="8"/>
        </w:numPr>
        <w:jc w:val="both"/>
        <w:rPr>
          <w:color w:val="000000"/>
        </w:rPr>
      </w:pPr>
      <w:r w:rsidRPr="00232748">
        <w:rPr>
          <w:color w:val="000000"/>
        </w:rPr>
        <w:t>Pokrycie dachów papą na podłożu betonowym lepik asfaltowy na gorąco, trzecia warstwa papy</w:t>
      </w:r>
    </w:p>
    <w:p w14:paraId="61C39645" w14:textId="078B9418" w:rsidR="006E2F77" w:rsidRDefault="006E2F77" w:rsidP="00423F37">
      <w:pPr>
        <w:numPr>
          <w:ilvl w:val="0"/>
          <w:numId w:val="8"/>
        </w:numPr>
        <w:jc w:val="both"/>
        <w:rPr>
          <w:color w:val="000000"/>
        </w:rPr>
      </w:pPr>
      <w:r w:rsidRPr="006E2F77">
        <w:rPr>
          <w:color w:val="000000"/>
        </w:rPr>
        <w:t>Rynny dachowe półokrągłe o śr. 15 cm z blachy ocynkowanej</w:t>
      </w:r>
    </w:p>
    <w:p w14:paraId="4BED4AB9" w14:textId="1149BA66" w:rsidR="00232748" w:rsidRDefault="00B174DA" w:rsidP="00423F37">
      <w:pPr>
        <w:numPr>
          <w:ilvl w:val="0"/>
          <w:numId w:val="8"/>
        </w:numPr>
        <w:jc w:val="both"/>
        <w:rPr>
          <w:color w:val="000000"/>
        </w:rPr>
      </w:pPr>
      <w:r w:rsidRPr="00B174DA">
        <w:rPr>
          <w:color w:val="000000"/>
        </w:rPr>
        <w:t>Rury spustowe okrągłe o śr. 12 cm z blachy ocynkowanej</w:t>
      </w:r>
    </w:p>
    <w:p w14:paraId="47DE9C5F" w14:textId="4E77D5BC" w:rsidR="00232748" w:rsidRDefault="00232748" w:rsidP="00423F37">
      <w:pPr>
        <w:numPr>
          <w:ilvl w:val="0"/>
          <w:numId w:val="8"/>
        </w:numPr>
        <w:jc w:val="both"/>
        <w:rPr>
          <w:color w:val="000000"/>
        </w:rPr>
      </w:pPr>
      <w:r w:rsidRPr="00232748">
        <w:rPr>
          <w:color w:val="000000"/>
        </w:rPr>
        <w:t>Zbiorniczki przy rynnach z blachy z cynku</w:t>
      </w:r>
    </w:p>
    <w:p w14:paraId="664F7538" w14:textId="7B86C384" w:rsidR="00232748" w:rsidRDefault="00232748" w:rsidP="00423F37">
      <w:pPr>
        <w:numPr>
          <w:ilvl w:val="0"/>
          <w:numId w:val="8"/>
        </w:numPr>
        <w:jc w:val="both"/>
        <w:rPr>
          <w:color w:val="000000"/>
        </w:rPr>
      </w:pPr>
      <w:r w:rsidRPr="00232748">
        <w:rPr>
          <w:color w:val="000000"/>
        </w:rPr>
        <w:t>Montaż czyszczaków o śr. nom. 120 mm</w:t>
      </w:r>
    </w:p>
    <w:p w14:paraId="05FE7142" w14:textId="4D0D3A00" w:rsidR="00232748" w:rsidRDefault="006E2F77" w:rsidP="00423F37">
      <w:pPr>
        <w:numPr>
          <w:ilvl w:val="0"/>
          <w:numId w:val="8"/>
        </w:numPr>
        <w:jc w:val="both"/>
        <w:rPr>
          <w:color w:val="000000"/>
        </w:rPr>
      </w:pPr>
      <w:r w:rsidRPr="006E2F77">
        <w:rPr>
          <w:color w:val="000000"/>
        </w:rPr>
        <w:t>Obróbki przy szerokości w rozwinięciu ponad 25 cm z blachy ocynkowanej</w:t>
      </w:r>
    </w:p>
    <w:p w14:paraId="63EF9191" w14:textId="77777777" w:rsidR="00183B24" w:rsidRPr="00232748" w:rsidRDefault="00183B24" w:rsidP="00183B24">
      <w:pPr>
        <w:ind w:left="720"/>
        <w:jc w:val="both"/>
        <w:rPr>
          <w:color w:val="000000"/>
        </w:rPr>
      </w:pPr>
    </w:p>
    <w:p w14:paraId="0856ED95" w14:textId="77777777" w:rsidR="007F09D5" w:rsidRPr="00E8196A" w:rsidRDefault="007F09D5" w:rsidP="007F09D5">
      <w:pPr>
        <w:ind w:left="720"/>
        <w:jc w:val="both"/>
        <w:rPr>
          <w:color w:val="000000"/>
        </w:rPr>
      </w:pPr>
      <w:bookmarkStart w:id="2" w:name="_Hlk139280963"/>
      <w:r>
        <w:rPr>
          <w:b/>
          <w:color w:val="000000"/>
          <w:u w:val="single"/>
        </w:rPr>
        <w:t>Gospodarka odpadami</w:t>
      </w:r>
      <w:r w:rsidRPr="00E8196A">
        <w:rPr>
          <w:b/>
          <w:color w:val="000000"/>
          <w:u w:val="single"/>
        </w:rPr>
        <w:t>:</w:t>
      </w:r>
    </w:p>
    <w:bookmarkEnd w:id="2"/>
    <w:p w14:paraId="34D33AFC" w14:textId="167D85A9" w:rsidR="007F09D5" w:rsidRDefault="00D463DB" w:rsidP="00423F37">
      <w:pPr>
        <w:numPr>
          <w:ilvl w:val="0"/>
          <w:numId w:val="8"/>
        </w:numPr>
        <w:jc w:val="both"/>
        <w:rPr>
          <w:color w:val="000000"/>
        </w:rPr>
      </w:pPr>
      <w:r w:rsidRPr="00D463DB">
        <w:rPr>
          <w:color w:val="000000"/>
        </w:rPr>
        <w:t>Wywiezienie rozebranej papy  samochodami samowyładowczymi na odległość do 5 km</w:t>
      </w:r>
    </w:p>
    <w:p w14:paraId="687D5386" w14:textId="2FF2F95B" w:rsidR="00D463DB" w:rsidRDefault="00D463DB" w:rsidP="00423F37">
      <w:pPr>
        <w:numPr>
          <w:ilvl w:val="0"/>
          <w:numId w:val="8"/>
        </w:numPr>
        <w:jc w:val="both"/>
        <w:rPr>
          <w:color w:val="000000"/>
        </w:rPr>
      </w:pPr>
      <w:r w:rsidRPr="00D463DB">
        <w:rPr>
          <w:color w:val="000000"/>
        </w:rPr>
        <w:t>Utylizacja papy z rozbiórki.</w:t>
      </w:r>
    </w:p>
    <w:p w14:paraId="34EC3952" w14:textId="1599635B" w:rsidR="001F4E7A" w:rsidRDefault="00D463DB" w:rsidP="00423F37">
      <w:pPr>
        <w:numPr>
          <w:ilvl w:val="0"/>
          <w:numId w:val="8"/>
        </w:numPr>
        <w:jc w:val="both"/>
        <w:rPr>
          <w:color w:val="000000"/>
        </w:rPr>
      </w:pPr>
      <w:r w:rsidRPr="00D463DB">
        <w:rPr>
          <w:color w:val="000000"/>
        </w:rPr>
        <w:t>Wywiezienie płyt wiórowo-cementowych  samochodami samowyładowczymi na odległość do 5 km</w:t>
      </w:r>
    </w:p>
    <w:p w14:paraId="38855E3E" w14:textId="77777777" w:rsidR="00183B24" w:rsidRPr="001F4E7A" w:rsidRDefault="00183B24" w:rsidP="00183B24">
      <w:pPr>
        <w:ind w:left="720"/>
        <w:jc w:val="both"/>
        <w:rPr>
          <w:color w:val="000000"/>
        </w:rPr>
      </w:pPr>
    </w:p>
    <w:p w14:paraId="7BF9C64B" w14:textId="77777777" w:rsidR="00DD30A4" w:rsidRDefault="00DD30A4" w:rsidP="007F09D5">
      <w:pPr>
        <w:jc w:val="both"/>
        <w:rPr>
          <w:b/>
          <w:color w:val="000000"/>
        </w:rPr>
      </w:pPr>
      <w:bookmarkStart w:id="3" w:name="_Hlk139284604"/>
    </w:p>
    <w:p w14:paraId="268A9A42" w14:textId="247A1EBC" w:rsidR="007F09D5" w:rsidRDefault="007F09D5" w:rsidP="007F09D5">
      <w:pPr>
        <w:jc w:val="both"/>
        <w:rPr>
          <w:b/>
          <w:color w:val="000000"/>
        </w:rPr>
      </w:pPr>
      <w:r>
        <w:rPr>
          <w:b/>
          <w:color w:val="000000"/>
        </w:rPr>
        <w:lastRenderedPageBreak/>
        <w:t xml:space="preserve">2  </w:t>
      </w:r>
      <w:r w:rsidR="00D463DB">
        <w:rPr>
          <w:b/>
          <w:color w:val="000000"/>
        </w:rPr>
        <w:t>ELEWACJA</w:t>
      </w:r>
    </w:p>
    <w:p w14:paraId="7B1655D4" w14:textId="77777777" w:rsidR="00183B24" w:rsidRDefault="00183B24" w:rsidP="007F09D5">
      <w:pPr>
        <w:jc w:val="both"/>
        <w:rPr>
          <w:b/>
          <w:color w:val="000000"/>
        </w:rPr>
      </w:pPr>
    </w:p>
    <w:p w14:paraId="2E4C9F1C" w14:textId="7C80280B" w:rsidR="007F09D5" w:rsidRDefault="007F09D5" w:rsidP="007F09D5">
      <w:pPr>
        <w:ind w:left="720"/>
        <w:jc w:val="both"/>
        <w:rPr>
          <w:b/>
          <w:color w:val="000000"/>
          <w:u w:val="single"/>
        </w:rPr>
      </w:pPr>
      <w:bookmarkStart w:id="4" w:name="_Hlk139282773"/>
      <w:bookmarkEnd w:id="3"/>
      <w:r>
        <w:rPr>
          <w:b/>
          <w:color w:val="000000"/>
          <w:u w:val="single"/>
        </w:rPr>
        <w:t>Prace demontażowe:</w:t>
      </w:r>
    </w:p>
    <w:p w14:paraId="29F38167" w14:textId="77777777" w:rsidR="005963F7" w:rsidRDefault="005963F7" w:rsidP="00423F37">
      <w:pPr>
        <w:numPr>
          <w:ilvl w:val="0"/>
          <w:numId w:val="8"/>
        </w:numPr>
        <w:jc w:val="both"/>
        <w:rPr>
          <w:color w:val="000000"/>
        </w:rPr>
      </w:pPr>
      <w:bookmarkStart w:id="5" w:name="_Hlk139282802"/>
      <w:bookmarkEnd w:id="4"/>
      <w:r w:rsidRPr="005963F7">
        <w:rPr>
          <w:color w:val="000000"/>
        </w:rPr>
        <w:t>Odbicie tynków zewnętrznych z zaprawy cementowej na ścianach, filarach, pilastrach o powierzchni odbicia ponad 5 m2</w:t>
      </w:r>
    </w:p>
    <w:p w14:paraId="5E7D5926" w14:textId="0C6B92AE" w:rsidR="007F09D5" w:rsidRDefault="005963F7" w:rsidP="00423F37">
      <w:pPr>
        <w:numPr>
          <w:ilvl w:val="0"/>
          <w:numId w:val="8"/>
        </w:numPr>
        <w:jc w:val="both"/>
        <w:rPr>
          <w:color w:val="000000"/>
        </w:rPr>
      </w:pPr>
      <w:r w:rsidRPr="005963F7">
        <w:rPr>
          <w:color w:val="000000"/>
        </w:rPr>
        <w:t>Wykucie z muru 3 ościeżnic drewnianych o powierzchni ponad 2 m2 (bramy)</w:t>
      </w:r>
    </w:p>
    <w:p w14:paraId="15E6C287" w14:textId="7DB2F160" w:rsidR="005963F7" w:rsidRDefault="005963F7" w:rsidP="00423F37">
      <w:pPr>
        <w:numPr>
          <w:ilvl w:val="0"/>
          <w:numId w:val="8"/>
        </w:numPr>
        <w:jc w:val="both"/>
        <w:rPr>
          <w:color w:val="000000"/>
        </w:rPr>
      </w:pPr>
      <w:r w:rsidRPr="005963F7">
        <w:rPr>
          <w:color w:val="000000"/>
        </w:rPr>
        <w:t>Wykucie z muru 3 ościeżnic drewnianych o powierzchni do 1 m2 (okna)</w:t>
      </w:r>
    </w:p>
    <w:p w14:paraId="6B55CD25" w14:textId="1592CCA2" w:rsidR="005963F7" w:rsidRDefault="005963F7" w:rsidP="00423F37">
      <w:pPr>
        <w:numPr>
          <w:ilvl w:val="0"/>
          <w:numId w:val="8"/>
        </w:numPr>
        <w:jc w:val="both"/>
        <w:rPr>
          <w:color w:val="000000"/>
        </w:rPr>
      </w:pPr>
      <w:r w:rsidRPr="005963F7">
        <w:rPr>
          <w:color w:val="000000"/>
        </w:rPr>
        <w:t>Przebicie otworów w ścianach z cegieł o grubości 1 ceg. na zaprawie cementowo-wapiennej</w:t>
      </w:r>
      <w:r w:rsidR="00B9071C">
        <w:rPr>
          <w:color w:val="000000"/>
        </w:rPr>
        <w:t xml:space="preserve"> – pod kratki wentylacyjne</w:t>
      </w:r>
    </w:p>
    <w:p w14:paraId="1FB0F564" w14:textId="77777777" w:rsidR="00183B24" w:rsidRPr="005963F7" w:rsidRDefault="00183B24" w:rsidP="00183B24">
      <w:pPr>
        <w:ind w:left="720"/>
        <w:jc w:val="both"/>
        <w:rPr>
          <w:color w:val="000000"/>
        </w:rPr>
      </w:pPr>
    </w:p>
    <w:p w14:paraId="569DA957" w14:textId="77777777" w:rsidR="007F09D5" w:rsidRDefault="007F09D5" w:rsidP="007F09D5">
      <w:pPr>
        <w:ind w:left="720"/>
        <w:jc w:val="both"/>
        <w:rPr>
          <w:b/>
          <w:color w:val="000000"/>
          <w:u w:val="single"/>
        </w:rPr>
      </w:pPr>
      <w:bookmarkStart w:id="6" w:name="_Hlk139283184"/>
      <w:bookmarkEnd w:id="5"/>
      <w:r>
        <w:rPr>
          <w:b/>
          <w:color w:val="000000"/>
          <w:u w:val="single"/>
        </w:rPr>
        <w:t>Prace montażowe</w:t>
      </w:r>
      <w:r w:rsidRPr="00C74271">
        <w:rPr>
          <w:b/>
          <w:color w:val="000000"/>
          <w:u w:val="single"/>
        </w:rPr>
        <w:t>:</w:t>
      </w:r>
    </w:p>
    <w:bookmarkEnd w:id="6"/>
    <w:p w14:paraId="79765C72" w14:textId="5C8BBDD2" w:rsidR="007F09D5" w:rsidRDefault="005963F7" w:rsidP="00423F37">
      <w:pPr>
        <w:numPr>
          <w:ilvl w:val="0"/>
          <w:numId w:val="8"/>
        </w:numPr>
        <w:jc w:val="both"/>
        <w:rPr>
          <w:color w:val="000000"/>
        </w:rPr>
      </w:pPr>
      <w:r w:rsidRPr="005963F7">
        <w:rPr>
          <w:color w:val="000000"/>
        </w:rPr>
        <w:t>Uzupełnienie ścianek z cegieł o grubości 1 ceg. lub zamurowanie otworów w ścianach na zaprawie cementowo-wapiennej</w:t>
      </w:r>
      <w:r w:rsidR="004E6347">
        <w:rPr>
          <w:color w:val="000000"/>
        </w:rPr>
        <w:t xml:space="preserve"> – zamurowanie 3 okien</w:t>
      </w:r>
    </w:p>
    <w:p w14:paraId="5D44BE75" w14:textId="1FE221B1" w:rsidR="005963F7" w:rsidRDefault="005963F7" w:rsidP="00423F37">
      <w:pPr>
        <w:numPr>
          <w:ilvl w:val="0"/>
          <w:numId w:val="8"/>
        </w:numPr>
        <w:jc w:val="both"/>
        <w:rPr>
          <w:color w:val="000000"/>
        </w:rPr>
      </w:pPr>
      <w:r w:rsidRPr="005963F7">
        <w:rPr>
          <w:color w:val="000000"/>
        </w:rPr>
        <w:t>(z.VII) Gruntowanie podłoży preparatami "CERESIT CT 17" i "ATLAS UNI GRUNT" - powierzchnie pionowe</w:t>
      </w:r>
    </w:p>
    <w:p w14:paraId="4133380D" w14:textId="4B3C656F" w:rsidR="005963F7" w:rsidRDefault="005963F7" w:rsidP="00423F37">
      <w:pPr>
        <w:numPr>
          <w:ilvl w:val="0"/>
          <w:numId w:val="8"/>
        </w:numPr>
        <w:jc w:val="both"/>
        <w:rPr>
          <w:color w:val="000000"/>
        </w:rPr>
      </w:pPr>
      <w:r w:rsidRPr="005963F7">
        <w:rPr>
          <w:color w:val="000000"/>
        </w:rPr>
        <w:t>Wyprawa elewacyjna cienkowarstwowa z tynku mineralnego ATLAS CERMIT DR 30 lub SN 30 gr. 3 mm wykonana ręcznie na uprzednio przygotowanym podłożu - nałożenie podkładowej masy tynkarskiej</w:t>
      </w:r>
    </w:p>
    <w:p w14:paraId="670C40A4" w14:textId="0D0BCFEE" w:rsidR="005963F7" w:rsidRDefault="005963F7" w:rsidP="00423F37">
      <w:pPr>
        <w:numPr>
          <w:ilvl w:val="0"/>
          <w:numId w:val="8"/>
        </w:numPr>
        <w:jc w:val="both"/>
        <w:rPr>
          <w:color w:val="000000"/>
        </w:rPr>
      </w:pPr>
      <w:r w:rsidRPr="005963F7">
        <w:rPr>
          <w:color w:val="000000"/>
        </w:rPr>
        <w:t>Wyprawa elewacyjna cienkowarstwowa z akrylowych tynków dekoracyjnych ATLAS CERMIT N 200 o fakturze nakrapianej lub R 200 o fakturze rustykalnej gr. 2 mm wykonana ręcznie na uprzednio przygotowanym podłożu - ściany płaskie i powierzchnie poziome</w:t>
      </w:r>
    </w:p>
    <w:p w14:paraId="19349091" w14:textId="4F6AFDCA" w:rsidR="005963F7" w:rsidRDefault="005963F7" w:rsidP="00423F37">
      <w:pPr>
        <w:numPr>
          <w:ilvl w:val="0"/>
          <w:numId w:val="8"/>
        </w:numPr>
        <w:jc w:val="both"/>
        <w:rPr>
          <w:color w:val="000000"/>
        </w:rPr>
      </w:pPr>
      <w:r w:rsidRPr="005963F7">
        <w:rPr>
          <w:color w:val="000000"/>
        </w:rPr>
        <w:t>(z.VII) Gruntowanie podłoży preparatami "CERESIT CT 17" i "ATLAS UNI GRUNT" - powierzchnie pionowe</w:t>
      </w:r>
    </w:p>
    <w:p w14:paraId="569714A9" w14:textId="5DDF7B5B" w:rsidR="005963F7" w:rsidRDefault="005963F7" w:rsidP="00423F37">
      <w:pPr>
        <w:numPr>
          <w:ilvl w:val="0"/>
          <w:numId w:val="8"/>
        </w:numPr>
        <w:jc w:val="both"/>
        <w:rPr>
          <w:color w:val="000000"/>
        </w:rPr>
      </w:pPr>
      <w:r w:rsidRPr="005963F7">
        <w:rPr>
          <w:color w:val="000000"/>
        </w:rPr>
        <w:t>Malowanie tynków zewnętrznych farbą silikonową "Isposan", "Isposil"</w:t>
      </w:r>
    </w:p>
    <w:p w14:paraId="618C3A22" w14:textId="148D8796" w:rsidR="005963F7" w:rsidRDefault="005963F7" w:rsidP="00423F37">
      <w:pPr>
        <w:numPr>
          <w:ilvl w:val="0"/>
          <w:numId w:val="8"/>
        </w:numPr>
        <w:jc w:val="both"/>
        <w:rPr>
          <w:color w:val="000000"/>
        </w:rPr>
      </w:pPr>
      <w:r w:rsidRPr="005963F7">
        <w:rPr>
          <w:color w:val="000000"/>
        </w:rPr>
        <w:t>Obsadzenie kratek wentylacyjnych w ścianach z cegieł</w:t>
      </w:r>
    </w:p>
    <w:p w14:paraId="1497378C" w14:textId="5EC5F9F0" w:rsidR="005963F7" w:rsidRDefault="005963F7" w:rsidP="00423F37">
      <w:pPr>
        <w:numPr>
          <w:ilvl w:val="0"/>
          <w:numId w:val="8"/>
        </w:numPr>
        <w:jc w:val="both"/>
        <w:rPr>
          <w:color w:val="000000"/>
        </w:rPr>
      </w:pPr>
      <w:r w:rsidRPr="005963F7">
        <w:rPr>
          <w:color w:val="000000"/>
        </w:rPr>
        <w:t xml:space="preserve">Montaż bramy garażowej </w:t>
      </w:r>
      <w:r w:rsidR="00B3732C">
        <w:rPr>
          <w:color w:val="000000"/>
        </w:rPr>
        <w:t>segmentowej</w:t>
      </w:r>
    </w:p>
    <w:p w14:paraId="4C2ADB60" w14:textId="7A4E6D33" w:rsidR="005963F7" w:rsidRDefault="005963F7" w:rsidP="00423F37">
      <w:pPr>
        <w:numPr>
          <w:ilvl w:val="0"/>
          <w:numId w:val="8"/>
        </w:numPr>
        <w:jc w:val="both"/>
        <w:rPr>
          <w:color w:val="000000"/>
        </w:rPr>
      </w:pPr>
      <w:r w:rsidRPr="005963F7">
        <w:rPr>
          <w:color w:val="000000"/>
        </w:rPr>
        <w:t>Montaż tabliczki z numerem</w:t>
      </w:r>
    </w:p>
    <w:p w14:paraId="2DC02561" w14:textId="77777777" w:rsidR="00183B24" w:rsidRDefault="00183B24" w:rsidP="00183B24">
      <w:pPr>
        <w:ind w:left="720"/>
        <w:jc w:val="both"/>
        <w:rPr>
          <w:color w:val="000000"/>
        </w:rPr>
      </w:pPr>
    </w:p>
    <w:p w14:paraId="2B99BB46" w14:textId="4653075E" w:rsidR="007F09D5" w:rsidRDefault="001F4E7A" w:rsidP="007F09D5">
      <w:pPr>
        <w:ind w:left="720"/>
        <w:jc w:val="both"/>
        <w:rPr>
          <w:b/>
          <w:color w:val="000000"/>
          <w:u w:val="single"/>
        </w:rPr>
      </w:pPr>
      <w:bookmarkStart w:id="7" w:name="_Hlk139283462"/>
      <w:r>
        <w:rPr>
          <w:b/>
          <w:color w:val="000000"/>
          <w:u w:val="single"/>
        </w:rPr>
        <w:t>Gospodarka odpadami</w:t>
      </w:r>
      <w:r w:rsidR="007F09D5" w:rsidRPr="00C74271">
        <w:rPr>
          <w:b/>
          <w:color w:val="000000"/>
          <w:u w:val="single"/>
        </w:rPr>
        <w:t>:</w:t>
      </w:r>
    </w:p>
    <w:bookmarkEnd w:id="7"/>
    <w:p w14:paraId="279809C0" w14:textId="27CA01A5" w:rsidR="007F09D5" w:rsidRDefault="001F4E7A" w:rsidP="00423F37">
      <w:pPr>
        <w:numPr>
          <w:ilvl w:val="0"/>
          <w:numId w:val="8"/>
        </w:numPr>
        <w:jc w:val="both"/>
        <w:rPr>
          <w:color w:val="000000"/>
        </w:rPr>
      </w:pPr>
      <w:r w:rsidRPr="001F4E7A">
        <w:rPr>
          <w:color w:val="000000"/>
        </w:rPr>
        <w:t>Wywiezienie gruzu spryzmowanego samochodami samowyładowczymi na odległość do 5 km</w:t>
      </w:r>
    </w:p>
    <w:p w14:paraId="0BADE5FF" w14:textId="5FB0D567" w:rsidR="001F4E7A" w:rsidRDefault="001F4E7A" w:rsidP="00423F37">
      <w:pPr>
        <w:numPr>
          <w:ilvl w:val="0"/>
          <w:numId w:val="8"/>
        </w:numPr>
        <w:jc w:val="both"/>
        <w:rPr>
          <w:color w:val="000000"/>
        </w:rPr>
      </w:pPr>
      <w:r w:rsidRPr="001F4E7A">
        <w:rPr>
          <w:color w:val="000000"/>
        </w:rPr>
        <w:t>Wywiezienie rozebranego drewna samochodami samowyładowczymi na odległość do 5 km</w:t>
      </w:r>
    </w:p>
    <w:p w14:paraId="2B3FBC53" w14:textId="77777777" w:rsidR="00183B24" w:rsidRDefault="00183B24" w:rsidP="00183B24">
      <w:pPr>
        <w:jc w:val="both"/>
        <w:rPr>
          <w:b/>
          <w:color w:val="000000"/>
        </w:rPr>
      </w:pPr>
    </w:p>
    <w:p w14:paraId="3E5A0E1D" w14:textId="472889DA" w:rsidR="007F09D5" w:rsidRDefault="001F4E7A" w:rsidP="00183B24">
      <w:pPr>
        <w:jc w:val="both"/>
        <w:rPr>
          <w:b/>
          <w:color w:val="000000"/>
        </w:rPr>
      </w:pPr>
      <w:r>
        <w:rPr>
          <w:b/>
          <w:color w:val="000000"/>
        </w:rPr>
        <w:t>3 PRACE WEWNĘTRZNE</w:t>
      </w:r>
    </w:p>
    <w:p w14:paraId="793D57E5" w14:textId="77777777" w:rsidR="00183B24" w:rsidRDefault="00183B24" w:rsidP="00183B24">
      <w:pPr>
        <w:jc w:val="both"/>
        <w:rPr>
          <w:b/>
          <w:color w:val="000000"/>
        </w:rPr>
      </w:pPr>
    </w:p>
    <w:p w14:paraId="1FDC36EB" w14:textId="7A0BD5FD" w:rsidR="007F09D5" w:rsidRDefault="007F09D5" w:rsidP="007F09D5">
      <w:pPr>
        <w:ind w:left="720"/>
        <w:jc w:val="both"/>
        <w:rPr>
          <w:color w:val="000000"/>
        </w:rPr>
      </w:pPr>
      <w:bookmarkStart w:id="8" w:name="_Hlk139285539"/>
      <w:bookmarkStart w:id="9" w:name="_Hlk139285558"/>
      <w:r w:rsidRPr="00AA2BB9">
        <w:rPr>
          <w:b/>
          <w:color w:val="000000"/>
          <w:u w:val="single"/>
        </w:rPr>
        <w:t xml:space="preserve">Prace </w:t>
      </w:r>
      <w:r w:rsidR="001F4E7A">
        <w:rPr>
          <w:b/>
          <w:color w:val="000000"/>
          <w:u w:val="single"/>
        </w:rPr>
        <w:t>demontażowe</w:t>
      </w:r>
      <w:r w:rsidRPr="00C74271">
        <w:rPr>
          <w:b/>
          <w:color w:val="000000"/>
          <w:u w:val="single"/>
        </w:rPr>
        <w:t>:</w:t>
      </w:r>
      <w:bookmarkEnd w:id="8"/>
    </w:p>
    <w:bookmarkEnd w:id="9"/>
    <w:p w14:paraId="7CC1DFB9" w14:textId="6A434711" w:rsidR="007F09D5" w:rsidRDefault="00183B24" w:rsidP="00423F37">
      <w:pPr>
        <w:numPr>
          <w:ilvl w:val="0"/>
          <w:numId w:val="8"/>
        </w:numPr>
        <w:jc w:val="both"/>
        <w:rPr>
          <w:color w:val="000000"/>
        </w:rPr>
      </w:pPr>
      <w:r w:rsidRPr="00183B24">
        <w:rPr>
          <w:color w:val="000000"/>
        </w:rPr>
        <w:t xml:space="preserve">Odbicie tynków wewnętrznych z zaprawy cementowej na ścianach o powierzchni odbicia ponad 5 m2 </w:t>
      </w:r>
    </w:p>
    <w:p w14:paraId="320A40D3" w14:textId="0D7071D3" w:rsidR="00183B24" w:rsidRDefault="00183B24" w:rsidP="00423F37">
      <w:pPr>
        <w:numPr>
          <w:ilvl w:val="0"/>
          <w:numId w:val="8"/>
        </w:numPr>
        <w:jc w:val="both"/>
        <w:rPr>
          <w:color w:val="000000"/>
        </w:rPr>
      </w:pPr>
      <w:r w:rsidRPr="00183B24">
        <w:rPr>
          <w:color w:val="000000"/>
        </w:rPr>
        <w:t>Odbicie tynków wewnętrznych z zaprawy cementowej na stropach płaskich o powierzchni odbicia ponad 5 m2</w:t>
      </w:r>
    </w:p>
    <w:p w14:paraId="2DCB6AF8" w14:textId="7A8B0BCF" w:rsidR="00183B24" w:rsidRDefault="00183B24" w:rsidP="00423F37">
      <w:pPr>
        <w:numPr>
          <w:ilvl w:val="0"/>
          <w:numId w:val="8"/>
        </w:numPr>
        <w:jc w:val="both"/>
        <w:rPr>
          <w:color w:val="000000"/>
        </w:rPr>
      </w:pPr>
      <w:r w:rsidRPr="00183B24">
        <w:rPr>
          <w:color w:val="000000"/>
        </w:rPr>
        <w:t>Przygotowanie podłoża. Mechaniczne przygotowanie powierzchni betonu - frezowanie powierzchni poziomych na gł. do 30 mm</w:t>
      </w:r>
    </w:p>
    <w:p w14:paraId="4350F7AA" w14:textId="77777777" w:rsidR="00183B24" w:rsidRDefault="00183B24" w:rsidP="00183B24">
      <w:pPr>
        <w:ind w:left="720"/>
        <w:jc w:val="both"/>
        <w:rPr>
          <w:color w:val="000000"/>
        </w:rPr>
      </w:pPr>
    </w:p>
    <w:p w14:paraId="77B87417" w14:textId="1B1F6020" w:rsidR="007F09D5" w:rsidRDefault="00183B24" w:rsidP="007F09D5">
      <w:pPr>
        <w:ind w:left="720"/>
        <w:jc w:val="both"/>
        <w:rPr>
          <w:color w:val="000000"/>
        </w:rPr>
      </w:pPr>
      <w:bookmarkStart w:id="10" w:name="_Hlk139285765"/>
      <w:r>
        <w:rPr>
          <w:b/>
          <w:color w:val="000000"/>
          <w:u w:val="single"/>
        </w:rPr>
        <w:t>Prace montażowe</w:t>
      </w:r>
      <w:r w:rsidR="007F09D5" w:rsidRPr="00C74271">
        <w:rPr>
          <w:b/>
          <w:color w:val="000000"/>
          <w:u w:val="single"/>
        </w:rPr>
        <w:t>:</w:t>
      </w:r>
    </w:p>
    <w:bookmarkEnd w:id="10"/>
    <w:p w14:paraId="181D591E" w14:textId="34496E6D" w:rsidR="007F09D5" w:rsidRDefault="00183B24" w:rsidP="00423F37">
      <w:pPr>
        <w:numPr>
          <w:ilvl w:val="0"/>
          <w:numId w:val="8"/>
        </w:numPr>
        <w:jc w:val="both"/>
        <w:rPr>
          <w:color w:val="000000"/>
        </w:rPr>
      </w:pPr>
      <w:r w:rsidRPr="00183B24">
        <w:rPr>
          <w:color w:val="000000"/>
        </w:rPr>
        <w:t xml:space="preserve">Zasypanie kanału centralnego ogrzewania piaskiem </w:t>
      </w:r>
    </w:p>
    <w:p w14:paraId="001E15DB" w14:textId="5F79D98D" w:rsidR="00183B24" w:rsidRDefault="00183B24" w:rsidP="00423F37">
      <w:pPr>
        <w:numPr>
          <w:ilvl w:val="0"/>
          <w:numId w:val="8"/>
        </w:numPr>
        <w:jc w:val="both"/>
        <w:rPr>
          <w:color w:val="000000"/>
        </w:rPr>
      </w:pPr>
      <w:r w:rsidRPr="00183B24">
        <w:rPr>
          <w:color w:val="000000"/>
        </w:rPr>
        <w:t>(z.VII) Gruntowanie podłoży preparatami "CERESIT CT 17" i "ATLAS UNI GRUNT" - powierzchnie pionowe</w:t>
      </w:r>
    </w:p>
    <w:p w14:paraId="609BEC28" w14:textId="6FDB1722" w:rsidR="00183B24" w:rsidRDefault="00183B24" w:rsidP="00423F37">
      <w:pPr>
        <w:numPr>
          <w:ilvl w:val="0"/>
          <w:numId w:val="8"/>
        </w:numPr>
        <w:jc w:val="both"/>
        <w:rPr>
          <w:color w:val="000000"/>
        </w:rPr>
      </w:pPr>
      <w:r w:rsidRPr="00183B24">
        <w:rPr>
          <w:color w:val="000000"/>
        </w:rPr>
        <w:lastRenderedPageBreak/>
        <w:t>Tynki wewnętrzne zwykłe kat. III wykonywane ręcznie na podłożu z cegły, pustaków ceramicznych, gazo- i pianobetonów na ścianach w pomieszczeniach o powierzchni podłogi ponad 5 m2</w:t>
      </w:r>
    </w:p>
    <w:p w14:paraId="431355BC" w14:textId="74B142F8" w:rsidR="00183B24" w:rsidRDefault="00183B24" w:rsidP="00423F37">
      <w:pPr>
        <w:numPr>
          <w:ilvl w:val="0"/>
          <w:numId w:val="8"/>
        </w:numPr>
        <w:jc w:val="both"/>
        <w:rPr>
          <w:color w:val="000000"/>
        </w:rPr>
      </w:pPr>
      <w:r w:rsidRPr="00183B24">
        <w:rPr>
          <w:color w:val="000000"/>
        </w:rPr>
        <w:t>(z.VII) Gruntowanie podłoży preparatami "CERESIT CT 17" i "ATLAS UNI GRUNT" - powierzchnie pionowe</w:t>
      </w:r>
    </w:p>
    <w:p w14:paraId="4F630A12" w14:textId="16C561CD" w:rsidR="00183B24" w:rsidRDefault="00183B24" w:rsidP="00423F37">
      <w:pPr>
        <w:numPr>
          <w:ilvl w:val="0"/>
          <w:numId w:val="8"/>
        </w:numPr>
        <w:jc w:val="both"/>
        <w:rPr>
          <w:color w:val="000000"/>
        </w:rPr>
      </w:pPr>
      <w:r w:rsidRPr="00183B24">
        <w:rPr>
          <w:color w:val="000000"/>
        </w:rPr>
        <w:t>Dwukrotne malowanie farbami emulsyjnymi starych tynków wewnętrznych ścian</w:t>
      </w:r>
    </w:p>
    <w:p w14:paraId="2D45BD7B" w14:textId="15338531" w:rsidR="00183B24" w:rsidRDefault="00183B24" w:rsidP="00423F37">
      <w:pPr>
        <w:numPr>
          <w:ilvl w:val="0"/>
          <w:numId w:val="8"/>
        </w:numPr>
        <w:jc w:val="both"/>
        <w:rPr>
          <w:color w:val="000000"/>
        </w:rPr>
      </w:pPr>
      <w:r w:rsidRPr="00183B24">
        <w:rPr>
          <w:color w:val="000000"/>
        </w:rPr>
        <w:t>(z.VII) Gruntowanie podłoży preparatami "CERESIT CT 17" i "ATLAS UNI GRUNT" - powierzchnie poziome</w:t>
      </w:r>
    </w:p>
    <w:p w14:paraId="74896E55" w14:textId="08AA5F7C" w:rsidR="00183B24" w:rsidRDefault="00183B24" w:rsidP="00423F37">
      <w:pPr>
        <w:numPr>
          <w:ilvl w:val="0"/>
          <w:numId w:val="8"/>
        </w:numPr>
        <w:jc w:val="both"/>
        <w:rPr>
          <w:color w:val="000000"/>
        </w:rPr>
      </w:pPr>
      <w:r w:rsidRPr="00183B24">
        <w:rPr>
          <w:color w:val="000000"/>
        </w:rPr>
        <w:t>Tynki wewnętrzne zwykłe kat. III wykonywane ręcznie na podłożu z cegły, pustaków ceramicznych, gazo- i pianobetonów na stropach w pomieszczeniach o powierzchni podłogi ponad 5 m2</w:t>
      </w:r>
    </w:p>
    <w:p w14:paraId="0B1DD365" w14:textId="2C42B6D8" w:rsidR="00183B24" w:rsidRDefault="00183B24" w:rsidP="00423F37">
      <w:pPr>
        <w:numPr>
          <w:ilvl w:val="0"/>
          <w:numId w:val="8"/>
        </w:numPr>
        <w:jc w:val="both"/>
        <w:rPr>
          <w:color w:val="000000"/>
        </w:rPr>
      </w:pPr>
      <w:r w:rsidRPr="00183B24">
        <w:rPr>
          <w:color w:val="000000"/>
        </w:rPr>
        <w:t>(z.VII) Gruntowanie podłoży preparatami "CERESIT CT 17" i "ATLAS UNI GRUNT" - powierzchnie poziome</w:t>
      </w:r>
    </w:p>
    <w:p w14:paraId="166D393D" w14:textId="3AEE02F8" w:rsidR="00183B24" w:rsidRDefault="00183B24" w:rsidP="00423F37">
      <w:pPr>
        <w:numPr>
          <w:ilvl w:val="0"/>
          <w:numId w:val="8"/>
        </w:numPr>
        <w:jc w:val="both"/>
        <w:rPr>
          <w:color w:val="000000"/>
        </w:rPr>
      </w:pPr>
      <w:r w:rsidRPr="00183B24">
        <w:rPr>
          <w:color w:val="000000"/>
        </w:rPr>
        <w:t>Dwukrotne malowanie farbami emulsyjnymi starych tynków wewnętrznych sufitów</w:t>
      </w:r>
    </w:p>
    <w:p w14:paraId="57F4C234" w14:textId="7EBE7BDA" w:rsidR="00183B24" w:rsidRDefault="00183B24" w:rsidP="00423F37">
      <w:pPr>
        <w:numPr>
          <w:ilvl w:val="0"/>
          <w:numId w:val="8"/>
        </w:numPr>
        <w:jc w:val="both"/>
        <w:rPr>
          <w:color w:val="000000"/>
        </w:rPr>
      </w:pPr>
      <w:r w:rsidRPr="00183B24">
        <w:rPr>
          <w:color w:val="000000"/>
        </w:rPr>
        <w:t>(z.VII) Gruntowanie podłoży preparatami "CERESIT CT 17" i "ATLAS UNI GRUNT" - powierzchnie poziome</w:t>
      </w:r>
    </w:p>
    <w:p w14:paraId="6CA24BEF" w14:textId="289BD20E" w:rsidR="00183B24" w:rsidRDefault="00183B24" w:rsidP="00423F37">
      <w:pPr>
        <w:numPr>
          <w:ilvl w:val="0"/>
          <w:numId w:val="8"/>
        </w:numPr>
        <w:jc w:val="both"/>
        <w:rPr>
          <w:color w:val="000000"/>
        </w:rPr>
      </w:pPr>
      <w:r w:rsidRPr="00183B24">
        <w:rPr>
          <w:color w:val="000000"/>
        </w:rPr>
        <w:t>Uzupełnienie posadzki cementowej o powierzchni 1.0-5.0 m2 w jednym miejscu z zatarciem na ostro grubość do 30mm</w:t>
      </w:r>
    </w:p>
    <w:p w14:paraId="7CD61B81" w14:textId="23C4EA57" w:rsidR="00183B24" w:rsidRDefault="00B6230B" w:rsidP="00423F37">
      <w:pPr>
        <w:numPr>
          <w:ilvl w:val="0"/>
          <w:numId w:val="8"/>
        </w:numPr>
        <w:jc w:val="both"/>
        <w:rPr>
          <w:color w:val="000000"/>
        </w:rPr>
      </w:pPr>
      <w:r w:rsidRPr="00B6230B">
        <w:rPr>
          <w:color w:val="000000"/>
        </w:rPr>
        <w:t>Wymiana elementów podłóg z desek grubości 5cm - legary na kanale</w:t>
      </w:r>
    </w:p>
    <w:p w14:paraId="545EDB41" w14:textId="41EC1496" w:rsidR="003E0979" w:rsidRDefault="003E0979" w:rsidP="00423F37">
      <w:pPr>
        <w:numPr>
          <w:ilvl w:val="0"/>
          <w:numId w:val="8"/>
        </w:numPr>
        <w:jc w:val="both"/>
        <w:rPr>
          <w:color w:val="000000"/>
        </w:rPr>
      </w:pPr>
      <w:r w:rsidRPr="003E0979">
        <w:rPr>
          <w:color w:val="000000"/>
        </w:rPr>
        <w:t>Obsadzenie kratek wentylacyjnych w ścianach z cegieł</w:t>
      </w:r>
    </w:p>
    <w:p w14:paraId="560BDE9A" w14:textId="77777777" w:rsidR="00B6230B" w:rsidRDefault="00B6230B" w:rsidP="00B6230B">
      <w:pPr>
        <w:ind w:left="720"/>
        <w:jc w:val="both"/>
        <w:rPr>
          <w:color w:val="000000"/>
        </w:rPr>
      </w:pPr>
    </w:p>
    <w:p w14:paraId="7E35C32A" w14:textId="5D103AE7" w:rsidR="007F09D5" w:rsidRDefault="00B6230B" w:rsidP="007F09D5">
      <w:pPr>
        <w:ind w:left="720"/>
        <w:jc w:val="both"/>
        <w:rPr>
          <w:color w:val="000000"/>
        </w:rPr>
      </w:pPr>
      <w:r>
        <w:rPr>
          <w:b/>
          <w:color w:val="000000"/>
          <w:u w:val="single"/>
        </w:rPr>
        <w:t>Gospodarka odpadami</w:t>
      </w:r>
      <w:r w:rsidR="007F09D5" w:rsidRPr="00C74271">
        <w:rPr>
          <w:b/>
          <w:color w:val="000000"/>
          <w:u w:val="single"/>
        </w:rPr>
        <w:t>:</w:t>
      </w:r>
    </w:p>
    <w:p w14:paraId="04C6DFE4" w14:textId="2E137ACC" w:rsidR="007F09D5" w:rsidRDefault="00B6230B" w:rsidP="00423F37">
      <w:pPr>
        <w:numPr>
          <w:ilvl w:val="0"/>
          <w:numId w:val="8"/>
        </w:numPr>
        <w:jc w:val="both"/>
        <w:rPr>
          <w:color w:val="000000"/>
        </w:rPr>
      </w:pPr>
      <w:r w:rsidRPr="00B6230B">
        <w:rPr>
          <w:color w:val="000000"/>
        </w:rPr>
        <w:t xml:space="preserve">Wywiezienie gruzu spryzmowanego samochodami samowyładowczymi na odległość do 5 km </w:t>
      </w:r>
    </w:p>
    <w:p w14:paraId="7A8BA8FA" w14:textId="2478728B" w:rsidR="00B6230B" w:rsidRDefault="00B6230B" w:rsidP="00423F37">
      <w:pPr>
        <w:numPr>
          <w:ilvl w:val="0"/>
          <w:numId w:val="8"/>
        </w:numPr>
        <w:jc w:val="both"/>
        <w:rPr>
          <w:color w:val="000000"/>
        </w:rPr>
      </w:pPr>
      <w:r w:rsidRPr="00B6230B">
        <w:rPr>
          <w:color w:val="000000"/>
        </w:rPr>
        <w:t>Wywiezienie rozebranych desek z kanału samochodami samowyładowczymi na odległość do 5 km</w:t>
      </w:r>
    </w:p>
    <w:p w14:paraId="3BCEF7AB" w14:textId="77777777" w:rsidR="00B6230B" w:rsidRDefault="00B6230B" w:rsidP="00B6230B">
      <w:pPr>
        <w:jc w:val="both"/>
        <w:rPr>
          <w:color w:val="000000"/>
        </w:rPr>
      </w:pPr>
    </w:p>
    <w:p w14:paraId="6274B910" w14:textId="0BE01945" w:rsidR="007F09D5" w:rsidRPr="00C74271" w:rsidRDefault="00B6230B" w:rsidP="007F09D5">
      <w:pPr>
        <w:jc w:val="both"/>
        <w:rPr>
          <w:b/>
          <w:color w:val="000000"/>
        </w:rPr>
      </w:pPr>
      <w:r>
        <w:rPr>
          <w:b/>
          <w:color w:val="000000"/>
        </w:rPr>
        <w:t xml:space="preserve">4  </w:t>
      </w:r>
      <w:r w:rsidR="006C089F">
        <w:rPr>
          <w:b/>
          <w:color w:val="000000"/>
        </w:rPr>
        <w:t>INSTALACJA ELEKTRYCZNA</w:t>
      </w:r>
      <w:r w:rsidR="007F09D5">
        <w:rPr>
          <w:b/>
          <w:color w:val="000000"/>
        </w:rPr>
        <w:t>:</w:t>
      </w:r>
    </w:p>
    <w:p w14:paraId="337C6444" w14:textId="77777777" w:rsidR="007F09D5" w:rsidRPr="00B7571B" w:rsidRDefault="007F09D5" w:rsidP="007F09D5">
      <w:pPr>
        <w:ind w:left="720"/>
        <w:jc w:val="both"/>
        <w:rPr>
          <w:color w:val="000000"/>
        </w:rPr>
      </w:pPr>
    </w:p>
    <w:p w14:paraId="390B33BE" w14:textId="23BCEBBE" w:rsidR="007F09D5" w:rsidRPr="00C74271" w:rsidRDefault="001E10A1" w:rsidP="007F09D5">
      <w:pPr>
        <w:ind w:firstLine="708"/>
        <w:jc w:val="both"/>
        <w:rPr>
          <w:b/>
          <w:color w:val="000000"/>
          <w:u w:val="single"/>
        </w:rPr>
      </w:pPr>
      <w:r>
        <w:rPr>
          <w:b/>
          <w:color w:val="000000"/>
          <w:u w:val="single"/>
        </w:rPr>
        <w:t>Rozdzielnia TB</w:t>
      </w:r>
      <w:r w:rsidR="007F09D5" w:rsidRPr="00C74271">
        <w:rPr>
          <w:b/>
          <w:color w:val="000000"/>
          <w:u w:val="single"/>
        </w:rPr>
        <w:t>:</w:t>
      </w:r>
    </w:p>
    <w:p w14:paraId="7DCCD477" w14:textId="09054B83" w:rsidR="007F09D5" w:rsidRDefault="001E10A1" w:rsidP="00423F37">
      <w:pPr>
        <w:numPr>
          <w:ilvl w:val="0"/>
          <w:numId w:val="19"/>
        </w:numPr>
        <w:jc w:val="both"/>
        <w:rPr>
          <w:color w:val="000000"/>
        </w:rPr>
      </w:pPr>
      <w:r w:rsidRPr="001E10A1">
        <w:rPr>
          <w:color w:val="000000"/>
        </w:rPr>
        <w:t>Mechaniczne wykucie wnęk gł. ponad 1/2 cegły w ścianach z cegieł na zaprawie wapiennej lub cementowo-wapiennej - Dla TB</w:t>
      </w:r>
    </w:p>
    <w:p w14:paraId="2B2EA500" w14:textId="49CA3A7F" w:rsidR="001E10A1" w:rsidRDefault="001E10A1" w:rsidP="00423F37">
      <w:pPr>
        <w:numPr>
          <w:ilvl w:val="0"/>
          <w:numId w:val="19"/>
        </w:numPr>
        <w:jc w:val="both"/>
        <w:rPr>
          <w:color w:val="000000"/>
        </w:rPr>
      </w:pPr>
      <w:r w:rsidRPr="001E10A1">
        <w:rPr>
          <w:color w:val="000000"/>
        </w:rPr>
        <w:t xml:space="preserve">Montaż skrzynek i rozdzielnic skrzynkowych o masie do 10 kg wraz z konstrukcją - mocowanie przez zabetonowanie w gotowych otworach </w:t>
      </w:r>
      <w:r>
        <w:rPr>
          <w:color w:val="000000"/>
        </w:rPr>
        <w:t>–</w:t>
      </w:r>
      <w:r w:rsidRPr="001E10A1">
        <w:rPr>
          <w:color w:val="000000"/>
        </w:rPr>
        <w:t xml:space="preserve"> TB</w:t>
      </w:r>
    </w:p>
    <w:p w14:paraId="6B0C9599" w14:textId="05026DC1" w:rsidR="001E10A1" w:rsidRDefault="001E10A1" w:rsidP="00423F37">
      <w:pPr>
        <w:numPr>
          <w:ilvl w:val="0"/>
          <w:numId w:val="19"/>
        </w:numPr>
        <w:jc w:val="both"/>
        <w:rPr>
          <w:color w:val="000000"/>
        </w:rPr>
      </w:pPr>
      <w:r w:rsidRPr="001E10A1">
        <w:rPr>
          <w:color w:val="000000"/>
        </w:rPr>
        <w:t>Montaż osprzętu modułowego w rozdzielnicach - wyłącznik nadprądowy 3-biegunowy - FR 303 32A</w:t>
      </w:r>
    </w:p>
    <w:p w14:paraId="493938E3" w14:textId="0EB3A074" w:rsidR="001E10A1" w:rsidRDefault="001E10A1" w:rsidP="00423F37">
      <w:pPr>
        <w:numPr>
          <w:ilvl w:val="0"/>
          <w:numId w:val="19"/>
        </w:numPr>
        <w:jc w:val="both"/>
        <w:rPr>
          <w:color w:val="000000"/>
        </w:rPr>
      </w:pPr>
      <w:r w:rsidRPr="001E10A1">
        <w:rPr>
          <w:color w:val="000000"/>
        </w:rPr>
        <w:t>Montaż osprzętu modułowego w rozdzielnicach - wyłącznik nadprądowy 1-biegunowy - S 301 B 16A</w:t>
      </w:r>
    </w:p>
    <w:p w14:paraId="1C1F486D" w14:textId="76D4D04E" w:rsidR="001E10A1" w:rsidRDefault="001E10A1" w:rsidP="00423F37">
      <w:pPr>
        <w:numPr>
          <w:ilvl w:val="0"/>
          <w:numId w:val="19"/>
        </w:numPr>
        <w:jc w:val="both"/>
        <w:rPr>
          <w:color w:val="000000"/>
        </w:rPr>
      </w:pPr>
      <w:r w:rsidRPr="001E10A1">
        <w:rPr>
          <w:color w:val="000000"/>
        </w:rPr>
        <w:t>Montaż osprzętu modułowego w rozdzielnicach - wyłącznik nadprądowy 1-biegunowy - S 301 B 10 A</w:t>
      </w:r>
    </w:p>
    <w:p w14:paraId="478F6740" w14:textId="77777777" w:rsidR="0073523A" w:rsidRPr="00C74271" w:rsidRDefault="0073523A" w:rsidP="001E10A1">
      <w:pPr>
        <w:jc w:val="both"/>
        <w:rPr>
          <w:color w:val="000000"/>
        </w:rPr>
      </w:pPr>
    </w:p>
    <w:p w14:paraId="6378D6B1" w14:textId="168F8315" w:rsidR="0073523A" w:rsidRDefault="001E10A1" w:rsidP="0073523A">
      <w:pPr>
        <w:ind w:firstLine="709"/>
        <w:jc w:val="both"/>
        <w:rPr>
          <w:b/>
          <w:color w:val="000000"/>
          <w:u w:val="single"/>
        </w:rPr>
      </w:pPr>
      <w:r>
        <w:rPr>
          <w:b/>
          <w:color w:val="000000"/>
          <w:u w:val="single"/>
        </w:rPr>
        <w:t>Oświetlenie</w:t>
      </w:r>
      <w:r w:rsidR="0073523A">
        <w:rPr>
          <w:b/>
          <w:color w:val="000000"/>
          <w:u w:val="single"/>
        </w:rPr>
        <w:t>:</w:t>
      </w:r>
    </w:p>
    <w:p w14:paraId="26D198A2" w14:textId="608714D7" w:rsidR="0073523A" w:rsidRDefault="001E10A1" w:rsidP="00423F37">
      <w:pPr>
        <w:numPr>
          <w:ilvl w:val="0"/>
          <w:numId w:val="8"/>
        </w:numPr>
        <w:jc w:val="both"/>
        <w:rPr>
          <w:color w:val="000000"/>
        </w:rPr>
      </w:pPr>
      <w:r w:rsidRPr="001E10A1">
        <w:rPr>
          <w:color w:val="000000"/>
        </w:rPr>
        <w:t>Mechaniczne wykucie bruzd dla przewodów wtynkowych w cegle</w:t>
      </w:r>
    </w:p>
    <w:p w14:paraId="39375FB0" w14:textId="0A9DB3B1" w:rsidR="001E10A1" w:rsidRDefault="001E10A1" w:rsidP="00423F37">
      <w:pPr>
        <w:numPr>
          <w:ilvl w:val="0"/>
          <w:numId w:val="8"/>
        </w:numPr>
        <w:jc w:val="both"/>
        <w:rPr>
          <w:color w:val="000000"/>
        </w:rPr>
      </w:pPr>
      <w:r w:rsidRPr="001E10A1">
        <w:rPr>
          <w:color w:val="000000"/>
        </w:rPr>
        <w:t>Przewód wtynkowy - łączny przekrój żył do 7.5 mm2 (podłoże inne niż beton) układany w tynku YDYp 3x1,5 mm2</w:t>
      </w:r>
    </w:p>
    <w:p w14:paraId="5F033563" w14:textId="35EC6214" w:rsidR="001E10A1" w:rsidRDefault="001E10A1" w:rsidP="00423F37">
      <w:pPr>
        <w:numPr>
          <w:ilvl w:val="0"/>
          <w:numId w:val="8"/>
        </w:numPr>
        <w:jc w:val="both"/>
        <w:rPr>
          <w:color w:val="000000"/>
        </w:rPr>
      </w:pPr>
      <w:r w:rsidRPr="001E10A1">
        <w:rPr>
          <w:color w:val="000000"/>
        </w:rPr>
        <w:t>Zaprawianie bruzd o szerokości do 50 mm</w:t>
      </w:r>
    </w:p>
    <w:p w14:paraId="487B5788" w14:textId="6A178CF3" w:rsidR="001E10A1" w:rsidRDefault="001E10A1" w:rsidP="00423F37">
      <w:pPr>
        <w:numPr>
          <w:ilvl w:val="0"/>
          <w:numId w:val="8"/>
        </w:numPr>
        <w:jc w:val="both"/>
        <w:rPr>
          <w:color w:val="000000"/>
        </w:rPr>
      </w:pPr>
      <w:r w:rsidRPr="001E10A1">
        <w:rPr>
          <w:color w:val="000000"/>
        </w:rPr>
        <w:t>Ręczne wykucie wnęki o objętości do 0.25 dm3 w podłożu ceglanym</w:t>
      </w:r>
    </w:p>
    <w:p w14:paraId="24872B6F" w14:textId="1C30A1E9" w:rsidR="001E10A1" w:rsidRDefault="001E10A1" w:rsidP="00423F37">
      <w:pPr>
        <w:numPr>
          <w:ilvl w:val="0"/>
          <w:numId w:val="8"/>
        </w:numPr>
        <w:jc w:val="both"/>
        <w:rPr>
          <w:color w:val="000000"/>
        </w:rPr>
      </w:pPr>
      <w:r w:rsidRPr="001E10A1">
        <w:rPr>
          <w:color w:val="000000"/>
        </w:rPr>
        <w:t>Montaż na gotowym podłożu łączników instalacyjnych podtynkowych jednobiegunowych, przycisków w puszce instalacyjnej</w:t>
      </w:r>
    </w:p>
    <w:p w14:paraId="10C02FCE" w14:textId="19C68B7A" w:rsidR="001E10A1" w:rsidRDefault="001E10A1" w:rsidP="00423F37">
      <w:pPr>
        <w:numPr>
          <w:ilvl w:val="0"/>
          <w:numId w:val="8"/>
        </w:numPr>
        <w:jc w:val="both"/>
        <w:rPr>
          <w:color w:val="000000"/>
        </w:rPr>
      </w:pPr>
      <w:r w:rsidRPr="001E10A1">
        <w:rPr>
          <w:color w:val="000000"/>
        </w:rPr>
        <w:lastRenderedPageBreak/>
        <w:t>Montaż na gotowym podłożu opraw świetlówkowych do oświetlenia pomieszczeń przemysłowych-oprawy strugo-,pyłoodporne, pyłoszczelne w obudowie metalowej z odbłyśnikiem-zawieszane końcowe-2x40W - Oprawa hermetyczna LED</w:t>
      </w:r>
    </w:p>
    <w:p w14:paraId="70E17686" w14:textId="54C8191A" w:rsidR="00BB5FF6" w:rsidRDefault="00BB5FF6" w:rsidP="00423F37">
      <w:pPr>
        <w:numPr>
          <w:ilvl w:val="0"/>
          <w:numId w:val="8"/>
        </w:numPr>
        <w:jc w:val="both"/>
        <w:rPr>
          <w:color w:val="000000"/>
        </w:rPr>
      </w:pPr>
      <w:r w:rsidRPr="00BB5FF6">
        <w:rPr>
          <w:color w:val="000000"/>
        </w:rPr>
        <w:t>Montaż na gotowym podłożu opraw oświetleniowych żarowych bryzgo-, strugo-odpornych, porcelanowych przykręcanych, końcowych - Naświetlacz LED 20 W z czujnikiem ruchu</w:t>
      </w:r>
    </w:p>
    <w:p w14:paraId="1B77DE67" w14:textId="77777777" w:rsidR="00BB5FF6" w:rsidRDefault="00BB5FF6" w:rsidP="00BB5FF6">
      <w:pPr>
        <w:ind w:left="720"/>
        <w:jc w:val="both"/>
        <w:rPr>
          <w:color w:val="000000"/>
        </w:rPr>
      </w:pPr>
    </w:p>
    <w:p w14:paraId="3211661C" w14:textId="77777777" w:rsidR="001E10A1" w:rsidRDefault="001E10A1" w:rsidP="001E10A1">
      <w:pPr>
        <w:jc w:val="both"/>
        <w:rPr>
          <w:color w:val="000000"/>
        </w:rPr>
      </w:pPr>
    </w:p>
    <w:p w14:paraId="6AD43EA0" w14:textId="1217D164" w:rsidR="001E10A1" w:rsidRDefault="001E10A1" w:rsidP="001E10A1">
      <w:pPr>
        <w:ind w:firstLine="709"/>
        <w:jc w:val="both"/>
        <w:rPr>
          <w:b/>
          <w:color w:val="000000"/>
          <w:u w:val="single"/>
        </w:rPr>
      </w:pPr>
      <w:r>
        <w:rPr>
          <w:b/>
          <w:color w:val="000000"/>
          <w:u w:val="single"/>
        </w:rPr>
        <w:t>G</w:t>
      </w:r>
      <w:r w:rsidR="00BB5FF6">
        <w:rPr>
          <w:b/>
          <w:color w:val="000000"/>
          <w:u w:val="single"/>
        </w:rPr>
        <w:t>niazda 230 V</w:t>
      </w:r>
      <w:r>
        <w:rPr>
          <w:b/>
          <w:color w:val="000000"/>
          <w:u w:val="single"/>
        </w:rPr>
        <w:t>:</w:t>
      </w:r>
    </w:p>
    <w:p w14:paraId="6B736FFE" w14:textId="58D1BBD7" w:rsidR="001E10A1" w:rsidRDefault="001E10A1" w:rsidP="00423F37">
      <w:pPr>
        <w:numPr>
          <w:ilvl w:val="0"/>
          <w:numId w:val="8"/>
        </w:numPr>
        <w:jc w:val="both"/>
        <w:rPr>
          <w:color w:val="000000"/>
        </w:rPr>
      </w:pPr>
      <w:r w:rsidRPr="001E10A1">
        <w:rPr>
          <w:color w:val="000000"/>
        </w:rPr>
        <w:t>Mechaniczne wykucie bruzd dla przewodów wtynkowych w cegle</w:t>
      </w:r>
    </w:p>
    <w:p w14:paraId="0120121B" w14:textId="22AEE622" w:rsidR="00BB5FF6" w:rsidRDefault="00BB5FF6" w:rsidP="00423F37">
      <w:pPr>
        <w:numPr>
          <w:ilvl w:val="0"/>
          <w:numId w:val="8"/>
        </w:numPr>
        <w:jc w:val="both"/>
        <w:rPr>
          <w:color w:val="000000"/>
        </w:rPr>
      </w:pPr>
      <w:r w:rsidRPr="00BB5FF6">
        <w:rPr>
          <w:color w:val="000000"/>
        </w:rPr>
        <w:t>Przewód wtynkowy - łączny przekrój żył do 7.5 mm2 (podłoże inne niż beton) układany w tynku - YDYp 3x2,5 mm2</w:t>
      </w:r>
    </w:p>
    <w:p w14:paraId="2ABF6FB5" w14:textId="17A69887" w:rsidR="00BB5FF6" w:rsidRDefault="00BB5FF6" w:rsidP="00423F37">
      <w:pPr>
        <w:numPr>
          <w:ilvl w:val="0"/>
          <w:numId w:val="8"/>
        </w:numPr>
        <w:jc w:val="both"/>
        <w:rPr>
          <w:color w:val="000000"/>
        </w:rPr>
      </w:pPr>
      <w:r w:rsidRPr="00BB5FF6">
        <w:rPr>
          <w:color w:val="000000"/>
        </w:rPr>
        <w:t>Zaprawianie bruzd o szerokości do 50 mm</w:t>
      </w:r>
    </w:p>
    <w:p w14:paraId="6D361EF3" w14:textId="6EFAB5E6" w:rsidR="00BB5FF6" w:rsidRDefault="00BB5FF6" w:rsidP="00423F37">
      <w:pPr>
        <w:numPr>
          <w:ilvl w:val="0"/>
          <w:numId w:val="8"/>
        </w:numPr>
        <w:jc w:val="both"/>
        <w:rPr>
          <w:color w:val="000000"/>
        </w:rPr>
      </w:pPr>
      <w:r w:rsidRPr="00BB5FF6">
        <w:rPr>
          <w:color w:val="000000"/>
        </w:rPr>
        <w:t>Ręczne wykucie wnęki o objętości do 0.25 dm3 w podłożu ceglanym</w:t>
      </w:r>
    </w:p>
    <w:p w14:paraId="232134DD" w14:textId="002A441A" w:rsidR="00BB5FF6" w:rsidRDefault="00BB5FF6" w:rsidP="00423F37">
      <w:pPr>
        <w:numPr>
          <w:ilvl w:val="0"/>
          <w:numId w:val="8"/>
        </w:numPr>
        <w:jc w:val="both"/>
        <w:rPr>
          <w:color w:val="000000"/>
        </w:rPr>
      </w:pPr>
      <w:r w:rsidRPr="00BB5FF6">
        <w:rPr>
          <w:color w:val="000000"/>
        </w:rPr>
        <w:t>Montaż na gotowym podłożu puszek p.t. bakelitowych o średnicy do 80 mm; ilość wylotów 3, przekrój przewodu 2.5 mm2 mocowanych na zaprawę</w:t>
      </w:r>
    </w:p>
    <w:p w14:paraId="708338D6" w14:textId="279DC037" w:rsidR="00BB5FF6" w:rsidRDefault="00BB5FF6" w:rsidP="00423F37">
      <w:pPr>
        <w:numPr>
          <w:ilvl w:val="0"/>
          <w:numId w:val="8"/>
        </w:numPr>
        <w:jc w:val="both"/>
        <w:rPr>
          <w:color w:val="000000"/>
        </w:rPr>
      </w:pPr>
      <w:r w:rsidRPr="00BB5FF6">
        <w:rPr>
          <w:color w:val="000000"/>
        </w:rPr>
        <w:t>Montaż do gotowego podłoża gniazd wtyczkowych bryzgoszczelnych 2-biegunowych z uziemieniem przykręcanych 16A/2.5 mm2</w:t>
      </w:r>
    </w:p>
    <w:p w14:paraId="69E3C23D" w14:textId="619F8A34" w:rsidR="00BB5FF6" w:rsidRDefault="00BB5FF6" w:rsidP="00BB5FF6">
      <w:pPr>
        <w:jc w:val="both"/>
        <w:rPr>
          <w:color w:val="000000"/>
        </w:rPr>
      </w:pPr>
    </w:p>
    <w:p w14:paraId="23326F24" w14:textId="73BF2BE8" w:rsidR="00BB5FF6" w:rsidRDefault="00BB5FF6" w:rsidP="00BB5FF6">
      <w:pPr>
        <w:ind w:firstLine="709"/>
        <w:jc w:val="both"/>
        <w:rPr>
          <w:b/>
          <w:color w:val="000000"/>
          <w:u w:val="single"/>
        </w:rPr>
      </w:pPr>
      <w:r>
        <w:rPr>
          <w:b/>
          <w:color w:val="000000"/>
          <w:u w:val="single"/>
        </w:rPr>
        <w:t>Ogrzewanie konwektorowe:</w:t>
      </w:r>
    </w:p>
    <w:p w14:paraId="60DE8FAB" w14:textId="553A79EC" w:rsidR="00BB5FF6" w:rsidRDefault="00BB5FF6" w:rsidP="00423F37">
      <w:pPr>
        <w:numPr>
          <w:ilvl w:val="0"/>
          <w:numId w:val="8"/>
        </w:numPr>
        <w:jc w:val="both"/>
        <w:rPr>
          <w:color w:val="000000"/>
        </w:rPr>
      </w:pPr>
      <w:r w:rsidRPr="001E10A1">
        <w:rPr>
          <w:color w:val="000000"/>
        </w:rPr>
        <w:t>Mechaniczne wykucie bruzd dla przewodów wtynkowych w cegle</w:t>
      </w:r>
    </w:p>
    <w:p w14:paraId="3F6434AA" w14:textId="509252F8" w:rsidR="00BB5FF6" w:rsidRDefault="00BB5FF6" w:rsidP="00423F37">
      <w:pPr>
        <w:numPr>
          <w:ilvl w:val="0"/>
          <w:numId w:val="8"/>
        </w:numPr>
        <w:jc w:val="both"/>
        <w:rPr>
          <w:color w:val="000000"/>
        </w:rPr>
      </w:pPr>
      <w:r w:rsidRPr="00BB5FF6">
        <w:rPr>
          <w:color w:val="000000"/>
        </w:rPr>
        <w:t>Przewód wtynkowy - łączny przekrój żył do 7.5 mm2 (podłoże inne niż beton) układany w tynku - YDYp 3x2,5 mm2</w:t>
      </w:r>
    </w:p>
    <w:p w14:paraId="1885E11E" w14:textId="39A3F648" w:rsidR="00BB5FF6" w:rsidRDefault="00BB5FF6" w:rsidP="00423F37">
      <w:pPr>
        <w:numPr>
          <w:ilvl w:val="0"/>
          <w:numId w:val="8"/>
        </w:numPr>
        <w:jc w:val="both"/>
        <w:rPr>
          <w:color w:val="000000"/>
        </w:rPr>
      </w:pPr>
      <w:r w:rsidRPr="00BB5FF6">
        <w:rPr>
          <w:color w:val="000000"/>
        </w:rPr>
        <w:t>Zaprawianie bruzd o szerokości do 50 mm</w:t>
      </w:r>
    </w:p>
    <w:p w14:paraId="622C0750" w14:textId="790B4427" w:rsidR="00BB5FF6" w:rsidRDefault="00BB5FF6" w:rsidP="00423F37">
      <w:pPr>
        <w:numPr>
          <w:ilvl w:val="0"/>
          <w:numId w:val="8"/>
        </w:numPr>
        <w:jc w:val="both"/>
        <w:rPr>
          <w:color w:val="000000"/>
        </w:rPr>
      </w:pPr>
      <w:r w:rsidRPr="00BB5FF6">
        <w:rPr>
          <w:color w:val="000000"/>
        </w:rPr>
        <w:t>Ręczne wykucie wnęki o objętości do 0.25 dm3 w podłożu ceglanym</w:t>
      </w:r>
    </w:p>
    <w:p w14:paraId="4042804F" w14:textId="5BF44F41" w:rsidR="00BB5FF6" w:rsidRDefault="00BB5FF6" w:rsidP="00423F37">
      <w:pPr>
        <w:numPr>
          <w:ilvl w:val="0"/>
          <w:numId w:val="8"/>
        </w:numPr>
        <w:jc w:val="both"/>
        <w:rPr>
          <w:color w:val="000000"/>
        </w:rPr>
      </w:pPr>
      <w:r w:rsidRPr="00BB5FF6">
        <w:rPr>
          <w:color w:val="000000"/>
        </w:rPr>
        <w:t>Montaż na gotowym podłożu puszek p.t. bakelitowych o średnicy do 80 mm; ilość wylotów 3, przekrój przewodu 2.5 mm2 mocowanych na zaprawę</w:t>
      </w:r>
    </w:p>
    <w:p w14:paraId="469147C1" w14:textId="2BC87A1E" w:rsidR="00BB5FF6" w:rsidRDefault="00BB5FF6" w:rsidP="00423F37">
      <w:pPr>
        <w:numPr>
          <w:ilvl w:val="0"/>
          <w:numId w:val="8"/>
        </w:numPr>
        <w:jc w:val="both"/>
        <w:rPr>
          <w:color w:val="000000"/>
        </w:rPr>
      </w:pPr>
      <w:r w:rsidRPr="00BB5FF6">
        <w:rPr>
          <w:color w:val="000000"/>
        </w:rPr>
        <w:t>Montaż do gotowego podłoża gniazd wtyczkowych bryzgoszczelnych 2-biegunowych z uziemieniem przykręcanych 16A/2.5 mm2</w:t>
      </w:r>
    </w:p>
    <w:p w14:paraId="4501A9C3" w14:textId="678026A7" w:rsidR="00BB5FF6" w:rsidRDefault="00BB5FF6" w:rsidP="00423F37">
      <w:pPr>
        <w:numPr>
          <w:ilvl w:val="0"/>
          <w:numId w:val="8"/>
        </w:numPr>
        <w:jc w:val="both"/>
        <w:rPr>
          <w:color w:val="000000"/>
        </w:rPr>
      </w:pPr>
      <w:r w:rsidRPr="00BB5FF6">
        <w:rPr>
          <w:color w:val="000000"/>
        </w:rPr>
        <w:t>Montaż grzejników konwektorowych elektrycznych typ GE stacjonarnych na ścianie; typowielkość GE-10/4/7; GE-20/4/10; GE-28/4/13; wysokość 0,4 m</w:t>
      </w:r>
    </w:p>
    <w:p w14:paraId="4085EA3F" w14:textId="77777777" w:rsidR="00BB5FF6" w:rsidRDefault="00BB5FF6" w:rsidP="00BB5FF6">
      <w:pPr>
        <w:jc w:val="both"/>
        <w:rPr>
          <w:color w:val="000000"/>
        </w:rPr>
      </w:pPr>
    </w:p>
    <w:p w14:paraId="5A77B9E8" w14:textId="38CA8F22" w:rsidR="00BB5FF6" w:rsidRDefault="00BB5FF6" w:rsidP="00BB5FF6">
      <w:pPr>
        <w:ind w:firstLine="709"/>
        <w:jc w:val="both"/>
        <w:rPr>
          <w:b/>
          <w:color w:val="000000"/>
          <w:u w:val="single"/>
        </w:rPr>
      </w:pPr>
      <w:r>
        <w:rPr>
          <w:b/>
          <w:color w:val="000000"/>
          <w:u w:val="single"/>
        </w:rPr>
        <w:t>Dokumentacja i pomiary:</w:t>
      </w:r>
    </w:p>
    <w:p w14:paraId="3E23F1EB" w14:textId="39269220" w:rsidR="00BB5FF6" w:rsidRDefault="00BB5FF6" w:rsidP="00423F37">
      <w:pPr>
        <w:numPr>
          <w:ilvl w:val="0"/>
          <w:numId w:val="8"/>
        </w:numPr>
        <w:jc w:val="both"/>
        <w:rPr>
          <w:color w:val="000000"/>
        </w:rPr>
      </w:pPr>
      <w:r>
        <w:rPr>
          <w:color w:val="000000"/>
        </w:rPr>
        <w:t>Dokumentacja techniczna</w:t>
      </w:r>
    </w:p>
    <w:p w14:paraId="17C0B0D1" w14:textId="54EB947E" w:rsidR="00BB5FF6" w:rsidRDefault="00BB5FF6" w:rsidP="00423F37">
      <w:pPr>
        <w:numPr>
          <w:ilvl w:val="0"/>
          <w:numId w:val="8"/>
        </w:numPr>
        <w:jc w:val="both"/>
        <w:rPr>
          <w:color w:val="000000"/>
        </w:rPr>
      </w:pPr>
      <w:r w:rsidRPr="00BB5FF6">
        <w:rPr>
          <w:color w:val="000000"/>
        </w:rPr>
        <w:t>Pierwszy pomiar skuteczności zerowania</w:t>
      </w:r>
    </w:p>
    <w:p w14:paraId="6CAC7E7C" w14:textId="457A743B" w:rsidR="00BB5FF6" w:rsidRDefault="00BB5FF6" w:rsidP="00423F37">
      <w:pPr>
        <w:numPr>
          <w:ilvl w:val="0"/>
          <w:numId w:val="8"/>
        </w:numPr>
        <w:jc w:val="both"/>
        <w:rPr>
          <w:color w:val="000000"/>
        </w:rPr>
      </w:pPr>
      <w:r w:rsidRPr="00BB5FF6">
        <w:rPr>
          <w:color w:val="000000"/>
        </w:rPr>
        <w:t>Następny pomiar skuteczności zerowania</w:t>
      </w:r>
    </w:p>
    <w:p w14:paraId="05C9C9F6" w14:textId="01CB8E22" w:rsidR="00BB5FF6" w:rsidRDefault="00BB5FF6" w:rsidP="00423F37">
      <w:pPr>
        <w:numPr>
          <w:ilvl w:val="0"/>
          <w:numId w:val="8"/>
        </w:numPr>
        <w:jc w:val="both"/>
        <w:rPr>
          <w:color w:val="000000"/>
        </w:rPr>
      </w:pPr>
      <w:r w:rsidRPr="00BB5FF6">
        <w:rPr>
          <w:color w:val="000000"/>
        </w:rPr>
        <w:t>Pierwszy pomiar rezystancji izolacji instalacji elektrycznych w obwodzie 1-fazowym</w:t>
      </w:r>
    </w:p>
    <w:p w14:paraId="791857EF" w14:textId="7D5EA343" w:rsidR="00BB5FF6" w:rsidRDefault="00823323" w:rsidP="00423F37">
      <w:pPr>
        <w:numPr>
          <w:ilvl w:val="0"/>
          <w:numId w:val="8"/>
        </w:numPr>
        <w:jc w:val="both"/>
        <w:rPr>
          <w:color w:val="000000"/>
        </w:rPr>
      </w:pPr>
      <w:r w:rsidRPr="00823323">
        <w:rPr>
          <w:color w:val="000000"/>
        </w:rPr>
        <w:t>Następny pomiar rezystancji izolacji instalacji elektrycznych w obwodzie 1-fazowym</w:t>
      </w:r>
    </w:p>
    <w:p w14:paraId="26AE1960" w14:textId="77777777" w:rsidR="00BB5FF6" w:rsidRDefault="00BB5FF6" w:rsidP="00BB5FF6">
      <w:pPr>
        <w:ind w:firstLine="709"/>
        <w:jc w:val="both"/>
        <w:rPr>
          <w:b/>
          <w:color w:val="000000"/>
          <w:u w:val="single"/>
        </w:rPr>
      </w:pPr>
    </w:p>
    <w:p w14:paraId="7B9BF290" w14:textId="77777777" w:rsidR="007F09D5" w:rsidRDefault="007F09D5" w:rsidP="00423F37">
      <w:pPr>
        <w:numPr>
          <w:ilvl w:val="0"/>
          <w:numId w:val="6"/>
        </w:numPr>
        <w:autoSpaceDE w:val="0"/>
        <w:ind w:left="1077"/>
        <w:rPr>
          <w:b/>
          <w:i/>
          <w:sz w:val="28"/>
          <w:szCs w:val="28"/>
        </w:rPr>
      </w:pPr>
      <w:r w:rsidRPr="00D96BC2">
        <w:rPr>
          <w:b/>
          <w:i/>
          <w:sz w:val="28"/>
          <w:szCs w:val="28"/>
        </w:rPr>
        <w:t>WYSZCZEGÓLNIENIE I OPIS PRAC TOWARZYSZĄCYCH I ROBÓT TYMCZASOWYCH.</w:t>
      </w:r>
    </w:p>
    <w:p w14:paraId="75CE883C" w14:textId="77777777" w:rsidR="0094765B" w:rsidRDefault="0094765B" w:rsidP="0094765B">
      <w:pPr>
        <w:autoSpaceDE w:val="0"/>
        <w:jc w:val="both"/>
      </w:pPr>
      <w:r>
        <w:rPr>
          <w:b/>
        </w:rPr>
        <w:t>Wszystkie prace towarzyszące i roboty tymczasowe nie ujęte w zestawieniu robót</w:t>
      </w:r>
      <w:r>
        <w:t xml:space="preserve">, a wynikające z planu bezpieczeństwa i ochrony zdrowia, planów organizacji i ochrony placu budowy, ogrodzenia  i utrzymania porządku na placu budowy, zabezpieczenia stanowisk roboczych i miejsc wykonywania robót oraz  koszty wywozu i składowania (utylizacji) odpadów niebezpiecznych i materiałów z demontażu </w:t>
      </w:r>
      <w:r>
        <w:rPr>
          <w:b/>
        </w:rPr>
        <w:t>wykonawca powinien uwzględnić w swojej ofercie.</w:t>
      </w:r>
      <w:r w:rsidRPr="00721C52">
        <w:t xml:space="preserve"> </w:t>
      </w:r>
      <w:r w:rsidRPr="0054290F">
        <w:t>Wykonawca nie może wykorzystywać błędów lub opuszczeń w dokumentach, które mogą mieć wpływ na jakość i sposób wykonania Robót.</w:t>
      </w:r>
    </w:p>
    <w:p w14:paraId="0F4D68DA" w14:textId="77777777" w:rsidR="0094765B" w:rsidRDefault="0094765B" w:rsidP="0094765B">
      <w:pPr>
        <w:jc w:val="both"/>
        <w:rPr>
          <w:rFonts w:eastAsia="Arial Unicode MS"/>
          <w:b/>
          <w:lang w:eastAsia="en-US" w:bidi="en-US"/>
        </w:rPr>
      </w:pPr>
    </w:p>
    <w:p w14:paraId="27BC1AD6" w14:textId="77777777" w:rsidR="0094765B" w:rsidRPr="00E61C49" w:rsidRDefault="0094765B" w:rsidP="0094765B">
      <w:pPr>
        <w:jc w:val="both"/>
        <w:rPr>
          <w:rFonts w:eastAsia="Arial Unicode MS"/>
          <w:b/>
          <w:lang w:eastAsia="en-US" w:bidi="en-US"/>
        </w:rPr>
      </w:pPr>
      <w:r>
        <w:rPr>
          <w:rFonts w:eastAsia="Arial Unicode MS"/>
          <w:b/>
          <w:lang w:eastAsia="en-US" w:bidi="en-US"/>
        </w:rPr>
        <w:lastRenderedPageBreak/>
        <w:t>U</w:t>
      </w:r>
      <w:r w:rsidRPr="00E61C49">
        <w:rPr>
          <w:rFonts w:eastAsia="Arial Unicode MS"/>
          <w:b/>
          <w:lang w:eastAsia="en-US" w:bidi="en-US"/>
        </w:rPr>
        <w:t xml:space="preserve">WAGA! </w:t>
      </w:r>
    </w:p>
    <w:p w14:paraId="765E3A96" w14:textId="77777777" w:rsidR="0094765B" w:rsidRDefault="0094765B" w:rsidP="0094765B">
      <w:pPr>
        <w:autoSpaceDE w:val="0"/>
        <w:jc w:val="both"/>
        <w:rPr>
          <w:sz w:val="28"/>
        </w:rPr>
      </w:pPr>
      <w:r w:rsidRPr="00E61C49">
        <w:rPr>
          <w:rFonts w:eastAsia="Arial Unicode MS"/>
          <w:lang w:eastAsia="en-US" w:bidi="en-US"/>
        </w:rPr>
        <w:t xml:space="preserve">W ofercie należy uwzględnić </w:t>
      </w:r>
      <w:r w:rsidRPr="00E61C49">
        <w:rPr>
          <w:rFonts w:eastAsia="Arial Unicode MS"/>
          <w:b/>
          <w:u w:val="single"/>
          <w:lang w:eastAsia="en-US" w:bidi="en-US"/>
        </w:rPr>
        <w:t>wszelkie koszty nie ujęte przedmiarem robót</w:t>
      </w:r>
      <w:r>
        <w:rPr>
          <w:rFonts w:eastAsia="Arial Unicode MS"/>
          <w:lang w:eastAsia="en-US" w:bidi="en-US"/>
        </w:rPr>
        <w:t xml:space="preserve"> lecz niezbędne do prawidłowej realizacji zadania.</w:t>
      </w:r>
      <w:r>
        <w:t xml:space="preserve"> </w:t>
      </w:r>
      <w:r>
        <w:rPr>
          <w:sz w:val="28"/>
        </w:rPr>
        <w:t xml:space="preserve">  </w:t>
      </w:r>
    </w:p>
    <w:p w14:paraId="1B719259" w14:textId="77777777" w:rsidR="007F09D5" w:rsidRDefault="007F09D5" w:rsidP="00423F37">
      <w:pPr>
        <w:numPr>
          <w:ilvl w:val="0"/>
          <w:numId w:val="6"/>
        </w:numPr>
        <w:tabs>
          <w:tab w:val="left" w:pos="992"/>
        </w:tabs>
        <w:autoSpaceDE w:val="0"/>
        <w:ind w:left="1077"/>
        <w:rPr>
          <w:b/>
          <w:bCs/>
          <w:i/>
          <w:sz w:val="28"/>
        </w:rPr>
      </w:pPr>
      <w:r w:rsidRPr="00D96BC2">
        <w:rPr>
          <w:b/>
          <w:bCs/>
          <w:i/>
          <w:sz w:val="28"/>
        </w:rPr>
        <w:t>INFORMACJE O TERENIE BUDOWY:</w:t>
      </w:r>
    </w:p>
    <w:p w14:paraId="2695FF39" w14:textId="2BF8DD91" w:rsidR="007F09D5" w:rsidRPr="005F464B" w:rsidRDefault="007F09D5" w:rsidP="007F09D5">
      <w:pPr>
        <w:ind w:left="142"/>
        <w:jc w:val="center"/>
        <w:rPr>
          <w:b/>
        </w:rPr>
      </w:pPr>
      <w:r w:rsidRPr="005F464B">
        <w:rPr>
          <w:b/>
        </w:rPr>
        <w:t xml:space="preserve">Budynek nr </w:t>
      </w:r>
      <w:r w:rsidR="0073523A">
        <w:rPr>
          <w:b/>
        </w:rPr>
        <w:t>4</w:t>
      </w:r>
      <w:r w:rsidRPr="005F464B">
        <w:rPr>
          <w:b/>
        </w:rPr>
        <w:t xml:space="preserve"> znajduje się w Wałczu przy ul. </w:t>
      </w:r>
      <w:r w:rsidR="0073523A">
        <w:rPr>
          <w:b/>
        </w:rPr>
        <w:t>Kościuszki</w:t>
      </w:r>
      <w:r w:rsidRPr="005F464B">
        <w:rPr>
          <w:b/>
        </w:rPr>
        <w:t xml:space="preserve"> </w:t>
      </w:r>
      <w:r w:rsidR="0073523A">
        <w:rPr>
          <w:b/>
        </w:rPr>
        <w:t>3</w:t>
      </w:r>
      <w:r w:rsidR="00562CE1">
        <w:rPr>
          <w:b/>
        </w:rPr>
        <w:t>1</w:t>
      </w:r>
      <w:r w:rsidR="00CB640E">
        <w:rPr>
          <w:b/>
        </w:rPr>
        <w:t>,33</w:t>
      </w:r>
      <w:r w:rsidRPr="005F464B">
        <w:rPr>
          <w:b/>
        </w:rPr>
        <w:t>.</w:t>
      </w:r>
    </w:p>
    <w:p w14:paraId="636CF590" w14:textId="77777777" w:rsidR="007F09D5" w:rsidRPr="005F464B" w:rsidRDefault="007F09D5" w:rsidP="007F09D5">
      <w:pPr>
        <w:pStyle w:val="Tekstpodstawowywcity"/>
        <w:ind w:left="142" w:firstLine="566"/>
        <w:jc w:val="both"/>
        <w:rPr>
          <w:sz w:val="24"/>
        </w:rPr>
      </w:pPr>
      <w:r w:rsidRPr="005F464B">
        <w:rPr>
          <w:sz w:val="24"/>
        </w:rPr>
        <w:t>Roboty prowadzone</w:t>
      </w:r>
      <w:r w:rsidRPr="005F464B">
        <w:rPr>
          <w:sz w:val="24"/>
          <w:lang w:val="pl-PL"/>
        </w:rPr>
        <w:t xml:space="preserve"> będą zarówno wewnątrz budynku, jak i na zewnątrz</w:t>
      </w:r>
      <w:r w:rsidRPr="005F464B">
        <w:rPr>
          <w:sz w:val="24"/>
        </w:rPr>
        <w:t>.</w:t>
      </w:r>
      <w:r w:rsidRPr="005F464B">
        <w:rPr>
          <w:sz w:val="24"/>
          <w:lang w:val="pl-PL"/>
        </w:rPr>
        <w:t xml:space="preserve"> </w:t>
      </w:r>
      <w:r w:rsidRPr="005F464B">
        <w:rPr>
          <w:sz w:val="24"/>
        </w:rPr>
        <w:t>W trakcie wykonywania prac budowlanych Wykonawca musi zapewnić na obiekcie warunki bhp, ppoż. i ochrony środowiska.</w:t>
      </w:r>
    </w:p>
    <w:p w14:paraId="66157691" w14:textId="77777777" w:rsidR="007F09D5" w:rsidRPr="005F464B" w:rsidRDefault="007F09D5" w:rsidP="007F09D5">
      <w:pPr>
        <w:pStyle w:val="Tekstpodstawowywcity2"/>
        <w:ind w:left="142" w:firstLine="0"/>
        <w:jc w:val="both"/>
        <w:rPr>
          <w:b w:val="0"/>
          <w:sz w:val="24"/>
        </w:rPr>
      </w:pPr>
      <w:r w:rsidRPr="005F464B">
        <w:rPr>
          <w:b w:val="0"/>
          <w:sz w:val="24"/>
        </w:rPr>
        <w:t>Zaplecze dla potrzeb Wykonawcy zapewni sam Wykonawca w ramach przekazanego placu budowy.</w:t>
      </w:r>
    </w:p>
    <w:p w14:paraId="60729009" w14:textId="3DB9C6E8" w:rsidR="007F09D5" w:rsidRPr="005F464B" w:rsidRDefault="007F09D5" w:rsidP="007F09D5">
      <w:pPr>
        <w:pStyle w:val="Tekstpodstawowywcity2"/>
        <w:ind w:left="142" w:firstLine="566"/>
        <w:jc w:val="both"/>
        <w:rPr>
          <w:b w:val="0"/>
          <w:sz w:val="24"/>
        </w:rPr>
      </w:pPr>
      <w:r w:rsidRPr="005F464B">
        <w:rPr>
          <w:b w:val="0"/>
          <w:sz w:val="24"/>
        </w:rPr>
        <w:t xml:space="preserve">Zamawiający przekaże Wykonawcy teren budowy na zasadach i w terminie określonym w umowie określi zasady wejścia pracowników i wjazdu pojazdów i sprzętu Wykonawcy na teren kompleksu w Wałczu. </w:t>
      </w:r>
    </w:p>
    <w:p w14:paraId="260C90AC" w14:textId="77777777" w:rsidR="007F09D5" w:rsidRPr="00D96BC2" w:rsidRDefault="007F09D5" w:rsidP="007F09D5">
      <w:pPr>
        <w:ind w:left="142"/>
        <w:jc w:val="both"/>
      </w:pPr>
      <w:r w:rsidRPr="005F464B">
        <w:t>W tym celu najpóźniej na trzy dni robocze przed planowanym przystąpieniem do prac Wykonawca dostarczy do Grupy Zabezpieczenia Wałcz dane</w:t>
      </w:r>
      <w:r w:rsidRPr="00D96BC2">
        <w:t xml:space="preserve"> </w:t>
      </w:r>
      <w:r w:rsidRPr="00D96BC2">
        <w:rPr>
          <w:b/>
        </w:rPr>
        <w:t xml:space="preserve">wszystkich </w:t>
      </w:r>
      <w:r w:rsidRPr="00D96BC2">
        <w:t xml:space="preserve">osób (imię, nazwisko, seria i numer dowodu osobistego) przewidywanych do zatrudnienia oraz </w:t>
      </w:r>
      <w:r w:rsidRPr="00D96BC2">
        <w:rPr>
          <w:b/>
        </w:rPr>
        <w:t>wszystkich</w:t>
      </w:r>
      <w:r w:rsidRPr="00D96BC2">
        <w:t xml:space="preserve"> pojazdów (rodzaj, typ, nr rejestracyjny, kierowca) przewidywanych do użycia przy realizacji zamierzenia w celu wydania przepustek.</w:t>
      </w:r>
    </w:p>
    <w:p w14:paraId="4B16E36F" w14:textId="77777777" w:rsidR="007F09D5" w:rsidRPr="00D96BC2" w:rsidRDefault="007F09D5" w:rsidP="007F09D5">
      <w:pPr>
        <w:ind w:left="142"/>
      </w:pPr>
    </w:p>
    <w:p w14:paraId="48200811" w14:textId="77777777" w:rsidR="007F09D5" w:rsidRPr="00D861FA" w:rsidRDefault="007F09D5" w:rsidP="007F09D5">
      <w:pPr>
        <w:ind w:left="142"/>
        <w:rPr>
          <w:bCs/>
        </w:rPr>
      </w:pPr>
      <w:r w:rsidRPr="00D861FA">
        <w:t xml:space="preserve"> </w:t>
      </w:r>
      <w:r w:rsidRPr="00D861FA">
        <w:rPr>
          <w:b/>
          <w:bCs/>
          <w:i/>
          <w:u w:val="single"/>
        </w:rPr>
        <w:t>Na terenie kompleksu roboty remontowe mogą być prowadzone wyłącznie w dni robocze w godzinach poniedziałek – czwartek od 7</w:t>
      </w:r>
      <w:r w:rsidRPr="00D861FA">
        <w:rPr>
          <w:b/>
          <w:bCs/>
          <w:i/>
          <w:u w:val="single"/>
          <w:vertAlign w:val="superscript"/>
        </w:rPr>
        <w:t>00</w:t>
      </w:r>
      <w:r w:rsidRPr="00D861FA">
        <w:rPr>
          <w:b/>
          <w:bCs/>
          <w:i/>
          <w:u w:val="single"/>
        </w:rPr>
        <w:t xml:space="preserve"> do 15</w:t>
      </w:r>
      <w:r w:rsidRPr="00D861FA">
        <w:rPr>
          <w:b/>
          <w:bCs/>
          <w:i/>
          <w:u w:val="single"/>
          <w:vertAlign w:val="superscript"/>
        </w:rPr>
        <w:t>30</w:t>
      </w:r>
      <w:r w:rsidRPr="00D861FA">
        <w:rPr>
          <w:b/>
          <w:bCs/>
          <w:i/>
          <w:u w:val="single"/>
        </w:rPr>
        <w:t>, piątek od 7</w:t>
      </w:r>
      <w:r w:rsidRPr="00D861FA">
        <w:rPr>
          <w:b/>
          <w:bCs/>
          <w:i/>
          <w:u w:val="single"/>
          <w:vertAlign w:val="superscript"/>
        </w:rPr>
        <w:t>00</w:t>
      </w:r>
      <w:r w:rsidRPr="00D861FA">
        <w:rPr>
          <w:b/>
          <w:bCs/>
          <w:i/>
          <w:u w:val="single"/>
        </w:rPr>
        <w:t xml:space="preserve"> do 13</w:t>
      </w:r>
      <w:r w:rsidRPr="00D861FA">
        <w:rPr>
          <w:b/>
          <w:bCs/>
          <w:i/>
          <w:u w:val="single"/>
          <w:vertAlign w:val="superscript"/>
        </w:rPr>
        <w:t>00</w:t>
      </w:r>
      <w:r w:rsidRPr="00D861FA">
        <w:rPr>
          <w:b/>
          <w:bCs/>
          <w:i/>
          <w:u w:val="single"/>
        </w:rPr>
        <w:t>.</w:t>
      </w:r>
      <w:r w:rsidRPr="00D861FA">
        <w:rPr>
          <w:bCs/>
        </w:rPr>
        <w:t xml:space="preserve"> Praca w innych godzinach lub dniach niż wymienione wyżej tylko za zgodą </w:t>
      </w:r>
      <w:r w:rsidRPr="00D861FA">
        <w:rPr>
          <w:bCs/>
          <w:u w:val="single"/>
        </w:rPr>
        <w:t>użytkownika kompleksu.</w:t>
      </w:r>
    </w:p>
    <w:p w14:paraId="308F33FE" w14:textId="77777777" w:rsidR="007F09D5" w:rsidRPr="00D861FA" w:rsidRDefault="007F09D5" w:rsidP="007F09D5">
      <w:pPr>
        <w:ind w:left="142"/>
        <w:jc w:val="both"/>
        <w:rPr>
          <w:b/>
          <w:i/>
          <w:u w:val="single"/>
        </w:rPr>
      </w:pPr>
      <w:r w:rsidRPr="00D861FA">
        <w:rPr>
          <w:b/>
          <w:i/>
          <w:u w:val="single"/>
        </w:rPr>
        <w:t>W dniu przekazania placu budowy Wykonawca zobowiązany jest załączyć kopię uprawnień budowlanych w odpowiedniej specjalności oraz aktualnego zaświadczania o przynależeniu do Izby Inżynierów Budownictwa osoby pełniącej funkcję kierownika budowy lub inspektora działającego w imieniu Wykonawcy.</w:t>
      </w:r>
    </w:p>
    <w:p w14:paraId="7184B5A7" w14:textId="77777777" w:rsidR="007F09D5" w:rsidRPr="00D861FA" w:rsidRDefault="007F09D5" w:rsidP="007F09D5">
      <w:pPr>
        <w:ind w:left="142"/>
      </w:pPr>
      <w:r w:rsidRPr="00D861FA">
        <w:t>Podczas realizacji robót (od przyjęcia do przekazania terenu budowy) Wykonawca jest odpowiedzialny za ochronę robót oraz mienia Inwestora przekazanego razem z terenem budowy.</w:t>
      </w:r>
    </w:p>
    <w:p w14:paraId="0B39BC56" w14:textId="77777777" w:rsidR="007F09D5" w:rsidRPr="00D96BC2" w:rsidRDefault="007F09D5" w:rsidP="007F09D5">
      <w:pPr>
        <w:ind w:left="142"/>
        <w:rPr>
          <w:color w:val="7030A0"/>
        </w:rPr>
      </w:pPr>
    </w:p>
    <w:p w14:paraId="40FAE737" w14:textId="77777777" w:rsidR="007F09D5" w:rsidRPr="00D861FA" w:rsidRDefault="007F09D5" w:rsidP="007F09D5">
      <w:pPr>
        <w:ind w:left="142"/>
        <w:jc w:val="both"/>
        <w:rPr>
          <w:i/>
        </w:rPr>
      </w:pPr>
      <w:r w:rsidRPr="00D861FA">
        <w:t>W dniu odbioru teren budowy musi byś posprzątany, odpady poremontowe wywiezione a złom zdany na magazyn.</w:t>
      </w:r>
    </w:p>
    <w:p w14:paraId="7484F6C1" w14:textId="77777777" w:rsidR="007F09D5" w:rsidRPr="00D96BC2" w:rsidRDefault="007F09D5" w:rsidP="007F09D5">
      <w:pPr>
        <w:ind w:left="142"/>
        <w:rPr>
          <w:color w:val="7030A0"/>
        </w:rPr>
      </w:pPr>
    </w:p>
    <w:p w14:paraId="2BFB38C9" w14:textId="77777777" w:rsidR="007F09D5" w:rsidRPr="00A542BC" w:rsidRDefault="007F09D5" w:rsidP="007F09D5">
      <w:pPr>
        <w:autoSpaceDE w:val="0"/>
        <w:rPr>
          <w:b/>
          <w:i/>
          <w:u w:val="single"/>
        </w:rPr>
      </w:pPr>
      <w:r w:rsidRPr="00A542BC">
        <w:rPr>
          <w:b/>
          <w:i/>
          <w:u w:val="single"/>
        </w:rPr>
        <w:t>Zaplecze dla potrzeb Wykonawcy</w:t>
      </w:r>
    </w:p>
    <w:p w14:paraId="5FBE356F" w14:textId="77777777" w:rsidR="007F09D5" w:rsidRPr="00D2765C" w:rsidRDefault="007F09D5" w:rsidP="007F09D5">
      <w:pPr>
        <w:autoSpaceDE w:val="0"/>
        <w:rPr>
          <w:b/>
        </w:rPr>
      </w:pPr>
    </w:p>
    <w:p w14:paraId="1F14C8EE" w14:textId="77777777" w:rsidR="007F09D5" w:rsidRDefault="007F09D5" w:rsidP="007F09D5">
      <w:pPr>
        <w:autoSpaceDE w:val="0"/>
        <w:jc w:val="center"/>
        <w:rPr>
          <w:b/>
          <w:u w:val="single"/>
        </w:rPr>
      </w:pPr>
      <w:r w:rsidRPr="00C731D6">
        <w:rPr>
          <w:b/>
          <w:u w:val="single"/>
        </w:rPr>
        <w:t>1. Pomieszczenie socjalne</w:t>
      </w:r>
    </w:p>
    <w:p w14:paraId="7B6D119F" w14:textId="50CB41B5" w:rsidR="007F09D5" w:rsidRPr="007E2756" w:rsidRDefault="007F09D5" w:rsidP="007F09D5">
      <w:pPr>
        <w:autoSpaceDE w:val="0"/>
        <w:jc w:val="center"/>
        <w:rPr>
          <w:b/>
          <w:u w:val="single"/>
        </w:rPr>
      </w:pPr>
      <w:r>
        <w:rPr>
          <w:bCs/>
        </w:rPr>
        <w:t xml:space="preserve">Wykonawca we własnym zakresie zabezpieczy swoim pracownikom pomieszczenie </w:t>
      </w:r>
      <w:r>
        <w:rPr>
          <w:bCs/>
        </w:rPr>
        <w:br/>
        <w:t>socjalno-bytowe</w:t>
      </w:r>
      <w:r w:rsidR="00414700">
        <w:rPr>
          <w:bCs/>
        </w:rPr>
        <w:t xml:space="preserve"> oraz dostęp do wc np. przenośne kabiny wc typu TOI-TOI</w:t>
      </w:r>
      <w:r>
        <w:rPr>
          <w:bCs/>
        </w:rPr>
        <w:t>.</w:t>
      </w:r>
    </w:p>
    <w:p w14:paraId="224A05B0" w14:textId="77777777" w:rsidR="007F09D5" w:rsidRDefault="007F09D5" w:rsidP="007F09D5">
      <w:pPr>
        <w:ind w:firstLine="360"/>
        <w:jc w:val="both"/>
        <w:rPr>
          <w:bCs/>
        </w:rPr>
      </w:pPr>
    </w:p>
    <w:p w14:paraId="0CC8ED68" w14:textId="77777777" w:rsidR="007F09D5" w:rsidRDefault="007F09D5" w:rsidP="007F09D5">
      <w:pPr>
        <w:jc w:val="center"/>
        <w:rPr>
          <w:b/>
          <w:u w:val="single"/>
        </w:rPr>
      </w:pPr>
      <w:r w:rsidRPr="00C731D6">
        <w:rPr>
          <w:b/>
          <w:u w:val="single"/>
        </w:rPr>
        <w:t>2. Pomieszczenie magazynowe</w:t>
      </w:r>
    </w:p>
    <w:p w14:paraId="134878AA" w14:textId="77777777" w:rsidR="007F09D5" w:rsidRPr="007E2756" w:rsidRDefault="007F09D5" w:rsidP="007F09D5">
      <w:pPr>
        <w:jc w:val="both"/>
        <w:rPr>
          <w:b/>
          <w:u w:val="single"/>
        </w:rPr>
      </w:pPr>
      <w:r>
        <w:rPr>
          <w:bCs/>
        </w:rPr>
        <w:t>Wykonawca we własnym zakresie zabezpieczy pomieszczenie do składowania materiałów budowlanych w ramach przekazanego placu budowy.</w:t>
      </w:r>
    </w:p>
    <w:p w14:paraId="5E49C8FA" w14:textId="77777777" w:rsidR="007F09D5" w:rsidRPr="00C731D6" w:rsidRDefault="007F09D5" w:rsidP="007F09D5">
      <w:pPr>
        <w:ind w:firstLine="360"/>
        <w:jc w:val="both"/>
        <w:rPr>
          <w:bCs/>
          <w:u w:val="single"/>
        </w:rPr>
      </w:pPr>
    </w:p>
    <w:p w14:paraId="4FB01A00" w14:textId="1AAC8A8C" w:rsidR="007F09D5" w:rsidRDefault="007F09D5" w:rsidP="007F09D5">
      <w:pPr>
        <w:jc w:val="center"/>
        <w:rPr>
          <w:b/>
          <w:u w:val="single"/>
        </w:rPr>
      </w:pPr>
      <w:r w:rsidRPr="00C731D6">
        <w:rPr>
          <w:b/>
          <w:u w:val="single"/>
        </w:rPr>
        <w:t>3. Media</w:t>
      </w:r>
    </w:p>
    <w:p w14:paraId="422206C8" w14:textId="77777777" w:rsidR="0011043C" w:rsidRPr="00ED5492" w:rsidRDefault="0011043C" w:rsidP="0011043C">
      <w:pPr>
        <w:jc w:val="both"/>
        <w:rPr>
          <w:b/>
          <w:bCs/>
          <w:u w:val="single"/>
        </w:rPr>
      </w:pPr>
      <w:r w:rsidRPr="00ED5492">
        <w:rPr>
          <w:b/>
          <w:bCs/>
          <w:u w:val="single"/>
        </w:rPr>
        <w:t>UWAGA!</w:t>
      </w:r>
      <w:r>
        <w:rPr>
          <w:b/>
          <w:bCs/>
          <w:u w:val="single"/>
        </w:rPr>
        <w:t>:</w:t>
      </w:r>
    </w:p>
    <w:p w14:paraId="2E6AFEEC" w14:textId="77777777" w:rsidR="0011043C" w:rsidRDefault="0011043C" w:rsidP="0011043C">
      <w:pPr>
        <w:ind w:firstLine="567"/>
        <w:jc w:val="both"/>
        <w:rPr>
          <w:bCs/>
        </w:rPr>
      </w:pPr>
    </w:p>
    <w:p w14:paraId="59C27C86" w14:textId="77777777" w:rsidR="0011043C" w:rsidRPr="00ED5492" w:rsidRDefault="0011043C" w:rsidP="0011043C">
      <w:pPr>
        <w:ind w:firstLine="567"/>
        <w:jc w:val="both"/>
        <w:rPr>
          <w:b/>
          <w:bCs/>
        </w:rPr>
      </w:pPr>
      <w:r w:rsidRPr="00ED5492">
        <w:rPr>
          <w:b/>
          <w:bCs/>
        </w:rPr>
        <w:t xml:space="preserve">Zamawiający </w:t>
      </w:r>
      <w:r w:rsidRPr="003818A3">
        <w:rPr>
          <w:b/>
          <w:bCs/>
          <w:u w:val="single"/>
        </w:rPr>
        <w:t>nie ma możliwości</w:t>
      </w:r>
      <w:r w:rsidRPr="00ED5492">
        <w:rPr>
          <w:b/>
          <w:bCs/>
        </w:rPr>
        <w:t xml:space="preserve"> wskazania i udostępnienia Wykonawcy:</w:t>
      </w:r>
    </w:p>
    <w:p w14:paraId="153003E3" w14:textId="77777777" w:rsidR="0011043C" w:rsidRDefault="0011043C" w:rsidP="0011043C">
      <w:pPr>
        <w:numPr>
          <w:ilvl w:val="0"/>
          <w:numId w:val="1"/>
        </w:numPr>
        <w:tabs>
          <w:tab w:val="clear" w:pos="2563"/>
          <w:tab w:val="num" w:pos="1080"/>
        </w:tabs>
        <w:ind w:left="1080" w:hanging="360"/>
        <w:jc w:val="both"/>
        <w:rPr>
          <w:b/>
          <w:bCs/>
        </w:rPr>
      </w:pPr>
      <w:r w:rsidRPr="00ED5492">
        <w:rPr>
          <w:b/>
          <w:bCs/>
        </w:rPr>
        <w:t>poboru energii elektrycznej dla celów socjalnych i budowy.</w:t>
      </w:r>
    </w:p>
    <w:p w14:paraId="6E11E1D2" w14:textId="77777777" w:rsidR="0011043C" w:rsidRDefault="0011043C" w:rsidP="0011043C">
      <w:pPr>
        <w:numPr>
          <w:ilvl w:val="0"/>
          <w:numId w:val="1"/>
        </w:numPr>
        <w:tabs>
          <w:tab w:val="clear" w:pos="2563"/>
          <w:tab w:val="num" w:pos="1080"/>
        </w:tabs>
        <w:ind w:left="1080" w:hanging="360"/>
        <w:jc w:val="both"/>
        <w:rPr>
          <w:b/>
          <w:bCs/>
        </w:rPr>
      </w:pPr>
      <w:r w:rsidRPr="00ED5492">
        <w:rPr>
          <w:b/>
          <w:bCs/>
        </w:rPr>
        <w:t xml:space="preserve">poboru </w:t>
      </w:r>
      <w:r>
        <w:rPr>
          <w:b/>
          <w:bCs/>
        </w:rPr>
        <w:t>wody</w:t>
      </w:r>
      <w:r w:rsidRPr="00ED5492">
        <w:rPr>
          <w:b/>
          <w:bCs/>
        </w:rPr>
        <w:t xml:space="preserve"> dla celów socjalnych</w:t>
      </w:r>
      <w:r>
        <w:rPr>
          <w:b/>
          <w:bCs/>
        </w:rPr>
        <w:t xml:space="preserve"> oraz do celów budowy</w:t>
      </w:r>
      <w:r w:rsidRPr="00ED5492">
        <w:rPr>
          <w:b/>
          <w:bCs/>
        </w:rPr>
        <w:t>.</w:t>
      </w:r>
    </w:p>
    <w:p w14:paraId="3F1124A2" w14:textId="77777777" w:rsidR="0011043C" w:rsidRDefault="0011043C" w:rsidP="0011043C">
      <w:pPr>
        <w:jc w:val="both"/>
        <w:rPr>
          <w:b/>
          <w:bCs/>
        </w:rPr>
      </w:pPr>
    </w:p>
    <w:p w14:paraId="0FB731B2" w14:textId="77777777" w:rsidR="0011043C" w:rsidRDefault="0011043C" w:rsidP="0011043C">
      <w:pPr>
        <w:autoSpaceDE w:val="0"/>
        <w:jc w:val="both"/>
        <w:rPr>
          <w:bCs/>
        </w:rPr>
      </w:pPr>
      <w:r w:rsidRPr="002E3896">
        <w:rPr>
          <w:bCs/>
        </w:rPr>
        <w:lastRenderedPageBreak/>
        <w:t>Wykonawca</w:t>
      </w:r>
      <w:r>
        <w:rPr>
          <w:bCs/>
        </w:rPr>
        <w:t xml:space="preserve"> we własnym zakresie musi zabezpieczyć pracowników w sprzęt akumulatorowy lub zapewnić agregat prądotwórczy. </w:t>
      </w:r>
    </w:p>
    <w:p w14:paraId="01FA4126" w14:textId="77777777" w:rsidR="0011043C" w:rsidRDefault="0011043C" w:rsidP="0011043C">
      <w:pPr>
        <w:autoSpaceDE w:val="0"/>
        <w:jc w:val="both"/>
        <w:rPr>
          <w:bCs/>
        </w:rPr>
      </w:pPr>
    </w:p>
    <w:p w14:paraId="78A20D38" w14:textId="77777777" w:rsidR="0011043C" w:rsidRDefault="0011043C" w:rsidP="0011043C">
      <w:pPr>
        <w:autoSpaceDE w:val="0"/>
        <w:jc w:val="both"/>
        <w:rPr>
          <w:bCs/>
        </w:rPr>
      </w:pPr>
      <w:r>
        <w:rPr>
          <w:bCs/>
        </w:rPr>
        <w:t xml:space="preserve">W związku z prowadzeniem prac na budynku nieużytkowanym, Zamawiający nie ma możliwości udostępnienia Wykonawcy dostępu do sanitariatów. </w:t>
      </w:r>
    </w:p>
    <w:p w14:paraId="7BE202F2" w14:textId="77777777" w:rsidR="0011043C" w:rsidRPr="003818A3" w:rsidRDefault="0011043C" w:rsidP="0011043C">
      <w:pPr>
        <w:autoSpaceDE w:val="0"/>
        <w:jc w:val="both"/>
        <w:rPr>
          <w:b/>
        </w:rPr>
      </w:pPr>
      <w:r w:rsidRPr="003818A3">
        <w:rPr>
          <w:b/>
          <w:bCs/>
        </w:rPr>
        <w:t>Do celów socjalno-bytowych Wykonawca musi wyposażyć plac budowy w kabiny przenośne typu TOI-TOI,</w:t>
      </w:r>
      <w:r w:rsidRPr="003818A3">
        <w:rPr>
          <w:b/>
        </w:rPr>
        <w:t xml:space="preserve"> w celu potwierdzenia, dostarczy do Zamawiającego kopie umowy najmu urządzeń, o których mowa powyżej.</w:t>
      </w:r>
    </w:p>
    <w:p w14:paraId="7CB2DC77" w14:textId="77777777" w:rsidR="007F09D5" w:rsidRPr="00D861FA" w:rsidRDefault="007F09D5" w:rsidP="007F09D5">
      <w:pPr>
        <w:autoSpaceDE w:val="0"/>
        <w:ind w:left="1004"/>
        <w:jc w:val="center"/>
      </w:pPr>
    </w:p>
    <w:p w14:paraId="74C0BEA8" w14:textId="77777777" w:rsidR="007F09D5" w:rsidRPr="00D861FA" w:rsidRDefault="007F09D5" w:rsidP="007F09D5">
      <w:pPr>
        <w:autoSpaceDE w:val="0"/>
        <w:rPr>
          <w:b/>
        </w:rPr>
      </w:pPr>
      <w:r w:rsidRPr="00D861FA">
        <w:rPr>
          <w:b/>
        </w:rPr>
        <w:t>Warunki dotyczące organizacji ruchu.</w:t>
      </w:r>
    </w:p>
    <w:p w14:paraId="215F35EF" w14:textId="77777777" w:rsidR="007F09D5" w:rsidRPr="00D861FA" w:rsidRDefault="007F09D5" w:rsidP="007F09D5">
      <w:pPr>
        <w:autoSpaceDE w:val="0"/>
        <w:jc w:val="both"/>
      </w:pPr>
      <w:r w:rsidRPr="00D861FA">
        <w:t>Wykonawca będzie zobowiązany do:</w:t>
      </w:r>
    </w:p>
    <w:p w14:paraId="5CA4D1E3" w14:textId="77777777" w:rsidR="007F09D5" w:rsidRPr="00D861FA" w:rsidRDefault="007F09D5" w:rsidP="007F09D5">
      <w:pPr>
        <w:numPr>
          <w:ilvl w:val="0"/>
          <w:numId w:val="3"/>
        </w:numPr>
        <w:tabs>
          <w:tab w:val="left" w:pos="420"/>
        </w:tabs>
        <w:autoSpaceDE w:val="0"/>
        <w:jc w:val="both"/>
      </w:pPr>
      <w:r w:rsidRPr="00D861FA">
        <w:t xml:space="preserve"> korzystania z istniejących dróg wewnętrznych na terenie kompleksu.</w:t>
      </w:r>
    </w:p>
    <w:p w14:paraId="3A14D6EB" w14:textId="77777777" w:rsidR="007F09D5" w:rsidRPr="00D861FA" w:rsidRDefault="007F09D5" w:rsidP="007F09D5">
      <w:pPr>
        <w:numPr>
          <w:ilvl w:val="0"/>
          <w:numId w:val="3"/>
        </w:numPr>
        <w:tabs>
          <w:tab w:val="left" w:pos="420"/>
        </w:tabs>
        <w:autoSpaceDE w:val="0"/>
        <w:jc w:val="both"/>
      </w:pPr>
      <w:r w:rsidRPr="00D861FA">
        <w:t xml:space="preserve"> utrzymania porządku na placu budowy.</w:t>
      </w:r>
    </w:p>
    <w:p w14:paraId="4C85CCF6" w14:textId="77777777" w:rsidR="007F09D5" w:rsidRPr="00D861FA" w:rsidRDefault="007F09D5" w:rsidP="007F09D5">
      <w:pPr>
        <w:numPr>
          <w:ilvl w:val="0"/>
          <w:numId w:val="3"/>
        </w:numPr>
        <w:tabs>
          <w:tab w:val="left" w:pos="420"/>
        </w:tabs>
        <w:autoSpaceDE w:val="0"/>
        <w:jc w:val="both"/>
      </w:pPr>
      <w:r w:rsidRPr="00D861FA">
        <w:t xml:space="preserve"> utrzymywania w czystości dróg przyległych do terenu robót</w:t>
      </w:r>
    </w:p>
    <w:p w14:paraId="4414E02B" w14:textId="77777777" w:rsidR="007F09D5" w:rsidRDefault="007F09D5" w:rsidP="007F09D5">
      <w:pPr>
        <w:tabs>
          <w:tab w:val="left" w:pos="420"/>
        </w:tabs>
        <w:autoSpaceDE w:val="0"/>
        <w:ind w:left="360"/>
      </w:pPr>
    </w:p>
    <w:p w14:paraId="6FE8B38D" w14:textId="77777777" w:rsidR="007F09D5" w:rsidRPr="00D861FA" w:rsidRDefault="007F09D5" w:rsidP="007F09D5">
      <w:pPr>
        <w:autoSpaceDE w:val="0"/>
      </w:pPr>
      <w:r w:rsidRPr="00D861FA">
        <w:rPr>
          <w:b/>
        </w:rPr>
        <w:t>Zabezpieczenie interesu osób trzecich</w:t>
      </w:r>
      <w:r w:rsidRPr="00D861FA">
        <w:t>.</w:t>
      </w:r>
    </w:p>
    <w:p w14:paraId="4D3D1192" w14:textId="77777777" w:rsidR="007F09D5" w:rsidRPr="00D861FA" w:rsidRDefault="007F09D5" w:rsidP="007F09D5">
      <w:pPr>
        <w:autoSpaceDE w:val="0"/>
        <w:jc w:val="both"/>
      </w:pPr>
      <w:r w:rsidRPr="00D861FA">
        <w:t xml:space="preserve">Wykonawca będzie odpowiedzialny za szkody w mieniu spowodowane w trakcie wykonywania robót. </w:t>
      </w:r>
    </w:p>
    <w:p w14:paraId="3AD7F6DD" w14:textId="77777777" w:rsidR="007F09D5" w:rsidRPr="00D861FA" w:rsidRDefault="007F09D5" w:rsidP="007F09D5">
      <w:pPr>
        <w:autoSpaceDE w:val="0"/>
        <w:rPr>
          <w:sz w:val="16"/>
        </w:rPr>
      </w:pPr>
    </w:p>
    <w:p w14:paraId="0A265A8C" w14:textId="77777777" w:rsidR="007F09D5" w:rsidRPr="00D861FA" w:rsidRDefault="007F09D5" w:rsidP="007F09D5">
      <w:pPr>
        <w:autoSpaceDE w:val="0"/>
        <w:rPr>
          <w:b/>
        </w:rPr>
      </w:pPr>
      <w:r w:rsidRPr="00D861FA">
        <w:rPr>
          <w:b/>
        </w:rPr>
        <w:t>Wymagania dotyczące ochrony środowiska.</w:t>
      </w:r>
    </w:p>
    <w:p w14:paraId="7C6C73AA" w14:textId="77777777" w:rsidR="007F09D5" w:rsidRPr="00D861FA" w:rsidRDefault="007F09D5" w:rsidP="007F09D5">
      <w:pPr>
        <w:autoSpaceDE w:val="0"/>
        <w:jc w:val="both"/>
      </w:pPr>
      <w:r w:rsidRPr="00D861FA">
        <w:t xml:space="preserve">Wykonawca będzie podejmować wszystkie niezbędne działania, aby stosować się do przepisów i normatywów z zakresu ochrony środowiska na placu budowy i poza jego terenem. Będzie unikać szkodliwych działań, szczególnie w zakresie zanieczyszczeń powietrza, wód gruntowych, nadmiernego hałasu i innych szkodliwych dla środowiska i otoczenia czynników powodowanych działalnością przy wykonywaniu robót. </w:t>
      </w:r>
    </w:p>
    <w:p w14:paraId="679E338C" w14:textId="77777777" w:rsidR="007F09D5" w:rsidRPr="005F464B" w:rsidRDefault="007F09D5" w:rsidP="007F09D5">
      <w:pPr>
        <w:autoSpaceDE w:val="0"/>
        <w:rPr>
          <w:color w:val="7030A0"/>
        </w:rPr>
      </w:pPr>
    </w:p>
    <w:p w14:paraId="3B2C6630" w14:textId="77777777" w:rsidR="007F09D5" w:rsidRPr="005F464B" w:rsidRDefault="007F09D5" w:rsidP="007F09D5">
      <w:pPr>
        <w:autoSpaceDE w:val="0"/>
      </w:pPr>
      <w:r w:rsidRPr="005F464B">
        <w:rPr>
          <w:b/>
        </w:rPr>
        <w:t>Warunki bezpieczeństwa pracy i ochrona przeciwpożarowa na budowie</w:t>
      </w:r>
      <w:r w:rsidRPr="005F464B">
        <w:t>.</w:t>
      </w:r>
    </w:p>
    <w:p w14:paraId="31592198" w14:textId="77777777" w:rsidR="007F09D5" w:rsidRPr="00D861FA" w:rsidRDefault="007F09D5" w:rsidP="007F09D5">
      <w:pPr>
        <w:autoSpaceDE w:val="0"/>
        <w:jc w:val="both"/>
      </w:pPr>
      <w:r w:rsidRPr="00D861FA">
        <w:t xml:space="preserve">Podczas realizacji robót konserwacyjnych Wykonawca zobowiązany jest prowadzić roboty zgodnie z obowiązującymi przepisami bhp i ppoż., wyposażyć pracowników we właściwy sprzęt ppoż. i ochrony osobistej, urządzenia i narzędzia. </w:t>
      </w:r>
    </w:p>
    <w:p w14:paraId="436A9C1C" w14:textId="77777777" w:rsidR="007F09D5" w:rsidRPr="00D861FA" w:rsidRDefault="007F09D5" w:rsidP="007F09D5">
      <w:pPr>
        <w:autoSpaceDE w:val="0"/>
        <w:jc w:val="both"/>
      </w:pPr>
      <w:r w:rsidRPr="00D861FA">
        <w:t xml:space="preserve">Wykonawca będzie stale utrzymywał wyposażenie przeciwpożarowe w stanie gotowości, zgodnie z odpowiednimi przepisami bezpieczeństwa przeciwpożarowego. </w:t>
      </w:r>
    </w:p>
    <w:p w14:paraId="6BF3BA7B" w14:textId="77777777" w:rsidR="007F09D5" w:rsidRPr="00D861FA" w:rsidRDefault="007F09D5" w:rsidP="007F09D5">
      <w:pPr>
        <w:autoSpaceDE w:val="0"/>
        <w:jc w:val="both"/>
      </w:pPr>
      <w:r w:rsidRPr="00D861FA">
        <w:t>Uznaje się, że wszelkie koszty związane z wypełnieniem wymagań bezpieczeństwa, określonych powyżej, nie podlegają odrębnej zapłacie i są uwzględnione w cenie umownej.</w:t>
      </w:r>
    </w:p>
    <w:p w14:paraId="0045F880" w14:textId="77777777" w:rsidR="007F09D5" w:rsidRPr="00D96BC2" w:rsidRDefault="007F09D5" w:rsidP="007F09D5">
      <w:pPr>
        <w:ind w:left="1080"/>
        <w:rPr>
          <w:b/>
          <w:color w:val="7030A0"/>
          <w:sz w:val="20"/>
          <w:szCs w:val="20"/>
        </w:rPr>
      </w:pPr>
    </w:p>
    <w:p w14:paraId="175AE4B3" w14:textId="77777777" w:rsidR="007F09D5" w:rsidRPr="00D861FA" w:rsidRDefault="007F09D5" w:rsidP="007F09D5">
      <w:pPr>
        <w:pStyle w:val="Nagwek2"/>
        <w:spacing w:line="240" w:lineRule="auto"/>
      </w:pPr>
      <w:r w:rsidRPr="00D861FA">
        <w:t>Zabezpieczenie terenu budowy</w:t>
      </w:r>
    </w:p>
    <w:p w14:paraId="1504623A" w14:textId="77777777" w:rsidR="007F09D5" w:rsidRPr="00D861FA" w:rsidRDefault="007F09D5" w:rsidP="007F09D5">
      <w:pPr>
        <w:jc w:val="both"/>
      </w:pPr>
      <w:r w:rsidRPr="00D861FA">
        <w:t>Wykonawca jest zobowiązany do zabezpieczenia terenu w okresie trwania realizacji robót, aż do zakończenia i odbioru końcowego. W czasie wykonywania robót Wykonawca zainstaluje znaki ostrzegawcze, niezbędne do zachowania warunków bhp, ppoż, i ochrony środowiska. Koszt zabezpieczenia terenu budowy nie podlega odrębnej zapłacie i przyjmuje się, że jest wliczony w cenę umowną.</w:t>
      </w:r>
    </w:p>
    <w:p w14:paraId="6438F995" w14:textId="77777777" w:rsidR="007F09D5" w:rsidRPr="00D861FA" w:rsidRDefault="007F09D5" w:rsidP="007F09D5">
      <w:pPr>
        <w:spacing w:line="360" w:lineRule="auto"/>
        <w:jc w:val="center"/>
        <w:rPr>
          <w:b/>
          <w:sz w:val="16"/>
        </w:rPr>
      </w:pPr>
    </w:p>
    <w:p w14:paraId="78CBA319" w14:textId="77777777" w:rsidR="007F09D5" w:rsidRPr="00D861FA" w:rsidRDefault="007F09D5" w:rsidP="007F09D5">
      <w:pPr>
        <w:rPr>
          <w:b/>
        </w:rPr>
      </w:pPr>
      <w:r w:rsidRPr="00D861FA">
        <w:rPr>
          <w:b/>
        </w:rPr>
        <w:t>Stosowanie do ustaleń prawa i innych przepisów</w:t>
      </w:r>
    </w:p>
    <w:p w14:paraId="373CDD8F" w14:textId="77777777" w:rsidR="007F09D5" w:rsidRPr="00D861FA" w:rsidRDefault="007F09D5" w:rsidP="007F09D5">
      <w:pPr>
        <w:jc w:val="both"/>
      </w:pPr>
      <w:r w:rsidRPr="00D861FA">
        <w:t>Wykonawca zobowiązany jest do przestrzegania przepisów i wytycznych, które są w jakikolwiek sposób związane z robotami i będzie w pełni odpowiedzialny za przestrzeganie tych praw, przepisów i wytycznych podczas prowadzenia robót. Jeśli nie dotrzymanie ww. wymagań spowoduje następstwa finansowe lub prawne, to w całości obciążą one Wykonawcę.</w:t>
      </w:r>
    </w:p>
    <w:p w14:paraId="350C8AF2" w14:textId="77777777" w:rsidR="007F09D5" w:rsidRPr="00D861FA" w:rsidRDefault="007F09D5" w:rsidP="007F09D5">
      <w:pPr>
        <w:autoSpaceDE w:val="0"/>
        <w:jc w:val="center"/>
      </w:pPr>
    </w:p>
    <w:p w14:paraId="3D3B3124" w14:textId="77777777" w:rsidR="007F09D5" w:rsidRPr="00D861FA" w:rsidRDefault="007F09D5" w:rsidP="007F09D5">
      <w:pPr>
        <w:autoSpaceDE w:val="0"/>
        <w:rPr>
          <w:rFonts w:eastAsia="Arial" w:cs="Arial"/>
          <w:b/>
          <w:bCs/>
        </w:rPr>
      </w:pPr>
      <w:r w:rsidRPr="00D861FA">
        <w:rPr>
          <w:rFonts w:eastAsia="Arial" w:cs="Arial"/>
          <w:b/>
          <w:bCs/>
        </w:rPr>
        <w:t>Likwidacja placu budowy.</w:t>
      </w:r>
    </w:p>
    <w:p w14:paraId="22D91A01" w14:textId="77777777" w:rsidR="007F09D5" w:rsidRPr="00D861FA" w:rsidRDefault="007F09D5" w:rsidP="007F09D5">
      <w:pPr>
        <w:autoSpaceDE w:val="0"/>
        <w:jc w:val="both"/>
        <w:rPr>
          <w:rFonts w:eastAsia="Arial" w:cs="Arial"/>
        </w:rPr>
      </w:pPr>
      <w:r w:rsidRPr="00D861FA">
        <w:rPr>
          <w:rFonts w:eastAsia="Arial" w:cs="Arial"/>
        </w:rPr>
        <w:t xml:space="preserve">Wykonawca jest zobowiązany do likwidacji placu budowy i pełnego uporządkowania </w:t>
      </w:r>
    </w:p>
    <w:p w14:paraId="7DC76FBA" w14:textId="77777777" w:rsidR="007F09D5" w:rsidRPr="00D96BC2" w:rsidRDefault="007F09D5" w:rsidP="007F09D5">
      <w:pPr>
        <w:autoSpaceDE w:val="0"/>
        <w:jc w:val="both"/>
        <w:rPr>
          <w:rFonts w:eastAsia="Arial" w:cs="Arial"/>
          <w:color w:val="7030A0"/>
        </w:rPr>
      </w:pPr>
      <w:r w:rsidRPr="00D861FA">
        <w:rPr>
          <w:rFonts w:eastAsia="Arial" w:cs="Arial"/>
        </w:rPr>
        <w:t>placu i terenu wokół budowy</w:t>
      </w:r>
      <w:r w:rsidRPr="00D96BC2">
        <w:rPr>
          <w:rFonts w:eastAsia="Arial" w:cs="Arial"/>
          <w:color w:val="7030A0"/>
        </w:rPr>
        <w:t xml:space="preserve">. </w:t>
      </w:r>
    </w:p>
    <w:p w14:paraId="67162AD4" w14:textId="77777777" w:rsidR="007F09D5" w:rsidRPr="00D96BC2" w:rsidRDefault="007F09D5" w:rsidP="007F09D5">
      <w:pPr>
        <w:autoSpaceDE w:val="0"/>
        <w:jc w:val="center"/>
        <w:rPr>
          <w:rFonts w:eastAsia="Arial" w:cs="Arial"/>
          <w:b/>
          <w:bCs/>
          <w:color w:val="7030A0"/>
        </w:rPr>
      </w:pPr>
    </w:p>
    <w:p w14:paraId="5875F562" w14:textId="77777777" w:rsidR="007F09D5" w:rsidRPr="00D861FA" w:rsidRDefault="007F09D5" w:rsidP="007F09D5">
      <w:pPr>
        <w:autoSpaceDE w:val="0"/>
        <w:rPr>
          <w:rFonts w:eastAsia="Arial" w:cs="Arial"/>
          <w:b/>
          <w:bCs/>
        </w:rPr>
      </w:pPr>
      <w:r w:rsidRPr="00D861FA">
        <w:rPr>
          <w:rFonts w:eastAsia="Arial" w:cs="Arial"/>
          <w:b/>
          <w:bCs/>
        </w:rPr>
        <w:t>Dokumentacja budowy.</w:t>
      </w:r>
    </w:p>
    <w:p w14:paraId="40539FCC" w14:textId="77777777" w:rsidR="007F09D5" w:rsidRPr="00D861FA" w:rsidRDefault="007F09D5" w:rsidP="007F09D5">
      <w:pPr>
        <w:autoSpaceDE w:val="0"/>
        <w:rPr>
          <w:rFonts w:eastAsia="Arial" w:cs="Arial"/>
        </w:rPr>
      </w:pPr>
      <w:r w:rsidRPr="00D861FA">
        <w:rPr>
          <w:rFonts w:eastAsia="Arial" w:cs="Arial"/>
        </w:rPr>
        <w:t>Wykonawca jest zobowiązany do prowadzenia</w:t>
      </w:r>
      <w:r w:rsidRPr="00D861FA">
        <w:rPr>
          <w:rFonts w:eastAsia="Arial" w:cs="Arial"/>
          <w:b/>
          <w:bCs/>
        </w:rPr>
        <w:t xml:space="preserve"> </w:t>
      </w:r>
      <w:r w:rsidRPr="00D861FA">
        <w:rPr>
          <w:rFonts w:eastAsia="Arial" w:cs="Arial"/>
        </w:rPr>
        <w:t>dokumentacji robót, która obejmuje:</w:t>
      </w:r>
    </w:p>
    <w:p w14:paraId="63261DDD" w14:textId="77777777" w:rsidR="007F09D5" w:rsidRPr="00D861FA" w:rsidRDefault="007F09D5" w:rsidP="007F09D5">
      <w:pPr>
        <w:numPr>
          <w:ilvl w:val="0"/>
          <w:numId w:val="4"/>
        </w:numPr>
        <w:tabs>
          <w:tab w:val="clear" w:pos="360"/>
          <w:tab w:val="num" w:pos="284"/>
        </w:tabs>
        <w:autoSpaceDE w:val="0"/>
        <w:ind w:left="284" w:hanging="284"/>
        <w:rPr>
          <w:rFonts w:eastAsia="Arial" w:cs="Arial"/>
        </w:rPr>
      </w:pPr>
      <w:r w:rsidRPr="00D861FA">
        <w:rPr>
          <w:rFonts w:eastAsia="Arial" w:cs="Arial"/>
        </w:rPr>
        <w:t xml:space="preserve">zeszyt korespondencji pomiędzy kierującym robotami i inspektorem nadzoru </w:t>
      </w:r>
      <w:r>
        <w:rPr>
          <w:rFonts w:eastAsia="Arial" w:cs="Arial"/>
        </w:rPr>
        <w:t>i</w:t>
      </w:r>
      <w:r w:rsidRPr="00D861FA">
        <w:rPr>
          <w:rFonts w:eastAsia="Arial" w:cs="Arial"/>
        </w:rPr>
        <w:t>nwestorskiego;</w:t>
      </w:r>
    </w:p>
    <w:p w14:paraId="48548F6F" w14:textId="77777777" w:rsidR="007F09D5" w:rsidRPr="00D861FA" w:rsidRDefault="007F09D5" w:rsidP="007F09D5">
      <w:pPr>
        <w:numPr>
          <w:ilvl w:val="0"/>
          <w:numId w:val="4"/>
        </w:numPr>
        <w:tabs>
          <w:tab w:val="num" w:pos="284"/>
        </w:tabs>
        <w:autoSpaceDE w:val="0"/>
        <w:ind w:left="284" w:hanging="284"/>
        <w:rPr>
          <w:rFonts w:eastAsia="Arial" w:cs="Arial"/>
        </w:rPr>
      </w:pPr>
      <w:r w:rsidRPr="00D861FA">
        <w:rPr>
          <w:rFonts w:eastAsia="Arial" w:cs="Arial"/>
        </w:rPr>
        <w:t>protokoły odbiorów częściowych i końcowych;</w:t>
      </w:r>
    </w:p>
    <w:p w14:paraId="6F0F8198" w14:textId="77777777" w:rsidR="007F09D5" w:rsidRPr="00D861FA" w:rsidRDefault="007F09D5" w:rsidP="007F09D5">
      <w:pPr>
        <w:numPr>
          <w:ilvl w:val="0"/>
          <w:numId w:val="4"/>
        </w:numPr>
        <w:tabs>
          <w:tab w:val="num" w:pos="284"/>
        </w:tabs>
        <w:autoSpaceDE w:val="0"/>
        <w:ind w:left="284" w:hanging="284"/>
        <w:rPr>
          <w:rFonts w:eastAsia="Arial" w:cs="Arial"/>
        </w:rPr>
      </w:pPr>
      <w:r w:rsidRPr="00D861FA">
        <w:rPr>
          <w:rFonts w:eastAsia="Arial" w:cs="Arial"/>
        </w:rPr>
        <w:t>protokoły prób; narad i ustaleń;</w:t>
      </w:r>
    </w:p>
    <w:p w14:paraId="40EB901E" w14:textId="77777777" w:rsidR="007F09D5" w:rsidRPr="00D861FA" w:rsidRDefault="007F09D5" w:rsidP="007F09D5">
      <w:pPr>
        <w:numPr>
          <w:ilvl w:val="0"/>
          <w:numId w:val="4"/>
        </w:numPr>
        <w:tabs>
          <w:tab w:val="num" w:pos="284"/>
        </w:tabs>
        <w:autoSpaceDE w:val="0"/>
        <w:ind w:left="284" w:hanging="284"/>
        <w:rPr>
          <w:rFonts w:eastAsia="Arial" w:cs="Arial"/>
        </w:rPr>
      </w:pPr>
      <w:r w:rsidRPr="00D861FA">
        <w:rPr>
          <w:rFonts w:eastAsia="Arial" w:cs="Arial"/>
        </w:rPr>
        <w:t>certyfikaty na znak bezpieczeństwa, deklaracje zgodności z Polską Normą lub aprobaty techniczne, wyniki prób i pomiarów;</w:t>
      </w:r>
    </w:p>
    <w:p w14:paraId="280497F5" w14:textId="77777777" w:rsidR="007F09D5" w:rsidRPr="00D861FA" w:rsidRDefault="007F09D5" w:rsidP="007F09D5">
      <w:pPr>
        <w:autoSpaceDE w:val="0"/>
        <w:rPr>
          <w:rFonts w:eastAsia="Arial" w:cs="Arial"/>
        </w:rPr>
      </w:pPr>
      <w:r w:rsidRPr="00D861FA">
        <w:rPr>
          <w:rFonts w:eastAsia="Arial" w:cs="Arial"/>
        </w:rPr>
        <w:t>Dokumentacja robót powinna być przechowywana we właściwie zabezpieczonym miejscu oraz udostępniania do wglądu przedstawicielom uprawnionych organów.</w:t>
      </w:r>
    </w:p>
    <w:p w14:paraId="5346494D" w14:textId="77777777" w:rsidR="007F09D5" w:rsidRPr="00F6345F" w:rsidRDefault="007F09D5" w:rsidP="007F09D5">
      <w:pPr>
        <w:autoSpaceDE w:val="0"/>
        <w:rPr>
          <w:rFonts w:eastAsia="Arial" w:cs="Arial"/>
          <w:color w:val="7030A0"/>
          <w:sz w:val="28"/>
          <w:szCs w:val="28"/>
        </w:rPr>
      </w:pPr>
    </w:p>
    <w:p w14:paraId="4A76EAC2" w14:textId="77777777" w:rsidR="007F09D5" w:rsidRPr="00D861FA" w:rsidRDefault="007F09D5" w:rsidP="00423F37">
      <w:pPr>
        <w:numPr>
          <w:ilvl w:val="0"/>
          <w:numId w:val="6"/>
        </w:numPr>
        <w:spacing w:line="480" w:lineRule="auto"/>
        <w:ind w:left="1077"/>
        <w:rPr>
          <w:b/>
          <w:i/>
          <w:sz w:val="28"/>
          <w:szCs w:val="28"/>
        </w:rPr>
      </w:pPr>
      <w:r w:rsidRPr="00D861FA">
        <w:rPr>
          <w:b/>
          <w:i/>
          <w:sz w:val="28"/>
          <w:szCs w:val="28"/>
        </w:rPr>
        <w:t>NAZWY I KODY PRZEDMIOTU ZAMÓWIENIA</w:t>
      </w:r>
    </w:p>
    <w:p w14:paraId="4F1901DF" w14:textId="77777777" w:rsidR="007F09D5" w:rsidRPr="00935D19" w:rsidRDefault="007F09D5" w:rsidP="007F09D5">
      <w:pPr>
        <w:tabs>
          <w:tab w:val="left" w:pos="0"/>
          <w:tab w:val="decimal" w:pos="200"/>
          <w:tab w:val="left" w:pos="1350"/>
          <w:tab w:val="left" w:pos="3685"/>
          <w:tab w:val="decimal" w:pos="4536"/>
          <w:tab w:val="decimal" w:pos="5670"/>
          <w:tab w:val="decimal" w:pos="7087"/>
          <w:tab w:val="decimal" w:pos="8221"/>
          <w:tab w:val="decimal" w:pos="9355"/>
          <w:tab w:val="decimal" w:pos="10489"/>
        </w:tabs>
        <w:autoSpaceDE w:val="0"/>
        <w:autoSpaceDN w:val="0"/>
        <w:adjustRightInd w:val="0"/>
        <w:rPr>
          <w:b/>
          <w:bCs/>
        </w:rPr>
      </w:pPr>
      <w:r w:rsidRPr="00935D19">
        <w:rPr>
          <w:b/>
          <w:bCs/>
        </w:rPr>
        <w:t>45261000-4 - WYKONYWANIE POKRYĆ I KONSTRUKCJI DACHOWYCH ORAZ PODOBNE ROBOTY</w:t>
      </w:r>
    </w:p>
    <w:p w14:paraId="0D69A959" w14:textId="77777777" w:rsidR="007F09D5" w:rsidRPr="00935D19" w:rsidRDefault="007F09D5" w:rsidP="007F09D5">
      <w:pPr>
        <w:tabs>
          <w:tab w:val="left" w:pos="0"/>
          <w:tab w:val="decimal" w:pos="200"/>
          <w:tab w:val="left" w:pos="1350"/>
          <w:tab w:val="left" w:pos="3685"/>
          <w:tab w:val="decimal" w:pos="4536"/>
          <w:tab w:val="decimal" w:pos="5670"/>
          <w:tab w:val="decimal" w:pos="7087"/>
          <w:tab w:val="decimal" w:pos="8221"/>
          <w:tab w:val="decimal" w:pos="9355"/>
          <w:tab w:val="decimal" w:pos="10489"/>
        </w:tabs>
        <w:autoSpaceDE w:val="0"/>
        <w:autoSpaceDN w:val="0"/>
        <w:adjustRightInd w:val="0"/>
        <w:rPr>
          <w:b/>
          <w:bCs/>
        </w:rPr>
      </w:pPr>
      <w:r w:rsidRPr="00935D19">
        <w:rPr>
          <w:b/>
          <w:bCs/>
        </w:rPr>
        <w:t>45421100-5 – INSTALOWANIE DRZWI I OKIEN I PODOBNYCH ELEMENTÓW</w:t>
      </w:r>
    </w:p>
    <w:p w14:paraId="29926CF0" w14:textId="77777777" w:rsidR="007F09D5" w:rsidRPr="00935D19" w:rsidRDefault="007F09D5" w:rsidP="007F09D5">
      <w:pPr>
        <w:tabs>
          <w:tab w:val="left" w:pos="0"/>
          <w:tab w:val="decimal" w:pos="200"/>
          <w:tab w:val="left" w:pos="1350"/>
          <w:tab w:val="left" w:pos="3685"/>
          <w:tab w:val="decimal" w:pos="4536"/>
          <w:tab w:val="decimal" w:pos="5670"/>
          <w:tab w:val="decimal" w:pos="7087"/>
          <w:tab w:val="decimal" w:pos="8221"/>
          <w:tab w:val="decimal" w:pos="9355"/>
          <w:tab w:val="decimal" w:pos="10489"/>
        </w:tabs>
        <w:autoSpaceDE w:val="0"/>
        <w:autoSpaceDN w:val="0"/>
        <w:adjustRightInd w:val="0"/>
        <w:rPr>
          <w:b/>
          <w:bCs/>
        </w:rPr>
      </w:pPr>
      <w:r w:rsidRPr="00935D19">
        <w:rPr>
          <w:b/>
          <w:bCs/>
        </w:rPr>
        <w:t>45261900-3 – NAPRAWA I KONSERWACJA DACHÓW</w:t>
      </w:r>
    </w:p>
    <w:p w14:paraId="7169F01A" w14:textId="77777777" w:rsidR="007F09D5" w:rsidRPr="00935D19" w:rsidRDefault="007F09D5" w:rsidP="007F09D5">
      <w:pPr>
        <w:tabs>
          <w:tab w:val="left" w:pos="0"/>
          <w:tab w:val="decimal" w:pos="200"/>
          <w:tab w:val="left" w:pos="1350"/>
          <w:tab w:val="left" w:pos="3685"/>
          <w:tab w:val="decimal" w:pos="4536"/>
          <w:tab w:val="decimal" w:pos="5670"/>
          <w:tab w:val="decimal" w:pos="7087"/>
          <w:tab w:val="decimal" w:pos="8221"/>
          <w:tab w:val="decimal" w:pos="9355"/>
          <w:tab w:val="decimal" w:pos="10489"/>
        </w:tabs>
        <w:autoSpaceDE w:val="0"/>
        <w:autoSpaceDN w:val="0"/>
        <w:adjustRightInd w:val="0"/>
        <w:rPr>
          <w:b/>
          <w:bCs/>
        </w:rPr>
      </w:pPr>
      <w:r w:rsidRPr="00935D19">
        <w:rPr>
          <w:b/>
          <w:bCs/>
        </w:rPr>
        <w:t>45442000-4 – ROBOTY ELEWACYJNE</w:t>
      </w:r>
    </w:p>
    <w:p w14:paraId="082D0923" w14:textId="77777777" w:rsidR="007F09D5" w:rsidRPr="00935D19" w:rsidRDefault="007F09D5" w:rsidP="007F09D5">
      <w:pPr>
        <w:tabs>
          <w:tab w:val="left" w:pos="0"/>
          <w:tab w:val="decimal" w:pos="200"/>
          <w:tab w:val="left" w:pos="1350"/>
          <w:tab w:val="left" w:pos="3685"/>
          <w:tab w:val="decimal" w:pos="4536"/>
          <w:tab w:val="decimal" w:pos="5670"/>
          <w:tab w:val="decimal" w:pos="7087"/>
          <w:tab w:val="decimal" w:pos="8221"/>
          <w:tab w:val="decimal" w:pos="9355"/>
          <w:tab w:val="decimal" w:pos="10489"/>
        </w:tabs>
        <w:autoSpaceDE w:val="0"/>
        <w:autoSpaceDN w:val="0"/>
        <w:adjustRightInd w:val="0"/>
        <w:rPr>
          <w:b/>
          <w:bCs/>
        </w:rPr>
      </w:pPr>
      <w:r w:rsidRPr="00935D19">
        <w:rPr>
          <w:b/>
          <w:bCs/>
        </w:rPr>
        <w:t>45262500-6 – ROBOTY MURARSKIE I MUROWE</w:t>
      </w:r>
    </w:p>
    <w:p w14:paraId="42C44893" w14:textId="77777777" w:rsidR="007F09D5" w:rsidRPr="00935D19" w:rsidRDefault="007F09D5" w:rsidP="007F09D5">
      <w:pPr>
        <w:tabs>
          <w:tab w:val="left" w:pos="0"/>
          <w:tab w:val="decimal" w:pos="200"/>
          <w:tab w:val="left" w:pos="1350"/>
          <w:tab w:val="left" w:pos="3685"/>
          <w:tab w:val="decimal" w:pos="4536"/>
          <w:tab w:val="decimal" w:pos="5670"/>
          <w:tab w:val="decimal" w:pos="7087"/>
          <w:tab w:val="decimal" w:pos="8221"/>
          <w:tab w:val="decimal" w:pos="9355"/>
          <w:tab w:val="decimal" w:pos="10489"/>
        </w:tabs>
        <w:autoSpaceDE w:val="0"/>
        <w:autoSpaceDN w:val="0"/>
        <w:adjustRightInd w:val="0"/>
        <w:rPr>
          <w:b/>
          <w:bCs/>
        </w:rPr>
      </w:pPr>
      <w:r w:rsidRPr="00935D19">
        <w:rPr>
          <w:b/>
          <w:bCs/>
        </w:rPr>
        <w:t>45442100-8 – ROBOTY MALARSKIE</w:t>
      </w:r>
    </w:p>
    <w:p w14:paraId="7F210677" w14:textId="77777777" w:rsidR="007F09D5" w:rsidRPr="00935D19" w:rsidRDefault="007F09D5" w:rsidP="007F09D5">
      <w:pPr>
        <w:tabs>
          <w:tab w:val="left" w:pos="0"/>
          <w:tab w:val="decimal" w:pos="200"/>
          <w:tab w:val="left" w:pos="1350"/>
          <w:tab w:val="left" w:pos="3685"/>
          <w:tab w:val="decimal" w:pos="4536"/>
          <w:tab w:val="decimal" w:pos="5670"/>
          <w:tab w:val="decimal" w:pos="7087"/>
          <w:tab w:val="decimal" w:pos="8221"/>
          <w:tab w:val="decimal" w:pos="9355"/>
          <w:tab w:val="decimal" w:pos="10489"/>
        </w:tabs>
        <w:autoSpaceDE w:val="0"/>
        <w:autoSpaceDN w:val="0"/>
        <w:adjustRightInd w:val="0"/>
        <w:rPr>
          <w:b/>
          <w:bCs/>
        </w:rPr>
      </w:pPr>
      <w:r w:rsidRPr="00935D19">
        <w:rPr>
          <w:b/>
          <w:bCs/>
        </w:rPr>
        <w:t>45410000-4 – TYNKOWANIE</w:t>
      </w:r>
    </w:p>
    <w:p w14:paraId="310205FB" w14:textId="77777777" w:rsidR="007F09D5" w:rsidRPr="00935D19" w:rsidRDefault="007F09D5" w:rsidP="007F09D5">
      <w:pPr>
        <w:tabs>
          <w:tab w:val="left" w:pos="0"/>
          <w:tab w:val="decimal" w:pos="200"/>
          <w:tab w:val="left" w:pos="1350"/>
          <w:tab w:val="left" w:pos="3685"/>
          <w:tab w:val="decimal" w:pos="4536"/>
          <w:tab w:val="decimal" w:pos="5670"/>
          <w:tab w:val="decimal" w:pos="7087"/>
          <w:tab w:val="decimal" w:pos="8221"/>
          <w:tab w:val="decimal" w:pos="9355"/>
          <w:tab w:val="decimal" w:pos="10489"/>
        </w:tabs>
        <w:autoSpaceDE w:val="0"/>
        <w:autoSpaceDN w:val="0"/>
        <w:adjustRightInd w:val="0"/>
        <w:rPr>
          <w:b/>
          <w:bCs/>
        </w:rPr>
      </w:pPr>
      <w:r w:rsidRPr="00935D19">
        <w:rPr>
          <w:b/>
          <w:bCs/>
        </w:rPr>
        <w:t>45430000-0</w:t>
      </w:r>
      <w:r w:rsidRPr="00935D19">
        <w:rPr>
          <w:b/>
          <w:bCs/>
        </w:rPr>
        <w:tab/>
        <w:t>POKRYWANIE PODŁÓG I ŚCIAN</w:t>
      </w:r>
    </w:p>
    <w:p w14:paraId="35AC46AD" w14:textId="77777777" w:rsidR="007F09D5" w:rsidRPr="00935D19" w:rsidRDefault="007F09D5" w:rsidP="007F09D5">
      <w:pPr>
        <w:tabs>
          <w:tab w:val="left" w:pos="0"/>
          <w:tab w:val="decimal" w:pos="200"/>
          <w:tab w:val="left" w:pos="1350"/>
          <w:tab w:val="left" w:pos="3685"/>
          <w:tab w:val="decimal" w:pos="4536"/>
          <w:tab w:val="decimal" w:pos="5670"/>
          <w:tab w:val="decimal" w:pos="7087"/>
          <w:tab w:val="decimal" w:pos="8221"/>
          <w:tab w:val="decimal" w:pos="9355"/>
          <w:tab w:val="decimal" w:pos="10489"/>
        </w:tabs>
        <w:autoSpaceDE w:val="0"/>
        <w:autoSpaceDN w:val="0"/>
        <w:adjustRightInd w:val="0"/>
        <w:rPr>
          <w:b/>
          <w:bCs/>
        </w:rPr>
      </w:pPr>
      <w:r w:rsidRPr="00935D19">
        <w:rPr>
          <w:b/>
          <w:bCs/>
        </w:rPr>
        <w:t>45311000-0 – ROBOTY W ZAKRESIE OKABLOWANIA ORAZ INSTALACJI LEKTRYCZNYCH</w:t>
      </w:r>
    </w:p>
    <w:p w14:paraId="6463B011" w14:textId="77777777" w:rsidR="007F09D5" w:rsidRDefault="007F09D5" w:rsidP="007F09D5">
      <w:pPr>
        <w:tabs>
          <w:tab w:val="left" w:pos="0"/>
          <w:tab w:val="decimal" w:pos="200"/>
          <w:tab w:val="left" w:pos="1350"/>
          <w:tab w:val="left" w:pos="3685"/>
          <w:tab w:val="decimal" w:pos="4536"/>
          <w:tab w:val="decimal" w:pos="5670"/>
          <w:tab w:val="decimal" w:pos="7087"/>
          <w:tab w:val="decimal" w:pos="8221"/>
          <w:tab w:val="decimal" w:pos="9355"/>
          <w:tab w:val="decimal" w:pos="10489"/>
        </w:tabs>
        <w:autoSpaceDE w:val="0"/>
        <w:autoSpaceDN w:val="0"/>
        <w:adjustRightInd w:val="0"/>
        <w:rPr>
          <w:b/>
          <w:bCs/>
        </w:rPr>
      </w:pPr>
      <w:r w:rsidRPr="00935D19">
        <w:rPr>
          <w:b/>
          <w:bCs/>
        </w:rPr>
        <w:t>90510000-5 – USUWANIE I OBRÓBKA ODPADÓW</w:t>
      </w:r>
    </w:p>
    <w:p w14:paraId="5F6660F4" w14:textId="77777777" w:rsidR="007F09D5" w:rsidRDefault="007F09D5" w:rsidP="007F09D5">
      <w:pPr>
        <w:tabs>
          <w:tab w:val="left" w:pos="0"/>
          <w:tab w:val="decimal" w:pos="200"/>
          <w:tab w:val="left" w:pos="1350"/>
          <w:tab w:val="left" w:pos="3685"/>
          <w:tab w:val="decimal" w:pos="4536"/>
          <w:tab w:val="decimal" w:pos="5670"/>
          <w:tab w:val="decimal" w:pos="7087"/>
          <w:tab w:val="decimal" w:pos="8221"/>
          <w:tab w:val="decimal" w:pos="9355"/>
          <w:tab w:val="decimal" w:pos="10489"/>
        </w:tabs>
        <w:autoSpaceDE w:val="0"/>
        <w:autoSpaceDN w:val="0"/>
        <w:adjustRightInd w:val="0"/>
        <w:rPr>
          <w:b/>
          <w:bCs/>
          <w:sz w:val="28"/>
          <w:szCs w:val="28"/>
        </w:rPr>
      </w:pPr>
      <w:r>
        <w:rPr>
          <w:b/>
          <w:bCs/>
          <w:sz w:val="28"/>
          <w:szCs w:val="28"/>
        </w:rPr>
        <w:t xml:space="preserve"> </w:t>
      </w:r>
    </w:p>
    <w:p w14:paraId="75A2563E" w14:textId="77777777" w:rsidR="007F09D5" w:rsidRPr="00F6345F" w:rsidRDefault="007F09D5" w:rsidP="007F09D5">
      <w:pPr>
        <w:tabs>
          <w:tab w:val="left" w:pos="0"/>
          <w:tab w:val="decimal" w:pos="200"/>
          <w:tab w:val="left" w:pos="1350"/>
          <w:tab w:val="left" w:pos="3685"/>
          <w:tab w:val="decimal" w:pos="4536"/>
          <w:tab w:val="decimal" w:pos="5670"/>
          <w:tab w:val="decimal" w:pos="7087"/>
          <w:tab w:val="decimal" w:pos="8221"/>
          <w:tab w:val="decimal" w:pos="9355"/>
          <w:tab w:val="decimal" w:pos="10489"/>
        </w:tabs>
        <w:autoSpaceDE w:val="0"/>
        <w:autoSpaceDN w:val="0"/>
        <w:adjustRightInd w:val="0"/>
        <w:rPr>
          <w:b/>
          <w:bCs/>
          <w:sz w:val="28"/>
          <w:szCs w:val="28"/>
        </w:rPr>
      </w:pPr>
    </w:p>
    <w:p w14:paraId="6FD36E0C" w14:textId="77777777" w:rsidR="007F09D5" w:rsidRPr="00D861FA" w:rsidRDefault="007F09D5" w:rsidP="00423F37">
      <w:pPr>
        <w:numPr>
          <w:ilvl w:val="0"/>
          <w:numId w:val="6"/>
        </w:numPr>
        <w:tabs>
          <w:tab w:val="left" w:pos="1012"/>
        </w:tabs>
        <w:autoSpaceDE w:val="0"/>
        <w:spacing w:line="480" w:lineRule="auto"/>
        <w:ind w:left="1077"/>
        <w:rPr>
          <w:b/>
          <w:bCs/>
          <w:i/>
          <w:sz w:val="28"/>
        </w:rPr>
      </w:pPr>
      <w:r w:rsidRPr="00D861FA">
        <w:rPr>
          <w:b/>
          <w:bCs/>
          <w:i/>
          <w:sz w:val="28"/>
        </w:rPr>
        <w:t>OKREŚLENIA  PODSTAWOWE</w:t>
      </w:r>
    </w:p>
    <w:p w14:paraId="77CCA262" w14:textId="77777777" w:rsidR="00C8556F" w:rsidRDefault="00C8556F" w:rsidP="00C8556F">
      <w:pPr>
        <w:tabs>
          <w:tab w:val="left" w:pos="1012"/>
        </w:tabs>
        <w:autoSpaceDE w:val="0"/>
        <w:spacing w:line="100" w:lineRule="atLeast"/>
        <w:ind w:firstLine="426"/>
        <w:jc w:val="both"/>
        <w:rPr>
          <w:color w:val="000000"/>
        </w:rPr>
      </w:pPr>
      <w:r>
        <w:rPr>
          <w:rFonts w:eastAsia="Arial"/>
          <w:b/>
          <w:bCs/>
          <w:color w:val="7030A0"/>
          <w:sz w:val="28"/>
        </w:rPr>
        <w:t xml:space="preserve">          </w:t>
      </w:r>
      <w:r>
        <w:rPr>
          <w:color w:val="000000"/>
        </w:rPr>
        <w:t>Użyte w ST określenia należy rozumieć w każdym przypadku zgodnie z Polską Normą PN-ISO 7607-1 – „Budownictwo Terminy Ogólne” oraz zgodnie z obowiązującymi określeniami zawartymi w Prawie Budowlanym, zgodnie z obowiązującymi rozporządzeniami związanymi z przepisami Prawa Budowlanego.</w:t>
      </w:r>
    </w:p>
    <w:p w14:paraId="007E7654" w14:textId="77777777" w:rsidR="00C8556F" w:rsidRPr="00875025" w:rsidRDefault="00C8556F" w:rsidP="00C8556F">
      <w:pPr>
        <w:tabs>
          <w:tab w:val="left" w:pos="1012"/>
        </w:tabs>
        <w:autoSpaceDE w:val="0"/>
        <w:spacing w:line="100" w:lineRule="atLeast"/>
        <w:jc w:val="both"/>
        <w:rPr>
          <w:b/>
          <w:bCs/>
          <w:sz w:val="16"/>
          <w:szCs w:val="16"/>
          <w:u w:val="single"/>
        </w:rPr>
      </w:pPr>
    </w:p>
    <w:p w14:paraId="0E8E1736" w14:textId="77777777" w:rsidR="00C8556F" w:rsidRDefault="00C8556F" w:rsidP="00C8556F">
      <w:pPr>
        <w:tabs>
          <w:tab w:val="left" w:pos="1012"/>
        </w:tabs>
        <w:autoSpaceDE w:val="0"/>
        <w:spacing w:line="100" w:lineRule="atLeast"/>
        <w:jc w:val="both"/>
      </w:pPr>
      <w:r>
        <w:rPr>
          <w:b/>
          <w:bCs/>
          <w:u w:val="single"/>
        </w:rPr>
        <w:t>Zeszyt korespondencji</w:t>
      </w:r>
      <w:r>
        <w:t xml:space="preserve"> – dokument przeznaczony do rejestracji, w formie wpisów, przebiegu robót budowlanych oraz wszystkich zdarzeń i okoliczności zachodzących w toku ich wykonywania i mających znaczenie przy ocenie technicznej prawidłowości wykonywania robót objętych umową.  Obowiązek prowadzenia zeszytu spoczywa na Wykonawcy.</w:t>
      </w:r>
    </w:p>
    <w:p w14:paraId="7C1D29E9" w14:textId="77777777" w:rsidR="00C8556F" w:rsidRDefault="00C8556F" w:rsidP="00C8556F">
      <w:pPr>
        <w:tabs>
          <w:tab w:val="left" w:pos="1012"/>
        </w:tabs>
        <w:autoSpaceDE w:val="0"/>
        <w:spacing w:line="100" w:lineRule="atLeast"/>
        <w:jc w:val="both"/>
      </w:pPr>
      <w:r>
        <w:t>Zapisy w zeszycie korespondencji będą dokonywane na bieżąco w porządku chronologicznym.</w:t>
      </w:r>
    </w:p>
    <w:p w14:paraId="05DDDD4D" w14:textId="77777777" w:rsidR="00C8556F" w:rsidRDefault="00C8556F" w:rsidP="00C8556F">
      <w:pPr>
        <w:tabs>
          <w:tab w:val="left" w:pos="1012"/>
        </w:tabs>
        <w:autoSpaceDE w:val="0"/>
        <w:spacing w:line="100" w:lineRule="atLeast"/>
        <w:jc w:val="both"/>
      </w:pPr>
      <w:r>
        <w:t xml:space="preserve"> Każdy zapis w zeszycie będzie opatrzony datą jego dokonania, podpisem osoby która dokonała zapisu z podaniem imienia i nazwiska oraz stanowiska służbowego. Propozycje, uwagi i wyjaśnienia wykonawcy wpisane do zeszytu będą przedstawione przedstawicielowi zamawiającego do akceptacji.  Zeszyt korespondencji dostarczy Zamawiający.</w:t>
      </w:r>
    </w:p>
    <w:p w14:paraId="2B7F8267" w14:textId="77777777" w:rsidR="00C8556F" w:rsidRPr="009C1B83" w:rsidRDefault="00C8556F" w:rsidP="00C8556F">
      <w:pPr>
        <w:tabs>
          <w:tab w:val="left" w:pos="1012"/>
        </w:tabs>
        <w:autoSpaceDE w:val="0"/>
        <w:spacing w:line="100" w:lineRule="atLeast"/>
        <w:jc w:val="both"/>
        <w:rPr>
          <w:sz w:val="16"/>
          <w:szCs w:val="16"/>
        </w:rPr>
      </w:pPr>
    </w:p>
    <w:p w14:paraId="55BA826F" w14:textId="77777777" w:rsidR="00C8556F" w:rsidRDefault="00C8556F" w:rsidP="00C8556F">
      <w:pPr>
        <w:widowControl/>
        <w:tabs>
          <w:tab w:val="num" w:pos="850"/>
        </w:tabs>
        <w:suppressAutoHyphens w:val="0"/>
        <w:jc w:val="both"/>
      </w:pPr>
      <w:r w:rsidRPr="009C1B83">
        <w:rPr>
          <w:b/>
          <w:u w:val="single"/>
        </w:rPr>
        <w:t>Roboty podstawowe</w:t>
      </w:r>
      <w:r>
        <w:t xml:space="preserve"> – minimalny zakres prac, które po wykonaniu są możliwe do odebrania pod względem ilości i wymogów jakościowych oraz uwzględniają przyjęty stopień scalenia robót.</w:t>
      </w:r>
    </w:p>
    <w:p w14:paraId="6F2AAE12" w14:textId="77777777" w:rsidR="00C8556F" w:rsidRPr="009C1B83" w:rsidRDefault="00C8556F" w:rsidP="00C8556F">
      <w:pPr>
        <w:rPr>
          <w:sz w:val="16"/>
          <w:szCs w:val="16"/>
        </w:rPr>
      </w:pPr>
    </w:p>
    <w:p w14:paraId="5364C8E5" w14:textId="77777777" w:rsidR="00C8556F" w:rsidRDefault="00C8556F" w:rsidP="00C8556F">
      <w:pPr>
        <w:widowControl/>
        <w:tabs>
          <w:tab w:val="num" w:pos="850"/>
        </w:tabs>
        <w:suppressAutoHyphens w:val="0"/>
        <w:jc w:val="both"/>
      </w:pPr>
      <w:r w:rsidRPr="009C1B83">
        <w:rPr>
          <w:b/>
          <w:u w:val="single"/>
        </w:rPr>
        <w:lastRenderedPageBreak/>
        <w:t>Wyrób budowlany</w:t>
      </w:r>
      <w:r>
        <w:t xml:space="preserve"> – wyrób wytworzony w celu zastosowania w sposób trwały lub jako zestaw wyrobów do stosowania we wzajemnym połączeniu stanowiącym integralną całość użytkową.</w:t>
      </w:r>
    </w:p>
    <w:p w14:paraId="5C7BE9CF" w14:textId="77777777" w:rsidR="00C8556F" w:rsidRPr="009C1B83" w:rsidRDefault="00C8556F" w:rsidP="00C8556F">
      <w:pPr>
        <w:widowControl/>
        <w:tabs>
          <w:tab w:val="num" w:pos="850"/>
        </w:tabs>
        <w:suppressAutoHyphens w:val="0"/>
        <w:jc w:val="both"/>
        <w:rPr>
          <w:sz w:val="16"/>
          <w:szCs w:val="16"/>
        </w:rPr>
      </w:pPr>
    </w:p>
    <w:p w14:paraId="18C58444" w14:textId="77777777" w:rsidR="00C8556F" w:rsidRDefault="00C8556F" w:rsidP="00C8556F">
      <w:pPr>
        <w:widowControl/>
        <w:tabs>
          <w:tab w:val="num" w:pos="850"/>
        </w:tabs>
        <w:suppressAutoHyphens w:val="0"/>
        <w:jc w:val="both"/>
      </w:pPr>
      <w:r w:rsidRPr="009C1B83">
        <w:rPr>
          <w:b/>
          <w:u w:val="single"/>
        </w:rPr>
        <w:t>Aprobata techniczna</w:t>
      </w:r>
      <w:r>
        <w:t xml:space="preserve"> - pozytywna ocena techniczna przydatności wyrobu budowlanego do zamierzonego stosowania.</w:t>
      </w:r>
    </w:p>
    <w:p w14:paraId="6C6FE4EA" w14:textId="77777777" w:rsidR="00C8556F" w:rsidRPr="009C1B83" w:rsidRDefault="00C8556F" w:rsidP="00C8556F">
      <w:pPr>
        <w:widowControl/>
        <w:tabs>
          <w:tab w:val="num" w:pos="850"/>
        </w:tabs>
        <w:suppressAutoHyphens w:val="0"/>
        <w:jc w:val="both"/>
        <w:rPr>
          <w:sz w:val="16"/>
          <w:szCs w:val="16"/>
        </w:rPr>
      </w:pPr>
    </w:p>
    <w:p w14:paraId="1BADD866" w14:textId="77777777" w:rsidR="00C8556F" w:rsidRDefault="00C8556F" w:rsidP="00C8556F">
      <w:pPr>
        <w:widowControl/>
        <w:tabs>
          <w:tab w:val="num" w:pos="850"/>
        </w:tabs>
        <w:suppressAutoHyphens w:val="0"/>
        <w:jc w:val="both"/>
      </w:pPr>
      <w:r>
        <w:t xml:space="preserve"> </w:t>
      </w:r>
      <w:r w:rsidRPr="009C1B83">
        <w:rPr>
          <w:b/>
          <w:u w:val="single"/>
        </w:rPr>
        <w:t>Europejska aprobata techniczna</w:t>
      </w:r>
      <w:r>
        <w:t xml:space="preserve"> - pozytywna ocena techniczna przydatności wyrobu budowlanego do zamierzonego stosowania, wydana zgodnie z wymaganiami Unii Europejskiej. </w:t>
      </w:r>
    </w:p>
    <w:p w14:paraId="77539067" w14:textId="77777777" w:rsidR="00C8556F" w:rsidRPr="009C1B83" w:rsidRDefault="00C8556F" w:rsidP="00C8556F">
      <w:pPr>
        <w:widowControl/>
        <w:tabs>
          <w:tab w:val="num" w:pos="850"/>
        </w:tabs>
        <w:suppressAutoHyphens w:val="0"/>
        <w:jc w:val="both"/>
        <w:rPr>
          <w:sz w:val="16"/>
          <w:szCs w:val="16"/>
        </w:rPr>
      </w:pPr>
    </w:p>
    <w:p w14:paraId="5BD7A6F8" w14:textId="77777777" w:rsidR="00C8556F" w:rsidRDefault="00C8556F" w:rsidP="00C8556F">
      <w:pPr>
        <w:widowControl/>
        <w:tabs>
          <w:tab w:val="num" w:pos="850"/>
        </w:tabs>
        <w:suppressAutoHyphens w:val="0"/>
        <w:jc w:val="both"/>
      </w:pPr>
      <w:r w:rsidRPr="009C1B83">
        <w:rPr>
          <w:b/>
          <w:u w:val="single"/>
        </w:rPr>
        <w:t>Certyfikat zgodności</w:t>
      </w:r>
      <w:r>
        <w:t xml:space="preserve"> – dokument wydany przez notyfikowaną jednostkę certyfikującą potwierdzający że wyrób i proces jego wytwarzania są zgodne ze zharmonizowaną specyfikacją techniczną.</w:t>
      </w:r>
    </w:p>
    <w:p w14:paraId="7B2D5321" w14:textId="77777777" w:rsidR="00C8556F" w:rsidRPr="009C1B83" w:rsidRDefault="00C8556F" w:rsidP="00C8556F">
      <w:pPr>
        <w:widowControl/>
        <w:tabs>
          <w:tab w:val="num" w:pos="850"/>
        </w:tabs>
        <w:suppressAutoHyphens w:val="0"/>
        <w:jc w:val="both"/>
        <w:rPr>
          <w:sz w:val="16"/>
          <w:szCs w:val="16"/>
        </w:rPr>
      </w:pPr>
    </w:p>
    <w:p w14:paraId="14DB0D6E" w14:textId="77777777" w:rsidR="00C8556F" w:rsidRDefault="00C8556F" w:rsidP="00C8556F">
      <w:pPr>
        <w:widowControl/>
        <w:tabs>
          <w:tab w:val="num" w:pos="850"/>
        </w:tabs>
        <w:suppressAutoHyphens w:val="0"/>
        <w:jc w:val="both"/>
      </w:pPr>
      <w:r w:rsidRPr="009C1B83">
        <w:rPr>
          <w:b/>
          <w:u w:val="single"/>
        </w:rPr>
        <w:t>Przedmiar robót</w:t>
      </w:r>
      <w:r>
        <w:t xml:space="preserve"> – zestawienie przewidzianych do wykonania robót podstawowych ze  szczegółowym opisem lub wskazaniem podstaw ustalających szczegółowy opis oraz wskazaniem właściwych specyfikacji technicznych wykonania i odbioru robót budowlanych, z wyliczeniem i zestawieniem ilości jednostek przedmiarowych robót podstawowych.</w:t>
      </w:r>
    </w:p>
    <w:p w14:paraId="329EF2EE" w14:textId="77777777" w:rsidR="00C8556F" w:rsidRDefault="00C8556F" w:rsidP="00C8556F">
      <w:pPr>
        <w:widowControl/>
        <w:tabs>
          <w:tab w:val="num" w:pos="850"/>
        </w:tabs>
        <w:suppressAutoHyphens w:val="0"/>
        <w:jc w:val="both"/>
        <w:rPr>
          <w:sz w:val="16"/>
          <w:szCs w:val="16"/>
        </w:rPr>
      </w:pPr>
    </w:p>
    <w:p w14:paraId="16DA5042" w14:textId="77777777" w:rsidR="00C8556F" w:rsidRDefault="00C8556F" w:rsidP="00C8556F">
      <w:pPr>
        <w:widowControl/>
        <w:tabs>
          <w:tab w:val="num" w:pos="850"/>
        </w:tabs>
        <w:suppressAutoHyphens w:val="0"/>
        <w:jc w:val="both"/>
      </w:pPr>
      <w:r w:rsidRPr="009C1B83">
        <w:rPr>
          <w:b/>
          <w:u w:val="single"/>
        </w:rPr>
        <w:t>Obmiar robót</w:t>
      </w:r>
      <w:r>
        <w:t xml:space="preserve"> – pomiar robót budowlanych, dokonywany w celu weryfikacji ich ilości w przypadku zmiany parametrów przyjętych w przedmiarze robót, albo obliczenia ilości i wartości robót dodatkowych, nie objętych przedmiarem. </w:t>
      </w:r>
    </w:p>
    <w:p w14:paraId="5045A581" w14:textId="77777777" w:rsidR="00C8556F" w:rsidRPr="009C1B83" w:rsidRDefault="00C8556F" w:rsidP="00C8556F">
      <w:pPr>
        <w:widowControl/>
        <w:tabs>
          <w:tab w:val="num" w:pos="850"/>
        </w:tabs>
        <w:suppressAutoHyphens w:val="0"/>
        <w:jc w:val="both"/>
        <w:rPr>
          <w:sz w:val="16"/>
          <w:szCs w:val="16"/>
        </w:rPr>
      </w:pPr>
    </w:p>
    <w:p w14:paraId="1AEB222D" w14:textId="77777777" w:rsidR="00C8556F" w:rsidRDefault="00C8556F" w:rsidP="00C8556F">
      <w:pPr>
        <w:widowControl/>
        <w:tabs>
          <w:tab w:val="num" w:pos="850"/>
        </w:tabs>
        <w:suppressAutoHyphens w:val="0"/>
        <w:jc w:val="both"/>
      </w:pPr>
      <w:r w:rsidRPr="009C1B83">
        <w:rPr>
          <w:b/>
          <w:u w:val="single"/>
        </w:rPr>
        <w:t>Deklaracja zgodności</w:t>
      </w:r>
      <w:r>
        <w:t xml:space="preserve"> – oświadczenie producenta stwierdzające na jego wyłączną odpowiedzialność, że wyrób budowlany jest zgodny ze zharmonizowaną specyfikacją techniczną.</w:t>
      </w:r>
    </w:p>
    <w:p w14:paraId="498AE9CB" w14:textId="77777777" w:rsidR="00C8556F" w:rsidRPr="009C1B83" w:rsidRDefault="00C8556F" w:rsidP="00C8556F">
      <w:pPr>
        <w:widowControl/>
        <w:tabs>
          <w:tab w:val="num" w:pos="850"/>
        </w:tabs>
        <w:suppressAutoHyphens w:val="0"/>
        <w:jc w:val="both"/>
        <w:rPr>
          <w:sz w:val="16"/>
          <w:szCs w:val="16"/>
        </w:rPr>
      </w:pPr>
    </w:p>
    <w:p w14:paraId="7137FB97" w14:textId="77777777" w:rsidR="00C8556F" w:rsidRDefault="00C8556F" w:rsidP="00C8556F">
      <w:pPr>
        <w:widowControl/>
        <w:tabs>
          <w:tab w:val="num" w:pos="850"/>
        </w:tabs>
        <w:suppressAutoHyphens w:val="0"/>
        <w:jc w:val="both"/>
      </w:pPr>
      <w:r w:rsidRPr="009C1B83">
        <w:rPr>
          <w:b/>
          <w:u w:val="single"/>
        </w:rPr>
        <w:t>Odbiór częściowy</w:t>
      </w:r>
      <w:r>
        <w:t xml:space="preserve"> – nieformalna nazwa odbioru robót ulegających zakryciu i zanikających oraz przeprowadzanie wszelkich prób i sprawdzeń instalacji, urządzeń technicznych i przewodów kominowych.</w:t>
      </w:r>
    </w:p>
    <w:p w14:paraId="0BBBD0D0" w14:textId="77777777" w:rsidR="00C8556F" w:rsidRPr="009C1B83" w:rsidRDefault="00C8556F" w:rsidP="00C8556F">
      <w:pPr>
        <w:widowControl/>
        <w:tabs>
          <w:tab w:val="num" w:pos="850"/>
        </w:tabs>
        <w:suppressAutoHyphens w:val="0"/>
        <w:jc w:val="both"/>
        <w:rPr>
          <w:sz w:val="16"/>
          <w:szCs w:val="16"/>
        </w:rPr>
      </w:pPr>
    </w:p>
    <w:p w14:paraId="3F465FE7" w14:textId="77777777" w:rsidR="00C8556F" w:rsidRDefault="00C8556F" w:rsidP="00C8556F">
      <w:pPr>
        <w:widowControl/>
        <w:tabs>
          <w:tab w:val="num" w:pos="850"/>
        </w:tabs>
        <w:suppressAutoHyphens w:val="0"/>
        <w:jc w:val="both"/>
      </w:pPr>
      <w:r w:rsidRPr="009C1B83">
        <w:rPr>
          <w:b/>
          <w:u w:val="single"/>
        </w:rPr>
        <w:t>Odbiór końcowy</w:t>
      </w:r>
      <w:r>
        <w:t xml:space="preserve"> - nazwa czynności polegających na protokolarnym przyjęciu</w:t>
      </w:r>
    </w:p>
    <w:p w14:paraId="09D9FE6F" w14:textId="77777777" w:rsidR="00C8556F" w:rsidRDefault="00C8556F" w:rsidP="00C8556F">
      <w:pPr>
        <w:jc w:val="both"/>
      </w:pPr>
      <w:r>
        <w:t>(odbiorze) od wykonawcy robót budowlanych przez wyznaczoną przez</w:t>
      </w:r>
    </w:p>
    <w:p w14:paraId="0B028FD1" w14:textId="77777777" w:rsidR="00C8556F" w:rsidRDefault="00C8556F" w:rsidP="00C8556F">
      <w:pPr>
        <w:jc w:val="both"/>
      </w:pPr>
      <w:r>
        <w:t>zamawiającego komisję.</w:t>
      </w:r>
    </w:p>
    <w:p w14:paraId="40BE3E14" w14:textId="76A6CB28" w:rsidR="007F09D5" w:rsidRPr="00D96BC2" w:rsidRDefault="007F09D5" w:rsidP="007F09D5">
      <w:pPr>
        <w:autoSpaceDE w:val="0"/>
        <w:rPr>
          <w:rFonts w:eastAsia="Arial"/>
          <w:b/>
          <w:bCs/>
          <w:color w:val="7030A0"/>
          <w:sz w:val="28"/>
        </w:rPr>
      </w:pPr>
    </w:p>
    <w:p w14:paraId="5D6065B2" w14:textId="77777777" w:rsidR="007F09D5" w:rsidRPr="00D861FA" w:rsidRDefault="007F09D5" w:rsidP="00423F37">
      <w:pPr>
        <w:numPr>
          <w:ilvl w:val="0"/>
          <w:numId w:val="6"/>
        </w:numPr>
        <w:autoSpaceDE w:val="0"/>
        <w:spacing w:line="480" w:lineRule="auto"/>
        <w:ind w:left="1077"/>
        <w:rPr>
          <w:rFonts w:eastAsia="Arial" w:cs="Arial"/>
          <w:b/>
          <w:bCs/>
          <w:i/>
          <w:sz w:val="28"/>
          <w:szCs w:val="28"/>
        </w:rPr>
      </w:pPr>
      <w:r w:rsidRPr="00D861FA">
        <w:rPr>
          <w:rFonts w:eastAsia="Arial" w:cs="Arial"/>
          <w:b/>
          <w:bCs/>
          <w:i/>
          <w:sz w:val="28"/>
          <w:szCs w:val="28"/>
        </w:rPr>
        <w:t>WYMAGANIA DOTYCZĄCE WŁAŚCIWOŚCI MATERIAŁÓW</w:t>
      </w:r>
    </w:p>
    <w:p w14:paraId="562A5519" w14:textId="77777777" w:rsidR="007F09D5" w:rsidRPr="00C4237A" w:rsidRDefault="007F09D5" w:rsidP="007F09D5">
      <w:pPr>
        <w:autoSpaceDE w:val="0"/>
        <w:jc w:val="both"/>
        <w:rPr>
          <w:rFonts w:eastAsia="Arial" w:cs="Arial"/>
        </w:rPr>
      </w:pPr>
      <w:r w:rsidRPr="00C4237A">
        <w:rPr>
          <w:rFonts w:eastAsia="Arial" w:cs="Arial"/>
        </w:rPr>
        <w:t>Przed wbudowaniem materiału należy przedstawić inspektorowi dokumenty potwierdzające dopuszczenie wyrobu budowlanego do obrotu (ustawa o wyrobach budowlanych z dn. 16.04.04r. Dz. U. Nr 92, poz. 881) oraz zalecenia i instrukcje producentów.</w:t>
      </w:r>
    </w:p>
    <w:p w14:paraId="310F8E74" w14:textId="77777777" w:rsidR="007F09D5" w:rsidRPr="00C4237A" w:rsidRDefault="007F09D5" w:rsidP="007F09D5">
      <w:pPr>
        <w:autoSpaceDE w:val="0"/>
        <w:ind w:left="360"/>
        <w:rPr>
          <w:rFonts w:eastAsia="Arial" w:cs="Arial"/>
          <w:b/>
          <w:bCs/>
          <w:color w:val="7030A0"/>
        </w:rPr>
      </w:pPr>
    </w:p>
    <w:p w14:paraId="3CD8C0F9" w14:textId="77777777" w:rsidR="007F09D5" w:rsidRPr="00C4237A" w:rsidRDefault="007F09D5" w:rsidP="007F09D5">
      <w:pPr>
        <w:autoSpaceDE w:val="0"/>
        <w:rPr>
          <w:rFonts w:eastAsia="Arial" w:cs="Arial"/>
          <w:b/>
          <w:bCs/>
        </w:rPr>
      </w:pPr>
      <w:r w:rsidRPr="00C4237A">
        <w:rPr>
          <w:rFonts w:eastAsia="Arial" w:cs="Arial"/>
          <w:b/>
          <w:bCs/>
        </w:rPr>
        <w:t>Materiały i wyroby dopuszczone do obrotu i stosowania w budownictwie.</w:t>
      </w:r>
    </w:p>
    <w:p w14:paraId="626FD936" w14:textId="77777777" w:rsidR="007F09D5" w:rsidRPr="005874E4" w:rsidRDefault="007F09D5" w:rsidP="007F09D5">
      <w:pPr>
        <w:autoSpaceDE w:val="0"/>
        <w:jc w:val="both"/>
        <w:rPr>
          <w:rFonts w:eastAsia="Arial" w:cs="Arial"/>
        </w:rPr>
      </w:pPr>
      <w:r w:rsidRPr="00C4237A">
        <w:rPr>
          <w:rFonts w:eastAsia="Arial" w:cs="Arial"/>
        </w:rPr>
        <w:t>Wykonawca jest odpowiedzialny, aby wszystkie materiały, elementy budowlane oraz urządzenia wbudowane, montowane lub instalowane w trakcie realizacji robót budowlanych odpowiadały wymaganiom określonym w art. 10 ustawy Prawo budowlane oraz w ST. Wszystkie materiały stosowane do realizacji zamówienia w chwili dostawy na budowę muszą posiadać odpowiednie ważne certyfikaty zgodności dopuszczające do stosowania w budownictwie. Osobą odpowiedzialną za właściwe prowadzenie dokumentacji w zakresie</w:t>
      </w:r>
      <w:r w:rsidRPr="005874E4">
        <w:rPr>
          <w:rFonts w:eastAsia="Arial" w:cs="Arial"/>
        </w:rPr>
        <w:t xml:space="preserve">  właściwości materiałów stosowanych do realizacja zamówienia i jej odpowiedniego przechowywania jest osoba powołana przez Wykonawcę do kierowania pracami; przedstawia inspektorowi nadzoru budowlanego w/w dokumenty do zaakceptowania. </w:t>
      </w:r>
    </w:p>
    <w:p w14:paraId="77ECD4C4" w14:textId="77777777" w:rsidR="007F09D5" w:rsidRPr="00D96BC2" w:rsidRDefault="007F09D5" w:rsidP="007F09D5">
      <w:pPr>
        <w:autoSpaceDE w:val="0"/>
        <w:ind w:left="360"/>
        <w:rPr>
          <w:rFonts w:eastAsia="Arial" w:cs="Arial"/>
          <w:color w:val="7030A0"/>
        </w:rPr>
      </w:pPr>
    </w:p>
    <w:p w14:paraId="53AB4F79" w14:textId="77777777" w:rsidR="007F09D5" w:rsidRPr="005874E4" w:rsidRDefault="007F09D5" w:rsidP="007F09D5">
      <w:pPr>
        <w:autoSpaceDE w:val="0"/>
        <w:rPr>
          <w:rFonts w:eastAsia="Arial" w:cs="Arial"/>
          <w:b/>
          <w:bCs/>
        </w:rPr>
      </w:pPr>
      <w:r w:rsidRPr="005874E4">
        <w:rPr>
          <w:rFonts w:eastAsia="Arial" w:cs="Arial"/>
          <w:b/>
          <w:bCs/>
        </w:rPr>
        <w:lastRenderedPageBreak/>
        <w:t>Materiały nieodpowiadające wymaganiom.</w:t>
      </w:r>
    </w:p>
    <w:p w14:paraId="6E14C0ED" w14:textId="77777777" w:rsidR="007F09D5" w:rsidRDefault="007F09D5" w:rsidP="007F09D5">
      <w:pPr>
        <w:autoSpaceDE w:val="0"/>
        <w:jc w:val="both"/>
        <w:rPr>
          <w:rFonts w:eastAsia="Arial"/>
        </w:rPr>
      </w:pPr>
      <w:r w:rsidRPr="005874E4">
        <w:rPr>
          <w:rFonts w:eastAsia="Arial"/>
        </w:rPr>
        <w:t>Materiały nie odpowiadające wymaganiom STWiORB oraz nie posiadające atestów, aprobat i  certyfikatów nie mogą być dopuszczone do stosowania.</w:t>
      </w:r>
    </w:p>
    <w:p w14:paraId="2D3A3A7C" w14:textId="77777777" w:rsidR="007F09D5" w:rsidRPr="005874E4" w:rsidRDefault="007F09D5" w:rsidP="007F09D5">
      <w:pPr>
        <w:autoSpaceDE w:val="0"/>
        <w:jc w:val="both"/>
        <w:rPr>
          <w:rFonts w:eastAsia="Arial" w:cs="Arial"/>
        </w:rPr>
      </w:pPr>
    </w:p>
    <w:p w14:paraId="2DE28096" w14:textId="77777777" w:rsidR="007F09D5" w:rsidRPr="00AA74C2" w:rsidRDefault="007F09D5" w:rsidP="007F09D5">
      <w:pPr>
        <w:autoSpaceDE w:val="0"/>
        <w:rPr>
          <w:rFonts w:eastAsia="Arial" w:cs="Arial"/>
          <w:b/>
          <w:bCs/>
        </w:rPr>
      </w:pPr>
      <w:r w:rsidRPr="00AA74C2">
        <w:rPr>
          <w:rFonts w:eastAsia="Arial" w:cs="Arial"/>
          <w:b/>
          <w:bCs/>
        </w:rPr>
        <w:t>Wariantowe stosowanie materiałów.</w:t>
      </w:r>
    </w:p>
    <w:p w14:paraId="656BD6A7" w14:textId="77777777" w:rsidR="007F09D5" w:rsidRPr="00AA74C2" w:rsidRDefault="007F09D5" w:rsidP="007F09D5">
      <w:pPr>
        <w:autoSpaceDE w:val="0"/>
        <w:jc w:val="both"/>
        <w:rPr>
          <w:rFonts w:eastAsia="Arial" w:cs="Arial"/>
        </w:rPr>
      </w:pPr>
      <w:r w:rsidRPr="00AA74C2">
        <w:rPr>
          <w:rFonts w:eastAsia="Arial" w:cs="Arial"/>
        </w:rPr>
        <w:t>Zamawiający nie przewiduje wariantowego stosowania materiałów, elementów oraz urządzeń w wykonywanych robotach.</w:t>
      </w:r>
    </w:p>
    <w:p w14:paraId="7516AE8A" w14:textId="77777777" w:rsidR="007F09D5" w:rsidRDefault="007F09D5" w:rsidP="007F09D5">
      <w:pPr>
        <w:autoSpaceDE w:val="0"/>
        <w:jc w:val="both"/>
        <w:rPr>
          <w:rFonts w:eastAsia="Arial" w:cs="Arial"/>
          <w:b/>
        </w:rPr>
      </w:pPr>
      <w:r w:rsidRPr="00AA74C2">
        <w:rPr>
          <w:rFonts w:eastAsia="Arial" w:cs="Arial"/>
          <w:b/>
        </w:rPr>
        <w:t xml:space="preserve">Użyte nazwy własne materiałów mają na celu wskazanie jakości i parametrów użytych przez wykonawcę materiałów. Użyte wyroby powinny posiadać właściwości równoważne lub wyższe do tych podanych w specyfikacji. </w:t>
      </w:r>
      <w:r>
        <w:rPr>
          <w:rFonts w:eastAsia="Arial" w:cs="Arial"/>
          <w:b/>
        </w:rPr>
        <w:t xml:space="preserve"> </w:t>
      </w:r>
    </w:p>
    <w:p w14:paraId="0232D73A" w14:textId="77777777" w:rsidR="007F09D5" w:rsidRDefault="007F09D5" w:rsidP="007F09D5">
      <w:pPr>
        <w:autoSpaceDE w:val="0"/>
        <w:jc w:val="both"/>
        <w:rPr>
          <w:rFonts w:eastAsia="Arial" w:cs="Arial"/>
          <w:b/>
        </w:rPr>
      </w:pPr>
      <w:r w:rsidRPr="00AA74C2">
        <w:rPr>
          <w:rFonts w:eastAsia="Arial" w:cs="Arial"/>
          <w:b/>
        </w:rPr>
        <w:t xml:space="preserve">Nie dopuszcza się stosowania wyrobów o niższych parametrach i właściwościach: </w:t>
      </w:r>
    </w:p>
    <w:p w14:paraId="73777F8B" w14:textId="77777777" w:rsidR="007F09D5" w:rsidRPr="00AA74C2" w:rsidRDefault="007F09D5" w:rsidP="007F09D5">
      <w:pPr>
        <w:autoSpaceDE w:val="0"/>
        <w:jc w:val="both"/>
        <w:rPr>
          <w:rFonts w:eastAsia="Arial" w:cs="Arial"/>
        </w:rPr>
      </w:pPr>
    </w:p>
    <w:p w14:paraId="4A64EF89" w14:textId="77777777" w:rsidR="007F09D5" w:rsidRPr="007B3411" w:rsidRDefault="007F09D5" w:rsidP="00423F37">
      <w:pPr>
        <w:pStyle w:val="WW-Tekstpodstawowywcity2"/>
        <w:numPr>
          <w:ilvl w:val="0"/>
          <w:numId w:val="10"/>
        </w:numPr>
        <w:jc w:val="left"/>
        <w:rPr>
          <w:rFonts w:eastAsia="Arial" w:cs="Arial"/>
          <w:b/>
          <w:i/>
          <w:u w:val="single"/>
        </w:rPr>
      </w:pPr>
      <w:r w:rsidRPr="007B3411">
        <w:rPr>
          <w:b/>
          <w:i/>
          <w:u w:val="single"/>
        </w:rPr>
        <w:t>Masa tynkarska powinna charakteryzować się następującymi właściwościami fizykochemicznymi:</w:t>
      </w:r>
    </w:p>
    <w:p w14:paraId="1D4624E0" w14:textId="77777777" w:rsidR="007F09D5" w:rsidRPr="007B3411" w:rsidRDefault="007F09D5" w:rsidP="007F09D5">
      <w:pPr>
        <w:pStyle w:val="WW-Tekstpodstawowywcity2"/>
        <w:ind w:left="720"/>
        <w:jc w:val="left"/>
        <w:rPr>
          <w:rFonts w:eastAsia="Arial" w:cs="Arial"/>
          <w:b/>
          <w:i/>
          <w:u w:val="single"/>
        </w:rPr>
      </w:pPr>
    </w:p>
    <w:p w14:paraId="27017181" w14:textId="77777777" w:rsidR="007F09D5" w:rsidRPr="007B3411" w:rsidRDefault="007F09D5" w:rsidP="00423F37">
      <w:pPr>
        <w:pStyle w:val="WW-Tekstpodstawowywcity2"/>
        <w:numPr>
          <w:ilvl w:val="0"/>
          <w:numId w:val="7"/>
        </w:numPr>
        <w:tabs>
          <w:tab w:val="clear" w:pos="1060"/>
          <w:tab w:val="num" w:pos="1134"/>
        </w:tabs>
        <w:autoSpaceDE w:val="0"/>
        <w:ind w:left="1134" w:hanging="283"/>
        <w:jc w:val="left"/>
        <w:rPr>
          <w:rFonts w:eastAsia="Arial" w:cs="Arial"/>
        </w:rPr>
      </w:pPr>
      <w:r w:rsidRPr="007B3411">
        <w:rPr>
          <w:rFonts w:eastAsia="Arial" w:cs="Arial"/>
        </w:rPr>
        <w:t>wygląd – kolor zgodny ze wzornikiem – biały</w:t>
      </w:r>
      <w:r>
        <w:rPr>
          <w:rFonts w:eastAsia="Arial" w:cs="Arial"/>
        </w:rPr>
        <w:t>;</w:t>
      </w:r>
    </w:p>
    <w:p w14:paraId="7D6C2A51" w14:textId="77777777" w:rsidR="007F09D5" w:rsidRPr="007B3411" w:rsidRDefault="007F09D5" w:rsidP="00423F37">
      <w:pPr>
        <w:pStyle w:val="WW-Tekstpodstawowywcity2"/>
        <w:numPr>
          <w:ilvl w:val="0"/>
          <w:numId w:val="7"/>
        </w:numPr>
        <w:tabs>
          <w:tab w:val="clear" w:pos="1060"/>
          <w:tab w:val="num" w:pos="1134"/>
        </w:tabs>
        <w:autoSpaceDE w:val="0"/>
        <w:ind w:left="1134" w:hanging="283"/>
        <w:jc w:val="left"/>
        <w:rPr>
          <w:rFonts w:eastAsia="Arial" w:cs="Arial"/>
        </w:rPr>
      </w:pPr>
      <w:r w:rsidRPr="007B3411">
        <w:rPr>
          <w:rFonts w:eastAsia="Arial" w:cs="Arial"/>
        </w:rPr>
        <w:t>zapach – bezwonny</w:t>
      </w:r>
      <w:r>
        <w:rPr>
          <w:rFonts w:eastAsia="Arial" w:cs="Arial"/>
        </w:rPr>
        <w:t>;</w:t>
      </w:r>
    </w:p>
    <w:p w14:paraId="39A05811" w14:textId="77777777" w:rsidR="007F09D5" w:rsidRPr="007B3411" w:rsidRDefault="007F09D5" w:rsidP="00423F37">
      <w:pPr>
        <w:pStyle w:val="WW-Tekstpodstawowywcity2"/>
        <w:numPr>
          <w:ilvl w:val="0"/>
          <w:numId w:val="7"/>
        </w:numPr>
        <w:tabs>
          <w:tab w:val="clear" w:pos="1060"/>
          <w:tab w:val="num" w:pos="1134"/>
        </w:tabs>
        <w:autoSpaceDE w:val="0"/>
        <w:ind w:left="1134" w:hanging="283"/>
        <w:jc w:val="left"/>
        <w:rPr>
          <w:rFonts w:eastAsia="Arial" w:cs="Arial"/>
        </w:rPr>
      </w:pPr>
      <w:r w:rsidRPr="007B3411">
        <w:rPr>
          <w:rFonts w:eastAsia="Arial" w:cs="Arial"/>
        </w:rPr>
        <w:t>gęstość zaprawy w stanie suchym – ok. 1,3g/cm</w:t>
      </w:r>
      <w:r w:rsidRPr="007B3411">
        <w:rPr>
          <w:rFonts w:eastAsia="Arial" w:cs="Arial"/>
          <w:vertAlign w:val="superscript"/>
        </w:rPr>
        <w:t>3</w:t>
      </w:r>
      <w:r>
        <w:rPr>
          <w:rFonts w:eastAsia="Arial" w:cs="Arial"/>
          <w:vertAlign w:val="superscript"/>
        </w:rPr>
        <w:t xml:space="preserve"> </w:t>
      </w:r>
      <w:r>
        <w:rPr>
          <w:rFonts w:eastAsia="Arial" w:cs="Arial"/>
        </w:rPr>
        <w:t>;</w:t>
      </w:r>
    </w:p>
    <w:p w14:paraId="575F5AB8" w14:textId="77777777" w:rsidR="007F09D5" w:rsidRPr="007B3411" w:rsidRDefault="007F09D5" w:rsidP="00423F37">
      <w:pPr>
        <w:pStyle w:val="WW-Tekstpodstawowywcity2"/>
        <w:numPr>
          <w:ilvl w:val="0"/>
          <w:numId w:val="7"/>
        </w:numPr>
        <w:tabs>
          <w:tab w:val="clear" w:pos="1060"/>
          <w:tab w:val="num" w:pos="1134"/>
        </w:tabs>
        <w:autoSpaceDE w:val="0"/>
        <w:ind w:left="1134" w:hanging="283"/>
        <w:jc w:val="left"/>
        <w:rPr>
          <w:rFonts w:eastAsia="Arial" w:cs="Arial"/>
        </w:rPr>
      </w:pPr>
      <w:r w:rsidRPr="007B3411">
        <w:rPr>
          <w:rFonts w:eastAsia="Arial" w:cs="Arial"/>
        </w:rPr>
        <w:t>wartość pH – alkaliczne po zmieszaniu z wodą</w:t>
      </w:r>
      <w:r>
        <w:rPr>
          <w:rFonts w:eastAsia="Arial" w:cs="Arial"/>
        </w:rPr>
        <w:t>;</w:t>
      </w:r>
    </w:p>
    <w:p w14:paraId="50E814AC" w14:textId="1E29BFB3" w:rsidR="007F09D5" w:rsidRDefault="007F09D5" w:rsidP="00423F37">
      <w:pPr>
        <w:pStyle w:val="WW-Tekstpodstawowywcity2"/>
        <w:numPr>
          <w:ilvl w:val="0"/>
          <w:numId w:val="7"/>
        </w:numPr>
        <w:tabs>
          <w:tab w:val="clear" w:pos="1060"/>
          <w:tab w:val="num" w:pos="1134"/>
        </w:tabs>
        <w:ind w:left="1134" w:hanging="283"/>
        <w:jc w:val="left"/>
        <w:rPr>
          <w:rFonts w:eastAsia="Arial" w:cs="Arial"/>
        </w:rPr>
      </w:pPr>
      <w:r w:rsidRPr="007B3411">
        <w:rPr>
          <w:rFonts w:eastAsia="Arial" w:cs="Arial"/>
        </w:rPr>
        <w:t>rozpuszczalność w wodzie – mieszalny</w:t>
      </w:r>
    </w:p>
    <w:p w14:paraId="42ABF4D1" w14:textId="59DBD801" w:rsidR="00712A29" w:rsidRDefault="00712A29" w:rsidP="00712A29">
      <w:pPr>
        <w:pStyle w:val="WW-Tekstpodstawowywcity2"/>
        <w:jc w:val="left"/>
        <w:rPr>
          <w:rFonts w:eastAsia="Arial" w:cs="Arial"/>
        </w:rPr>
      </w:pPr>
    </w:p>
    <w:p w14:paraId="61FA95A6" w14:textId="77777777" w:rsidR="00712A29" w:rsidRPr="006E3EDB" w:rsidRDefault="00712A29" w:rsidP="00712A29">
      <w:pPr>
        <w:pStyle w:val="WW-Tekstpodstawowywcity2"/>
        <w:jc w:val="left"/>
        <w:rPr>
          <w:rFonts w:eastAsia="Arial" w:cs="Arial"/>
        </w:rPr>
      </w:pPr>
    </w:p>
    <w:p w14:paraId="45C9CA8D" w14:textId="64EE91B4" w:rsidR="00F45D9C" w:rsidRDefault="00F45D9C" w:rsidP="00423F37">
      <w:pPr>
        <w:numPr>
          <w:ilvl w:val="0"/>
          <w:numId w:val="10"/>
        </w:numPr>
        <w:tabs>
          <w:tab w:val="left" w:pos="709"/>
        </w:tabs>
        <w:autoSpaceDE w:val="0"/>
        <w:rPr>
          <w:b/>
          <w:i/>
          <w:u w:val="single"/>
        </w:rPr>
      </w:pPr>
      <w:r>
        <w:rPr>
          <w:b/>
          <w:i/>
          <w:u w:val="single"/>
        </w:rPr>
        <w:t>Emulsja hydroizolacyjna bitumiczna do izolacji i gruntowania pod papę termozgrzewalną</w:t>
      </w:r>
      <w:r w:rsidRPr="00F45D9C">
        <w:rPr>
          <w:b/>
          <w:i/>
          <w:u w:val="single"/>
        </w:rPr>
        <w:t>:</w:t>
      </w:r>
    </w:p>
    <w:p w14:paraId="2F58A0C0" w14:textId="77777777" w:rsidR="005466F0" w:rsidRPr="00F45D9C" w:rsidRDefault="005466F0" w:rsidP="005466F0">
      <w:pPr>
        <w:tabs>
          <w:tab w:val="left" w:pos="709"/>
        </w:tabs>
        <w:autoSpaceDE w:val="0"/>
        <w:ind w:left="644"/>
        <w:rPr>
          <w:b/>
          <w:i/>
          <w:u w:val="single"/>
        </w:rPr>
      </w:pPr>
    </w:p>
    <w:p w14:paraId="397E80AF" w14:textId="2CB41418" w:rsidR="00F45D9C" w:rsidRDefault="00F45D9C" w:rsidP="00423F37">
      <w:pPr>
        <w:pStyle w:val="WW-Tekstpodstawowywcity2"/>
        <w:numPr>
          <w:ilvl w:val="0"/>
          <w:numId w:val="7"/>
        </w:numPr>
        <w:tabs>
          <w:tab w:val="clear" w:pos="1060"/>
          <w:tab w:val="num" w:pos="1134"/>
        </w:tabs>
        <w:autoSpaceDE w:val="0"/>
        <w:ind w:left="1134" w:hanging="283"/>
        <w:jc w:val="left"/>
        <w:rPr>
          <w:rFonts w:eastAsia="Arial" w:cs="Arial"/>
        </w:rPr>
      </w:pPr>
      <w:r>
        <w:t>e</w:t>
      </w:r>
      <w:r>
        <w:rPr>
          <w:rFonts w:eastAsia="Arial" w:cs="Arial"/>
        </w:rPr>
        <w:t>mulsja asfaltowa modyfikowana kauczukiem syntetycznym , dodatki;</w:t>
      </w:r>
    </w:p>
    <w:p w14:paraId="1373B2AA" w14:textId="2AB36DBC" w:rsidR="00F45D9C" w:rsidRDefault="00F45D9C" w:rsidP="00423F37">
      <w:pPr>
        <w:pStyle w:val="WW-Tekstpodstawowywcity2"/>
        <w:numPr>
          <w:ilvl w:val="0"/>
          <w:numId w:val="7"/>
        </w:numPr>
        <w:tabs>
          <w:tab w:val="clear" w:pos="1060"/>
          <w:tab w:val="num" w:pos="1134"/>
        </w:tabs>
        <w:autoSpaceDE w:val="0"/>
        <w:ind w:left="1134" w:hanging="283"/>
        <w:jc w:val="left"/>
        <w:rPr>
          <w:rFonts w:eastAsia="Arial" w:cs="Arial"/>
        </w:rPr>
      </w:pPr>
      <w:r>
        <w:rPr>
          <w:rFonts w:eastAsia="Arial" w:cs="Arial"/>
        </w:rPr>
        <w:t>gęstość ok 1,05 kg/dm3</w:t>
      </w:r>
    </w:p>
    <w:p w14:paraId="408585E3" w14:textId="68C8B509" w:rsidR="00F45D9C" w:rsidRDefault="00F45D9C" w:rsidP="00423F37">
      <w:pPr>
        <w:pStyle w:val="WW-Tekstpodstawowywcity2"/>
        <w:numPr>
          <w:ilvl w:val="0"/>
          <w:numId w:val="7"/>
        </w:numPr>
        <w:tabs>
          <w:tab w:val="clear" w:pos="1060"/>
          <w:tab w:val="num" w:pos="1134"/>
        </w:tabs>
        <w:autoSpaceDE w:val="0"/>
        <w:ind w:left="1134" w:hanging="283"/>
        <w:jc w:val="left"/>
        <w:rPr>
          <w:rFonts w:eastAsia="Arial" w:cs="Arial"/>
        </w:rPr>
      </w:pPr>
      <w:r>
        <w:rPr>
          <w:rFonts w:eastAsia="Arial" w:cs="Arial"/>
        </w:rPr>
        <w:t>zawartość wody w emulsji – nie więcej niż 50% (m/m)</w:t>
      </w:r>
    </w:p>
    <w:p w14:paraId="76D6069D" w14:textId="7864FBBF" w:rsidR="00F45D9C" w:rsidRDefault="00F45D9C" w:rsidP="00423F37">
      <w:pPr>
        <w:pStyle w:val="WW-Tekstpodstawowywcity2"/>
        <w:numPr>
          <w:ilvl w:val="0"/>
          <w:numId w:val="7"/>
        </w:numPr>
        <w:tabs>
          <w:tab w:val="clear" w:pos="1060"/>
          <w:tab w:val="num" w:pos="1134"/>
        </w:tabs>
        <w:autoSpaceDE w:val="0"/>
        <w:ind w:left="1134" w:hanging="283"/>
        <w:jc w:val="left"/>
        <w:rPr>
          <w:rFonts w:eastAsia="Arial" w:cs="Arial"/>
        </w:rPr>
      </w:pPr>
      <w:r>
        <w:rPr>
          <w:rFonts w:eastAsia="Arial" w:cs="Arial"/>
        </w:rPr>
        <w:t>zdolność rozcieńczania emulsji wodą- nie więcej niż 300% (V/V)</w:t>
      </w:r>
    </w:p>
    <w:p w14:paraId="551AB6E9" w14:textId="3469355C" w:rsidR="00561057" w:rsidRPr="007B3411" w:rsidRDefault="00561057" w:rsidP="00423F37">
      <w:pPr>
        <w:pStyle w:val="WW-Tekstpodstawowywcity2"/>
        <w:numPr>
          <w:ilvl w:val="0"/>
          <w:numId w:val="7"/>
        </w:numPr>
        <w:tabs>
          <w:tab w:val="clear" w:pos="1060"/>
          <w:tab w:val="num" w:pos="1134"/>
        </w:tabs>
        <w:autoSpaceDE w:val="0"/>
        <w:ind w:left="1134" w:hanging="283"/>
        <w:jc w:val="left"/>
        <w:rPr>
          <w:rFonts w:eastAsia="Arial" w:cs="Arial"/>
        </w:rPr>
      </w:pPr>
      <w:r>
        <w:rPr>
          <w:rFonts w:eastAsia="Arial" w:cs="Arial"/>
        </w:rPr>
        <w:t>temperatura otoczenia podczas nakładania 5-25 stopni Celcjusza</w:t>
      </w:r>
    </w:p>
    <w:p w14:paraId="2F1029EB" w14:textId="26AC4276" w:rsidR="007F09D5" w:rsidRPr="00D809AC" w:rsidRDefault="007F09D5" w:rsidP="007F09D5">
      <w:pPr>
        <w:tabs>
          <w:tab w:val="left" w:pos="709"/>
        </w:tabs>
        <w:autoSpaceDE w:val="0"/>
        <w:spacing w:line="276" w:lineRule="auto"/>
        <w:ind w:left="360"/>
        <w:jc w:val="both"/>
      </w:pPr>
    </w:p>
    <w:p w14:paraId="6789C785" w14:textId="3F411A54" w:rsidR="007F09D5" w:rsidRDefault="00D05F1C" w:rsidP="00423F37">
      <w:pPr>
        <w:numPr>
          <w:ilvl w:val="0"/>
          <w:numId w:val="10"/>
        </w:numPr>
        <w:tabs>
          <w:tab w:val="left" w:pos="709"/>
        </w:tabs>
        <w:autoSpaceDE w:val="0"/>
        <w:rPr>
          <w:b/>
          <w:i/>
          <w:u w:val="single"/>
        </w:rPr>
      </w:pPr>
      <w:r>
        <w:rPr>
          <w:b/>
          <w:i/>
          <w:u w:val="single"/>
        </w:rPr>
        <w:t>Papa asfaltowa termozgrzewalna podkładowa:</w:t>
      </w:r>
    </w:p>
    <w:p w14:paraId="3F9BD611" w14:textId="77777777" w:rsidR="00335645" w:rsidRPr="00D05F1C" w:rsidRDefault="00335645" w:rsidP="00335645">
      <w:pPr>
        <w:tabs>
          <w:tab w:val="left" w:pos="709"/>
        </w:tabs>
        <w:autoSpaceDE w:val="0"/>
        <w:ind w:left="720"/>
        <w:rPr>
          <w:b/>
          <w:i/>
          <w:u w:val="single"/>
        </w:rPr>
      </w:pPr>
    </w:p>
    <w:p w14:paraId="3D2CED80" w14:textId="6BABA86F" w:rsidR="00D05F1C" w:rsidRPr="00D05F1C" w:rsidRDefault="00DF2C97" w:rsidP="00423F37">
      <w:pPr>
        <w:widowControl/>
        <w:numPr>
          <w:ilvl w:val="0"/>
          <w:numId w:val="14"/>
        </w:numPr>
        <w:tabs>
          <w:tab w:val="num" w:pos="709"/>
        </w:tabs>
        <w:suppressAutoHyphens w:val="0"/>
        <w:ind w:left="1134" w:hanging="283"/>
        <w:jc w:val="both"/>
        <w:rPr>
          <w:rFonts w:eastAsia="Times New Roman"/>
          <w:lang w:val="x-none"/>
        </w:rPr>
      </w:pPr>
      <w:r>
        <w:rPr>
          <w:rFonts w:eastAsia="Times New Roman"/>
        </w:rPr>
        <w:t>s</w:t>
      </w:r>
      <w:r w:rsidR="00D05F1C">
        <w:rPr>
          <w:rFonts w:eastAsia="Times New Roman"/>
        </w:rPr>
        <w:t>zerokość: min. 100cm</w:t>
      </w:r>
    </w:p>
    <w:p w14:paraId="694EA9A6" w14:textId="76EDF84D" w:rsidR="00D05F1C" w:rsidRPr="00D05F1C" w:rsidRDefault="00DF2C97" w:rsidP="00423F37">
      <w:pPr>
        <w:widowControl/>
        <w:numPr>
          <w:ilvl w:val="0"/>
          <w:numId w:val="14"/>
        </w:numPr>
        <w:tabs>
          <w:tab w:val="num" w:pos="709"/>
        </w:tabs>
        <w:suppressAutoHyphens w:val="0"/>
        <w:ind w:left="1134" w:hanging="283"/>
        <w:jc w:val="both"/>
        <w:rPr>
          <w:rFonts w:eastAsia="Times New Roman"/>
          <w:lang w:val="x-none"/>
        </w:rPr>
      </w:pPr>
      <w:r>
        <w:rPr>
          <w:rFonts w:eastAsia="Times New Roman"/>
        </w:rPr>
        <w:t>g</w:t>
      </w:r>
      <w:r w:rsidR="00D05F1C">
        <w:rPr>
          <w:rFonts w:eastAsia="Times New Roman"/>
        </w:rPr>
        <w:t>rubość: min. 4,0 mm</w:t>
      </w:r>
    </w:p>
    <w:p w14:paraId="17CAB96C" w14:textId="3185FD5E" w:rsidR="00D05F1C" w:rsidRPr="00D05F1C" w:rsidRDefault="00DF2C97" w:rsidP="00423F37">
      <w:pPr>
        <w:widowControl/>
        <w:numPr>
          <w:ilvl w:val="0"/>
          <w:numId w:val="14"/>
        </w:numPr>
        <w:tabs>
          <w:tab w:val="num" w:pos="709"/>
        </w:tabs>
        <w:suppressAutoHyphens w:val="0"/>
        <w:ind w:left="1134" w:hanging="283"/>
        <w:jc w:val="both"/>
        <w:rPr>
          <w:rFonts w:eastAsia="Times New Roman"/>
          <w:lang w:val="x-none"/>
        </w:rPr>
      </w:pPr>
      <w:r>
        <w:rPr>
          <w:rFonts w:eastAsia="Times New Roman"/>
        </w:rPr>
        <w:t>w</w:t>
      </w:r>
      <w:r w:rsidR="00D05F1C">
        <w:rPr>
          <w:rFonts w:eastAsia="Times New Roman"/>
        </w:rPr>
        <w:t>odoszczelność przy ciśnieniu 200 kPa – spełnia wymagania</w:t>
      </w:r>
    </w:p>
    <w:p w14:paraId="12205ECC" w14:textId="02D16657" w:rsidR="00D05F1C" w:rsidRPr="00D05F1C" w:rsidRDefault="00DF2C97" w:rsidP="00423F37">
      <w:pPr>
        <w:widowControl/>
        <w:numPr>
          <w:ilvl w:val="0"/>
          <w:numId w:val="14"/>
        </w:numPr>
        <w:tabs>
          <w:tab w:val="num" w:pos="709"/>
        </w:tabs>
        <w:suppressAutoHyphens w:val="0"/>
        <w:ind w:left="1134" w:hanging="283"/>
        <w:jc w:val="both"/>
        <w:rPr>
          <w:rFonts w:eastAsia="Times New Roman"/>
          <w:lang w:val="x-none"/>
        </w:rPr>
      </w:pPr>
      <w:r>
        <w:rPr>
          <w:rFonts w:eastAsia="Times New Roman"/>
        </w:rPr>
        <w:t>r</w:t>
      </w:r>
      <w:r w:rsidR="00D05F1C">
        <w:rPr>
          <w:rFonts w:eastAsia="Times New Roman"/>
        </w:rPr>
        <w:t>eakcja na ogień: klasa E</w:t>
      </w:r>
    </w:p>
    <w:p w14:paraId="421A4DDC" w14:textId="41F8864B" w:rsidR="00D05F1C" w:rsidRPr="00D05F1C" w:rsidRDefault="00DF2C97" w:rsidP="00423F37">
      <w:pPr>
        <w:widowControl/>
        <w:numPr>
          <w:ilvl w:val="0"/>
          <w:numId w:val="14"/>
        </w:numPr>
        <w:tabs>
          <w:tab w:val="num" w:pos="709"/>
        </w:tabs>
        <w:suppressAutoHyphens w:val="0"/>
        <w:ind w:left="1134" w:hanging="283"/>
        <w:jc w:val="both"/>
        <w:rPr>
          <w:rFonts w:eastAsia="Times New Roman"/>
          <w:lang w:val="x-none"/>
        </w:rPr>
      </w:pPr>
      <w:r>
        <w:rPr>
          <w:rFonts w:eastAsia="Times New Roman"/>
        </w:rPr>
        <w:t>w</w:t>
      </w:r>
      <w:r w:rsidR="00D05F1C">
        <w:rPr>
          <w:rFonts w:eastAsia="Times New Roman"/>
        </w:rPr>
        <w:t>ytrzymałość na rozdzieranie; min. 200 N</w:t>
      </w:r>
    </w:p>
    <w:p w14:paraId="5143A544" w14:textId="477A8C77" w:rsidR="00D05F1C" w:rsidRPr="006E3EDB" w:rsidRDefault="00DF2C97" w:rsidP="00423F37">
      <w:pPr>
        <w:widowControl/>
        <w:numPr>
          <w:ilvl w:val="0"/>
          <w:numId w:val="14"/>
        </w:numPr>
        <w:tabs>
          <w:tab w:val="num" w:pos="709"/>
        </w:tabs>
        <w:suppressAutoHyphens w:val="0"/>
        <w:ind w:left="1134" w:hanging="283"/>
        <w:jc w:val="both"/>
        <w:rPr>
          <w:rFonts w:eastAsia="Times New Roman"/>
          <w:lang w:val="x-none"/>
        </w:rPr>
      </w:pPr>
      <w:r>
        <w:rPr>
          <w:rFonts w:eastAsia="Times New Roman"/>
        </w:rPr>
        <w:t>r</w:t>
      </w:r>
      <w:r w:rsidR="006E3EDB">
        <w:rPr>
          <w:rFonts w:eastAsia="Times New Roman"/>
        </w:rPr>
        <w:t>odzaj osnowy: welon szklany</w:t>
      </w:r>
    </w:p>
    <w:p w14:paraId="73CC7991" w14:textId="10B4785A" w:rsidR="006E3EDB" w:rsidRPr="006E3EDB" w:rsidRDefault="00DF2C97" w:rsidP="00423F37">
      <w:pPr>
        <w:widowControl/>
        <w:numPr>
          <w:ilvl w:val="0"/>
          <w:numId w:val="14"/>
        </w:numPr>
        <w:tabs>
          <w:tab w:val="num" w:pos="709"/>
        </w:tabs>
        <w:suppressAutoHyphens w:val="0"/>
        <w:ind w:left="1134" w:hanging="283"/>
        <w:jc w:val="both"/>
        <w:rPr>
          <w:rFonts w:eastAsia="Times New Roman"/>
          <w:lang w:val="x-none"/>
        </w:rPr>
      </w:pPr>
      <w:r>
        <w:rPr>
          <w:rFonts w:eastAsia="Times New Roman"/>
        </w:rPr>
        <w:t>r</w:t>
      </w:r>
      <w:r w:rsidR="006E3EDB">
        <w:rPr>
          <w:rFonts w:eastAsia="Times New Roman"/>
        </w:rPr>
        <w:t>odzaj posypki: drobnoziarnista</w:t>
      </w:r>
    </w:p>
    <w:p w14:paraId="58C33B93" w14:textId="1BD6E0D0" w:rsidR="00D05F1C" w:rsidRDefault="00DF2C97" w:rsidP="00423F37">
      <w:pPr>
        <w:widowControl/>
        <w:numPr>
          <w:ilvl w:val="0"/>
          <w:numId w:val="14"/>
        </w:numPr>
        <w:tabs>
          <w:tab w:val="num" w:pos="709"/>
        </w:tabs>
        <w:suppressAutoHyphens w:val="0"/>
        <w:ind w:left="1134" w:hanging="283"/>
        <w:jc w:val="both"/>
        <w:rPr>
          <w:color w:val="000000"/>
        </w:rPr>
      </w:pPr>
      <w:r>
        <w:rPr>
          <w:rFonts w:eastAsia="Times New Roman"/>
        </w:rPr>
        <w:t>g</w:t>
      </w:r>
      <w:r w:rsidR="006E3EDB">
        <w:rPr>
          <w:rFonts w:eastAsia="Times New Roman"/>
        </w:rPr>
        <w:t>ramatura: 2,30 kg/m</w:t>
      </w:r>
      <w:r w:rsidR="006E3EDB">
        <w:rPr>
          <w:color w:val="000000"/>
          <w:vertAlign w:val="superscript"/>
        </w:rPr>
        <w:t xml:space="preserve">2 </w:t>
      </w:r>
      <w:r w:rsidR="006E3EDB">
        <w:rPr>
          <w:rFonts w:eastAsia="Times New Roman"/>
        </w:rPr>
        <w:t>(</w:t>
      </w:r>
      <w:r w:rsidR="006E3EDB">
        <w:rPr>
          <w:color w:val="000000"/>
        </w:rPr>
        <w:t>± 10%)</w:t>
      </w:r>
      <w:r w:rsidR="007F09D5" w:rsidRPr="006E3EDB">
        <w:rPr>
          <w:rFonts w:eastAsia="Times New Roman"/>
          <w:lang w:val="x-none"/>
        </w:rPr>
        <w:t xml:space="preserve"> </w:t>
      </w:r>
    </w:p>
    <w:p w14:paraId="4555519D" w14:textId="77777777" w:rsidR="007F09D5" w:rsidRDefault="007F09D5" w:rsidP="006E3EDB">
      <w:pPr>
        <w:widowControl/>
        <w:tabs>
          <w:tab w:val="left" w:pos="709"/>
        </w:tabs>
        <w:suppressAutoHyphens w:val="0"/>
        <w:jc w:val="both"/>
        <w:rPr>
          <w:rFonts w:eastAsia="Times New Roman"/>
        </w:rPr>
      </w:pPr>
    </w:p>
    <w:p w14:paraId="36C2BAD4" w14:textId="6BD2E73C" w:rsidR="007F09D5" w:rsidRPr="0014424F" w:rsidRDefault="006E3EDB" w:rsidP="00423F37">
      <w:pPr>
        <w:numPr>
          <w:ilvl w:val="0"/>
          <w:numId w:val="10"/>
        </w:numPr>
        <w:autoSpaceDE w:val="0"/>
        <w:rPr>
          <w:b/>
          <w:i/>
          <w:u w:val="single"/>
        </w:rPr>
      </w:pPr>
      <w:r>
        <w:rPr>
          <w:b/>
          <w:i/>
          <w:u w:val="single"/>
        </w:rPr>
        <w:t xml:space="preserve">Papa asfaltowa </w:t>
      </w:r>
      <w:r w:rsidR="00335645">
        <w:rPr>
          <w:b/>
          <w:i/>
          <w:u w:val="single"/>
        </w:rPr>
        <w:t>wierzchniowego pokrycia gr. 5,2 mm</w:t>
      </w:r>
    </w:p>
    <w:p w14:paraId="67861FC5" w14:textId="77777777" w:rsidR="007F09D5" w:rsidRPr="0014424F" w:rsidRDefault="007F09D5" w:rsidP="007F09D5">
      <w:pPr>
        <w:autoSpaceDE w:val="0"/>
        <w:ind w:left="720"/>
        <w:rPr>
          <w:b/>
          <w:i/>
          <w:u w:val="single"/>
        </w:rPr>
      </w:pPr>
    </w:p>
    <w:p w14:paraId="4F96F491" w14:textId="77777777" w:rsidR="006E3EDB" w:rsidRDefault="006E3EDB" w:rsidP="00423F37">
      <w:pPr>
        <w:pStyle w:val="WW-Tekstpodstawowywcity2"/>
        <w:numPr>
          <w:ilvl w:val="0"/>
          <w:numId w:val="24"/>
        </w:numPr>
        <w:ind w:left="1134"/>
        <w:rPr>
          <w:color w:val="000000"/>
        </w:rPr>
      </w:pPr>
      <w:r>
        <w:rPr>
          <w:color w:val="000000"/>
        </w:rPr>
        <w:t>rodzaj osnowy: włóknina poliestrowa wzmocniona włóknem szklanym</w:t>
      </w:r>
    </w:p>
    <w:p w14:paraId="6D3141BB" w14:textId="77777777" w:rsidR="006E3EDB" w:rsidRDefault="006E3EDB" w:rsidP="00423F37">
      <w:pPr>
        <w:pStyle w:val="WW-Tekstpodstawowywcity2"/>
        <w:numPr>
          <w:ilvl w:val="0"/>
          <w:numId w:val="24"/>
        </w:numPr>
        <w:ind w:left="1134"/>
        <w:rPr>
          <w:color w:val="000000"/>
        </w:rPr>
      </w:pPr>
      <w:r>
        <w:rPr>
          <w:color w:val="000000"/>
        </w:rPr>
        <w:t>rodzaj posypki: gruboziarnista</w:t>
      </w:r>
    </w:p>
    <w:p w14:paraId="15B381B9" w14:textId="77777777" w:rsidR="006E3EDB" w:rsidRDefault="006E3EDB" w:rsidP="00423F37">
      <w:pPr>
        <w:pStyle w:val="WW-Tekstpodstawowywcity2"/>
        <w:numPr>
          <w:ilvl w:val="0"/>
          <w:numId w:val="24"/>
        </w:numPr>
        <w:ind w:left="1134"/>
        <w:rPr>
          <w:color w:val="000000"/>
        </w:rPr>
      </w:pPr>
      <w:r>
        <w:rPr>
          <w:color w:val="000000"/>
        </w:rPr>
        <w:t>szerokość ≥ 0,99 m</w:t>
      </w:r>
    </w:p>
    <w:p w14:paraId="22844125" w14:textId="77777777" w:rsidR="006E3EDB" w:rsidRDefault="006E3EDB" w:rsidP="00423F37">
      <w:pPr>
        <w:pStyle w:val="WW-Tekstpodstawowywcity2"/>
        <w:numPr>
          <w:ilvl w:val="0"/>
          <w:numId w:val="24"/>
        </w:numPr>
        <w:ind w:left="1134"/>
        <w:rPr>
          <w:color w:val="000000"/>
        </w:rPr>
      </w:pPr>
      <w:r>
        <w:rPr>
          <w:color w:val="000000"/>
        </w:rPr>
        <w:t>grubość: 5,2 mm (± 1,5 mm)</w:t>
      </w:r>
    </w:p>
    <w:p w14:paraId="46C3DEFD" w14:textId="77777777" w:rsidR="006E3EDB" w:rsidRDefault="006E3EDB" w:rsidP="00423F37">
      <w:pPr>
        <w:pStyle w:val="WW-Tekstpodstawowywcity2"/>
        <w:numPr>
          <w:ilvl w:val="0"/>
          <w:numId w:val="24"/>
        </w:numPr>
        <w:ind w:left="1134"/>
        <w:rPr>
          <w:color w:val="000000"/>
        </w:rPr>
      </w:pPr>
      <w:r>
        <w:rPr>
          <w:color w:val="000000"/>
        </w:rPr>
        <w:t>odporność na działanie ognia zewnętrznego: E</w:t>
      </w:r>
    </w:p>
    <w:p w14:paraId="634E72BD" w14:textId="77777777" w:rsidR="006E3EDB" w:rsidRDefault="006E3EDB" w:rsidP="00423F37">
      <w:pPr>
        <w:pStyle w:val="WW-Tekstpodstawowywcity2"/>
        <w:numPr>
          <w:ilvl w:val="0"/>
          <w:numId w:val="24"/>
        </w:numPr>
        <w:ind w:left="1134"/>
        <w:rPr>
          <w:color w:val="000000"/>
        </w:rPr>
      </w:pPr>
      <w:r>
        <w:rPr>
          <w:color w:val="000000"/>
        </w:rPr>
        <w:t>reakcja na ogień: klasa E</w:t>
      </w:r>
    </w:p>
    <w:p w14:paraId="5394ACE7" w14:textId="77777777" w:rsidR="006E3EDB" w:rsidRDefault="006E3EDB" w:rsidP="00423F37">
      <w:pPr>
        <w:pStyle w:val="WW-Tekstpodstawowywcity2"/>
        <w:numPr>
          <w:ilvl w:val="0"/>
          <w:numId w:val="24"/>
        </w:numPr>
        <w:ind w:left="1134"/>
        <w:rPr>
          <w:color w:val="000000"/>
        </w:rPr>
      </w:pPr>
      <w:r>
        <w:rPr>
          <w:color w:val="000000"/>
        </w:rPr>
        <w:lastRenderedPageBreak/>
        <w:t>wodoszczelność: przy ciśnieniu 10 kPa</w:t>
      </w:r>
    </w:p>
    <w:p w14:paraId="5859F042" w14:textId="77777777" w:rsidR="007F09D5" w:rsidRPr="0014424F" w:rsidRDefault="007F09D5" w:rsidP="007F09D5">
      <w:pPr>
        <w:tabs>
          <w:tab w:val="num" w:pos="1440"/>
        </w:tabs>
        <w:autoSpaceDE w:val="0"/>
      </w:pPr>
    </w:p>
    <w:p w14:paraId="0D6307BF" w14:textId="6EFBDC0F" w:rsidR="007F09D5" w:rsidRDefault="00A37197" w:rsidP="00423F37">
      <w:pPr>
        <w:numPr>
          <w:ilvl w:val="0"/>
          <w:numId w:val="10"/>
        </w:numPr>
        <w:autoSpaceDE w:val="0"/>
        <w:rPr>
          <w:b/>
          <w:i/>
          <w:u w:val="single"/>
        </w:rPr>
      </w:pPr>
      <w:r>
        <w:rPr>
          <w:b/>
          <w:i/>
          <w:u w:val="single"/>
        </w:rPr>
        <w:t xml:space="preserve">Obróbki blacharskie należy wykonać z blachy </w:t>
      </w:r>
      <w:r w:rsidR="00EC6D83">
        <w:rPr>
          <w:b/>
          <w:i/>
          <w:u w:val="single"/>
        </w:rPr>
        <w:t>ocynkowanej</w:t>
      </w:r>
      <w:r>
        <w:rPr>
          <w:b/>
          <w:i/>
          <w:u w:val="single"/>
        </w:rPr>
        <w:t xml:space="preserve"> o parametrach</w:t>
      </w:r>
      <w:r w:rsidR="007F09D5" w:rsidRPr="0014424F">
        <w:rPr>
          <w:b/>
          <w:i/>
          <w:u w:val="single"/>
        </w:rPr>
        <w:t xml:space="preserve">: </w:t>
      </w:r>
    </w:p>
    <w:p w14:paraId="5644D940" w14:textId="76E830B5" w:rsidR="00A37197" w:rsidRDefault="00A37197" w:rsidP="00A37197">
      <w:pPr>
        <w:autoSpaceDE w:val="0"/>
        <w:ind w:left="720" w:firstLine="414"/>
        <w:rPr>
          <w:b/>
          <w:i/>
          <w:u w:val="single"/>
        </w:rPr>
      </w:pPr>
    </w:p>
    <w:p w14:paraId="7D9C7A52" w14:textId="19167FEE" w:rsidR="004345D9" w:rsidRDefault="004345D9" w:rsidP="00423F37">
      <w:pPr>
        <w:pStyle w:val="WW-Tekstpodstawowywcity2"/>
        <w:numPr>
          <w:ilvl w:val="0"/>
          <w:numId w:val="24"/>
        </w:numPr>
        <w:ind w:left="1134"/>
        <w:rPr>
          <w:color w:val="000000"/>
        </w:rPr>
      </w:pPr>
      <w:r>
        <w:rPr>
          <w:color w:val="000000"/>
        </w:rPr>
        <w:t>grubość 0,7mm</w:t>
      </w:r>
    </w:p>
    <w:p w14:paraId="0F368FDA" w14:textId="15006A6A" w:rsidR="004345D9" w:rsidRDefault="004345D9" w:rsidP="00423F37">
      <w:pPr>
        <w:pStyle w:val="WW-Tekstpodstawowywcity2"/>
        <w:numPr>
          <w:ilvl w:val="0"/>
          <w:numId w:val="24"/>
        </w:numPr>
        <w:ind w:left="1134"/>
        <w:rPr>
          <w:color w:val="000000"/>
        </w:rPr>
      </w:pPr>
      <w:r>
        <w:rPr>
          <w:color w:val="000000"/>
        </w:rPr>
        <w:t>wytrzymałość na pościąganie _ RM powyżej 150 MPa</w:t>
      </w:r>
    </w:p>
    <w:p w14:paraId="4BFF288B" w14:textId="3A4E0751" w:rsidR="004345D9" w:rsidRDefault="004345D9" w:rsidP="00423F37">
      <w:pPr>
        <w:pStyle w:val="WW-Tekstpodstawowywcity2"/>
        <w:numPr>
          <w:ilvl w:val="0"/>
          <w:numId w:val="24"/>
        </w:numPr>
        <w:ind w:left="1134"/>
        <w:rPr>
          <w:color w:val="000000"/>
        </w:rPr>
      </w:pPr>
      <w:r>
        <w:rPr>
          <w:color w:val="000000"/>
        </w:rPr>
        <w:t xml:space="preserve">umowna granica plastyczności </w:t>
      </w:r>
      <w:r w:rsidRPr="00D4375B">
        <w:rPr>
          <w:color w:val="000000"/>
        </w:rPr>
        <w:t>– P</w:t>
      </w:r>
      <w:r w:rsidRPr="00D4375B">
        <w:rPr>
          <w:color w:val="000000"/>
          <w:vertAlign w:val="subscript"/>
        </w:rPr>
        <w:t>p0,2</w:t>
      </w:r>
      <w:r w:rsidRPr="00D4375B">
        <w:rPr>
          <w:color w:val="000000"/>
        </w:rPr>
        <w:t xml:space="preserve"> 110-160 MPa</w:t>
      </w:r>
    </w:p>
    <w:p w14:paraId="5E7B84BE" w14:textId="74256032" w:rsidR="004345D9" w:rsidRDefault="004345D9" w:rsidP="00423F37">
      <w:pPr>
        <w:pStyle w:val="WW-Tekstpodstawowywcity2"/>
        <w:numPr>
          <w:ilvl w:val="0"/>
          <w:numId w:val="24"/>
        </w:numPr>
        <w:ind w:left="1134"/>
        <w:rPr>
          <w:color w:val="000000"/>
        </w:rPr>
      </w:pPr>
      <w:r>
        <w:rPr>
          <w:color w:val="000000"/>
        </w:rPr>
        <w:t>twardość Vickersa powyżej 40 HV</w:t>
      </w:r>
    </w:p>
    <w:p w14:paraId="58E85094" w14:textId="1D31E0E0" w:rsidR="004345D9" w:rsidRPr="004345D9" w:rsidRDefault="004345D9" w:rsidP="00423F37">
      <w:pPr>
        <w:pStyle w:val="WW-Tekstpodstawowywcity2"/>
        <w:numPr>
          <w:ilvl w:val="0"/>
          <w:numId w:val="24"/>
        </w:numPr>
        <w:ind w:left="1134"/>
        <w:rPr>
          <w:color w:val="000000"/>
        </w:rPr>
      </w:pPr>
      <w:r>
        <w:rPr>
          <w:color w:val="000000"/>
        </w:rPr>
        <w:t xml:space="preserve">gęstość 7200 </w:t>
      </w:r>
      <w:r w:rsidRPr="00D4375B">
        <w:rPr>
          <w:color w:val="000000"/>
        </w:rPr>
        <w:t>kg/m</w:t>
      </w:r>
      <w:r w:rsidRPr="00D4375B">
        <w:rPr>
          <w:color w:val="000000"/>
          <w:vertAlign w:val="superscript"/>
        </w:rPr>
        <w:t>3</w:t>
      </w:r>
    </w:p>
    <w:p w14:paraId="1D8CA9F3" w14:textId="2D77DED3" w:rsidR="004345D9" w:rsidRDefault="004345D9" w:rsidP="00423F37">
      <w:pPr>
        <w:pStyle w:val="WW-Tekstpodstawowywcity2"/>
        <w:numPr>
          <w:ilvl w:val="0"/>
          <w:numId w:val="24"/>
        </w:numPr>
        <w:ind w:left="1134"/>
        <w:rPr>
          <w:color w:val="000000"/>
        </w:rPr>
      </w:pPr>
      <w:r>
        <w:rPr>
          <w:color w:val="000000"/>
        </w:rPr>
        <w:t xml:space="preserve">temperatura topienia </w:t>
      </w:r>
      <w:r w:rsidRPr="00D4375B">
        <w:rPr>
          <w:color w:val="000000"/>
        </w:rPr>
        <w:t xml:space="preserve">418 </w:t>
      </w:r>
      <w:r w:rsidRPr="00D4375B">
        <w:rPr>
          <w:color w:val="000000"/>
          <w:vertAlign w:val="superscript"/>
        </w:rPr>
        <w:t>o</w:t>
      </w:r>
      <w:r w:rsidRPr="00D4375B">
        <w:rPr>
          <w:color w:val="000000"/>
        </w:rPr>
        <w:t>C</w:t>
      </w:r>
    </w:p>
    <w:p w14:paraId="6AAC0BC2" w14:textId="18FB03AE" w:rsidR="004345D9" w:rsidRDefault="004345D9" w:rsidP="00423F37">
      <w:pPr>
        <w:pStyle w:val="WW-Tekstpodstawowywcity2"/>
        <w:numPr>
          <w:ilvl w:val="0"/>
          <w:numId w:val="24"/>
        </w:numPr>
        <w:ind w:left="1134"/>
        <w:rPr>
          <w:color w:val="000000"/>
        </w:rPr>
      </w:pPr>
      <w:r>
        <w:rPr>
          <w:color w:val="000000"/>
        </w:rPr>
        <w:t>powierzchnia blach powinna być równa i gładka, brzegi powinny być przycięte pod kątem prostym</w:t>
      </w:r>
    </w:p>
    <w:p w14:paraId="70C8EC12" w14:textId="1C4A3DB9" w:rsidR="004345D9" w:rsidRDefault="004345D9" w:rsidP="00423F37">
      <w:pPr>
        <w:pStyle w:val="WW-Tekstpodstawowywcity2"/>
        <w:numPr>
          <w:ilvl w:val="0"/>
          <w:numId w:val="24"/>
        </w:numPr>
        <w:ind w:left="1134"/>
        <w:rPr>
          <w:color w:val="000000"/>
        </w:rPr>
      </w:pPr>
      <w:r>
        <w:rPr>
          <w:color w:val="000000"/>
        </w:rPr>
        <w:t>kolor – dopasować do pozostałych obróbek zastosowanych na tym budynku</w:t>
      </w:r>
    </w:p>
    <w:p w14:paraId="79A0A3E6" w14:textId="77777777" w:rsidR="00A37197" w:rsidRDefault="00A37197" w:rsidP="00A37197">
      <w:pPr>
        <w:autoSpaceDE w:val="0"/>
        <w:ind w:left="720"/>
        <w:rPr>
          <w:b/>
          <w:i/>
          <w:u w:val="single"/>
        </w:rPr>
      </w:pPr>
    </w:p>
    <w:p w14:paraId="78AF0677" w14:textId="77777777" w:rsidR="00A37197" w:rsidRDefault="00A37197" w:rsidP="00423F37">
      <w:pPr>
        <w:numPr>
          <w:ilvl w:val="0"/>
          <w:numId w:val="10"/>
        </w:numPr>
        <w:autoSpaceDE w:val="0"/>
        <w:rPr>
          <w:b/>
          <w:i/>
          <w:u w:val="single"/>
        </w:rPr>
      </w:pPr>
      <w:r w:rsidRPr="0014424F">
        <w:rPr>
          <w:b/>
          <w:i/>
          <w:u w:val="single"/>
        </w:rPr>
        <w:t xml:space="preserve">Farba emulsyjna powinna być ekologiczna, umożliwiająca prawidłowe „oddychanie’’ ścian i spełniać podstawowe dane techniczne : </w:t>
      </w:r>
    </w:p>
    <w:p w14:paraId="2B2CCFDA" w14:textId="77777777" w:rsidR="007F09D5" w:rsidRPr="0014424F" w:rsidRDefault="007F09D5" w:rsidP="007F09D5">
      <w:pPr>
        <w:autoSpaceDE w:val="0"/>
        <w:ind w:left="720"/>
        <w:rPr>
          <w:b/>
          <w:i/>
          <w:u w:val="single"/>
        </w:rPr>
      </w:pPr>
    </w:p>
    <w:p w14:paraId="712EB123" w14:textId="77777777" w:rsidR="007F09D5" w:rsidRDefault="007F09D5" w:rsidP="00423F37">
      <w:pPr>
        <w:widowControl/>
        <w:numPr>
          <w:ilvl w:val="0"/>
          <w:numId w:val="5"/>
        </w:numPr>
        <w:tabs>
          <w:tab w:val="clear" w:pos="789"/>
        </w:tabs>
        <w:suppressAutoHyphens w:val="0"/>
        <w:ind w:left="1134" w:hanging="284"/>
        <w:rPr>
          <w:rFonts w:eastAsia="Times New Roman"/>
          <w:lang w:val="x-none"/>
        </w:rPr>
      </w:pPr>
      <w:r w:rsidRPr="0014424F">
        <w:rPr>
          <w:rFonts w:eastAsia="Times New Roman"/>
          <w:lang w:val="x-none"/>
        </w:rPr>
        <w:t>Lepkość – 6000 mPas</w:t>
      </w:r>
    </w:p>
    <w:p w14:paraId="274E8ED7" w14:textId="77777777" w:rsidR="007F09D5" w:rsidRPr="0014424F" w:rsidRDefault="007F09D5" w:rsidP="00423F37">
      <w:pPr>
        <w:widowControl/>
        <w:numPr>
          <w:ilvl w:val="0"/>
          <w:numId w:val="5"/>
        </w:numPr>
        <w:tabs>
          <w:tab w:val="clear" w:pos="789"/>
        </w:tabs>
        <w:suppressAutoHyphens w:val="0"/>
        <w:ind w:left="1134" w:hanging="284"/>
        <w:rPr>
          <w:rFonts w:eastAsia="Times New Roman"/>
          <w:lang w:val="x-none"/>
        </w:rPr>
      </w:pPr>
      <w:r w:rsidRPr="0014424F">
        <w:rPr>
          <w:rFonts w:eastAsia="Times New Roman"/>
          <w:lang w:val="x-none"/>
        </w:rPr>
        <w:t>Gęstość – 1,5 g/cm</w:t>
      </w:r>
      <w:r w:rsidRPr="0014424F">
        <w:rPr>
          <w:rFonts w:eastAsia="Times New Roman"/>
          <w:vertAlign w:val="superscript"/>
          <w:lang w:val="x-none"/>
        </w:rPr>
        <w:t>3</w:t>
      </w:r>
      <w:r w:rsidRPr="0014424F">
        <w:rPr>
          <w:rFonts w:eastAsia="Times New Roman"/>
          <w:lang w:val="x-none"/>
        </w:rPr>
        <w:t xml:space="preserve"> </w:t>
      </w:r>
    </w:p>
    <w:p w14:paraId="0BCAA327" w14:textId="77777777" w:rsidR="007F09D5" w:rsidRPr="0014424F" w:rsidRDefault="007F09D5" w:rsidP="00423F37">
      <w:pPr>
        <w:widowControl/>
        <w:numPr>
          <w:ilvl w:val="0"/>
          <w:numId w:val="5"/>
        </w:numPr>
        <w:tabs>
          <w:tab w:val="clear" w:pos="789"/>
        </w:tabs>
        <w:suppressAutoHyphens w:val="0"/>
        <w:ind w:left="1134" w:hanging="284"/>
        <w:rPr>
          <w:rFonts w:eastAsia="Arial" w:cs="Arial"/>
        </w:rPr>
      </w:pPr>
      <w:r w:rsidRPr="0014424F">
        <w:rPr>
          <w:rFonts w:eastAsia="Times New Roman"/>
          <w:lang w:val="x-none"/>
        </w:rPr>
        <w:t>Czas schnięcia – 2 h</w:t>
      </w:r>
    </w:p>
    <w:p w14:paraId="77E1C8DC" w14:textId="4330CB4F" w:rsidR="007F09D5" w:rsidRPr="00561057" w:rsidRDefault="007F09D5" w:rsidP="00423F37">
      <w:pPr>
        <w:widowControl/>
        <w:numPr>
          <w:ilvl w:val="0"/>
          <w:numId w:val="5"/>
        </w:numPr>
        <w:tabs>
          <w:tab w:val="clear" w:pos="789"/>
        </w:tabs>
        <w:suppressAutoHyphens w:val="0"/>
        <w:ind w:left="1134" w:hanging="284"/>
        <w:rPr>
          <w:rFonts w:eastAsia="Arial" w:cs="Arial"/>
        </w:rPr>
      </w:pPr>
      <w:r w:rsidRPr="0014424F">
        <w:t>Zawartość substancji stałych – 55 %</w:t>
      </w:r>
    </w:p>
    <w:p w14:paraId="41F47B14" w14:textId="77777777" w:rsidR="00561057" w:rsidRPr="0014424F" w:rsidRDefault="00561057" w:rsidP="00561057">
      <w:pPr>
        <w:widowControl/>
        <w:suppressAutoHyphens w:val="0"/>
        <w:rPr>
          <w:rFonts w:eastAsia="Arial" w:cs="Arial"/>
        </w:rPr>
      </w:pPr>
    </w:p>
    <w:p w14:paraId="55E0CF6E" w14:textId="6694B858" w:rsidR="00561057" w:rsidRDefault="00561057" w:rsidP="00423F37">
      <w:pPr>
        <w:numPr>
          <w:ilvl w:val="0"/>
          <w:numId w:val="10"/>
        </w:numPr>
        <w:autoSpaceDE w:val="0"/>
        <w:rPr>
          <w:b/>
          <w:i/>
          <w:u w:val="single"/>
        </w:rPr>
      </w:pPr>
      <w:r>
        <w:rPr>
          <w:b/>
          <w:i/>
          <w:u w:val="single"/>
        </w:rPr>
        <w:t>Legary na kanale</w:t>
      </w:r>
      <w:r w:rsidRPr="0014424F">
        <w:rPr>
          <w:b/>
          <w:i/>
          <w:u w:val="single"/>
        </w:rPr>
        <w:t xml:space="preserve"> : </w:t>
      </w:r>
    </w:p>
    <w:p w14:paraId="262039A6" w14:textId="77777777" w:rsidR="00561057" w:rsidRPr="0014424F" w:rsidRDefault="00561057" w:rsidP="00561057">
      <w:pPr>
        <w:autoSpaceDE w:val="0"/>
        <w:rPr>
          <w:b/>
          <w:i/>
          <w:u w:val="single"/>
        </w:rPr>
      </w:pPr>
    </w:p>
    <w:p w14:paraId="3D50512C" w14:textId="277429C1" w:rsidR="00561057" w:rsidRPr="00561057" w:rsidRDefault="00561057" w:rsidP="00423F37">
      <w:pPr>
        <w:widowControl/>
        <w:numPr>
          <w:ilvl w:val="0"/>
          <w:numId w:val="5"/>
        </w:numPr>
        <w:tabs>
          <w:tab w:val="clear" w:pos="789"/>
        </w:tabs>
        <w:suppressAutoHyphens w:val="0"/>
        <w:ind w:left="1134" w:hanging="284"/>
        <w:rPr>
          <w:rFonts w:eastAsia="Times New Roman"/>
          <w:lang w:val="x-none"/>
        </w:rPr>
      </w:pPr>
      <w:r>
        <w:rPr>
          <w:rFonts w:eastAsia="Times New Roman"/>
        </w:rPr>
        <w:t>Deski iglaste klasy  min II</w:t>
      </w:r>
    </w:p>
    <w:p w14:paraId="2E72A688" w14:textId="52D89A68" w:rsidR="00561057" w:rsidRPr="00561057" w:rsidRDefault="00561057" w:rsidP="00423F37">
      <w:pPr>
        <w:widowControl/>
        <w:numPr>
          <w:ilvl w:val="0"/>
          <w:numId w:val="5"/>
        </w:numPr>
        <w:tabs>
          <w:tab w:val="clear" w:pos="789"/>
        </w:tabs>
        <w:suppressAutoHyphens w:val="0"/>
        <w:ind w:left="1134" w:hanging="284"/>
        <w:rPr>
          <w:rFonts w:eastAsia="Times New Roman"/>
          <w:lang w:val="x-none"/>
        </w:rPr>
      </w:pPr>
      <w:r>
        <w:rPr>
          <w:rFonts w:eastAsia="Times New Roman"/>
        </w:rPr>
        <w:t>Grubość desek min 5 cm</w:t>
      </w:r>
    </w:p>
    <w:p w14:paraId="2C0C344F" w14:textId="565CB2D2" w:rsidR="00561057" w:rsidRPr="00561057" w:rsidRDefault="00561057" w:rsidP="00423F37">
      <w:pPr>
        <w:widowControl/>
        <w:numPr>
          <w:ilvl w:val="0"/>
          <w:numId w:val="5"/>
        </w:numPr>
        <w:tabs>
          <w:tab w:val="clear" w:pos="789"/>
        </w:tabs>
        <w:suppressAutoHyphens w:val="0"/>
        <w:ind w:left="1134" w:hanging="284"/>
        <w:rPr>
          <w:rFonts w:eastAsia="Times New Roman"/>
          <w:lang w:val="x-none"/>
        </w:rPr>
      </w:pPr>
      <w:r>
        <w:rPr>
          <w:rFonts w:eastAsia="Times New Roman"/>
        </w:rPr>
        <w:t>Szerokość desek 12-15 cm</w:t>
      </w:r>
    </w:p>
    <w:p w14:paraId="494DBB0D" w14:textId="761BB0FA" w:rsidR="00561057" w:rsidRPr="005466F0" w:rsidRDefault="00561057" w:rsidP="00423F37">
      <w:pPr>
        <w:widowControl/>
        <w:numPr>
          <w:ilvl w:val="0"/>
          <w:numId w:val="5"/>
        </w:numPr>
        <w:tabs>
          <w:tab w:val="clear" w:pos="789"/>
        </w:tabs>
        <w:suppressAutoHyphens w:val="0"/>
        <w:ind w:left="1134" w:hanging="284"/>
        <w:rPr>
          <w:rFonts w:eastAsia="Times New Roman"/>
          <w:lang w:val="x-none"/>
        </w:rPr>
      </w:pPr>
      <w:r>
        <w:rPr>
          <w:rFonts w:eastAsia="Times New Roman"/>
        </w:rPr>
        <w:t>Długość desek 101 cm</w:t>
      </w:r>
    </w:p>
    <w:p w14:paraId="1F614EC0" w14:textId="418FA47B" w:rsidR="005466F0" w:rsidRPr="005466F0" w:rsidRDefault="005466F0" w:rsidP="00423F37">
      <w:pPr>
        <w:widowControl/>
        <w:numPr>
          <w:ilvl w:val="0"/>
          <w:numId w:val="5"/>
        </w:numPr>
        <w:tabs>
          <w:tab w:val="clear" w:pos="789"/>
        </w:tabs>
        <w:suppressAutoHyphens w:val="0"/>
        <w:ind w:left="1134" w:hanging="284"/>
        <w:rPr>
          <w:rFonts w:eastAsia="Times New Roman"/>
          <w:lang w:val="x-none"/>
        </w:rPr>
      </w:pPr>
      <w:r>
        <w:rPr>
          <w:rFonts w:eastAsia="Times New Roman"/>
        </w:rPr>
        <w:t>Wilgotność drewna 12-15%</w:t>
      </w:r>
    </w:p>
    <w:p w14:paraId="73B069AB" w14:textId="08A00F34" w:rsidR="009D37A7" w:rsidRPr="005F0F98" w:rsidRDefault="005466F0" w:rsidP="005F0F98">
      <w:pPr>
        <w:widowControl/>
        <w:numPr>
          <w:ilvl w:val="0"/>
          <w:numId w:val="5"/>
        </w:numPr>
        <w:tabs>
          <w:tab w:val="clear" w:pos="789"/>
        </w:tabs>
        <w:suppressAutoHyphens w:val="0"/>
        <w:ind w:left="1134" w:hanging="284"/>
        <w:rPr>
          <w:rFonts w:eastAsia="Times New Roman"/>
          <w:lang w:val="x-none"/>
        </w:rPr>
      </w:pPr>
      <w:r>
        <w:rPr>
          <w:rFonts w:eastAsia="Times New Roman"/>
        </w:rPr>
        <w:t xml:space="preserve">Deski </w:t>
      </w:r>
      <w:r w:rsidR="009F6C5C">
        <w:rPr>
          <w:rFonts w:eastAsia="Times New Roman"/>
        </w:rPr>
        <w:t>z</w:t>
      </w:r>
      <w:r w:rsidR="00D6220A">
        <w:rPr>
          <w:rFonts w:eastAsia="Times New Roman"/>
        </w:rPr>
        <w:t>ai</w:t>
      </w:r>
      <w:r w:rsidR="005F0F98">
        <w:rPr>
          <w:rFonts w:eastAsia="Times New Roman"/>
        </w:rPr>
        <w:t>m</w:t>
      </w:r>
      <w:r w:rsidR="009F6C5C">
        <w:rPr>
          <w:rFonts w:eastAsia="Times New Roman"/>
        </w:rPr>
        <w:t>p</w:t>
      </w:r>
      <w:r w:rsidR="00D6220A">
        <w:rPr>
          <w:rFonts w:eastAsia="Times New Roman"/>
        </w:rPr>
        <w:t>regnowane preparatem</w:t>
      </w:r>
      <w:r w:rsidR="009F6C5C">
        <w:rPr>
          <w:rFonts w:eastAsia="Times New Roman"/>
        </w:rPr>
        <w:t xml:space="preserve"> </w:t>
      </w:r>
      <w:r w:rsidR="00D6220A">
        <w:rPr>
          <w:rFonts w:eastAsia="Times New Roman"/>
        </w:rPr>
        <w:t>grzybobójczym</w:t>
      </w:r>
      <w:r w:rsidR="009F6C5C">
        <w:rPr>
          <w:rFonts w:eastAsia="Times New Roman"/>
        </w:rPr>
        <w:t xml:space="preserve"> oraz </w:t>
      </w:r>
      <w:r w:rsidR="00D6220A">
        <w:rPr>
          <w:rFonts w:eastAsia="Times New Roman"/>
        </w:rPr>
        <w:t xml:space="preserve">przed </w:t>
      </w:r>
      <w:r w:rsidR="009F6C5C">
        <w:rPr>
          <w:rFonts w:eastAsia="Times New Roman"/>
        </w:rPr>
        <w:t>szkodnikami technicznymi drewna.</w:t>
      </w:r>
    </w:p>
    <w:p w14:paraId="57DD753C" w14:textId="77777777" w:rsidR="009D37A7" w:rsidRPr="003373C0" w:rsidRDefault="009D37A7" w:rsidP="007F09D5">
      <w:pPr>
        <w:ind w:left="720"/>
        <w:jc w:val="both"/>
        <w:rPr>
          <w:b/>
          <w:i/>
          <w:u w:val="single"/>
        </w:rPr>
      </w:pPr>
    </w:p>
    <w:p w14:paraId="42B8498B" w14:textId="3422358D" w:rsidR="007F09D5" w:rsidRPr="001D1630" w:rsidRDefault="001D1630" w:rsidP="00423F37">
      <w:pPr>
        <w:numPr>
          <w:ilvl w:val="0"/>
          <w:numId w:val="10"/>
        </w:numPr>
        <w:jc w:val="both"/>
        <w:rPr>
          <w:b/>
          <w:i/>
          <w:u w:val="single"/>
        </w:rPr>
      </w:pPr>
      <w:r>
        <w:rPr>
          <w:rFonts w:eastAsia="Times New Roman"/>
          <w:b/>
          <w:i/>
          <w:color w:val="444444"/>
          <w:spacing w:val="5"/>
          <w:kern w:val="36"/>
          <w:u w:val="single"/>
        </w:rPr>
        <w:t>Grzejnik konwektorowy:</w:t>
      </w:r>
    </w:p>
    <w:p w14:paraId="32EA29BF" w14:textId="77777777" w:rsidR="007F09D5" w:rsidRPr="001D1630" w:rsidRDefault="007F09D5" w:rsidP="007F09D5">
      <w:pPr>
        <w:shd w:val="clear" w:color="auto" w:fill="FFFFFF"/>
        <w:outlineLvl w:val="0"/>
        <w:rPr>
          <w:rFonts w:eastAsia="Times New Roman"/>
          <w:b/>
          <w:color w:val="444444"/>
          <w:spacing w:val="5"/>
          <w:kern w:val="36"/>
        </w:rPr>
      </w:pPr>
    </w:p>
    <w:p w14:paraId="5C504C77" w14:textId="00F17344" w:rsidR="007F09D5" w:rsidRPr="001D1630" w:rsidRDefault="001D1630" w:rsidP="00423F37">
      <w:pPr>
        <w:numPr>
          <w:ilvl w:val="0"/>
          <w:numId w:val="15"/>
        </w:numPr>
        <w:shd w:val="clear" w:color="auto" w:fill="FFFFFF"/>
        <w:ind w:left="1134"/>
        <w:outlineLvl w:val="0"/>
        <w:rPr>
          <w:rFonts w:eastAsia="Times New Roman"/>
          <w:spacing w:val="5"/>
        </w:rPr>
      </w:pPr>
      <w:r>
        <w:rPr>
          <w:rFonts w:eastAsia="Times New Roman"/>
          <w:spacing w:val="5"/>
        </w:rPr>
        <w:t>Moc elementu grzejnego 1500W</w:t>
      </w:r>
    </w:p>
    <w:p w14:paraId="0F926765" w14:textId="18C7CB9B" w:rsidR="007F09D5" w:rsidRPr="001D1630" w:rsidRDefault="001D1630" w:rsidP="00423F37">
      <w:pPr>
        <w:numPr>
          <w:ilvl w:val="0"/>
          <w:numId w:val="15"/>
        </w:numPr>
        <w:shd w:val="clear" w:color="auto" w:fill="FFFFFF"/>
        <w:ind w:left="1134"/>
        <w:outlineLvl w:val="0"/>
        <w:rPr>
          <w:rFonts w:eastAsia="Times New Roman"/>
          <w:spacing w:val="5"/>
        </w:rPr>
      </w:pPr>
      <w:r>
        <w:rPr>
          <w:rFonts w:eastAsia="Times New Roman"/>
          <w:spacing w:val="5"/>
        </w:rPr>
        <w:t>Zasilanie - 230 V</w:t>
      </w:r>
    </w:p>
    <w:p w14:paraId="7E955252" w14:textId="355D2056" w:rsidR="007F09D5" w:rsidRPr="001D1630" w:rsidRDefault="001D1630" w:rsidP="00423F37">
      <w:pPr>
        <w:numPr>
          <w:ilvl w:val="0"/>
          <w:numId w:val="15"/>
        </w:numPr>
        <w:shd w:val="clear" w:color="auto" w:fill="FFFFFF"/>
        <w:ind w:left="1134"/>
        <w:outlineLvl w:val="0"/>
        <w:rPr>
          <w:rFonts w:eastAsia="Times New Roman"/>
          <w:spacing w:val="5"/>
        </w:rPr>
      </w:pPr>
      <w:r>
        <w:rPr>
          <w:rFonts w:eastAsia="Times New Roman"/>
          <w:spacing w:val="5"/>
        </w:rPr>
        <w:t>Element grzejny: grzałka grzebieniowa</w:t>
      </w:r>
    </w:p>
    <w:p w14:paraId="418422AD" w14:textId="57112293" w:rsidR="007F09D5" w:rsidRPr="001D1630" w:rsidRDefault="001D1630" w:rsidP="00423F37">
      <w:pPr>
        <w:numPr>
          <w:ilvl w:val="0"/>
          <w:numId w:val="15"/>
        </w:numPr>
        <w:shd w:val="clear" w:color="auto" w:fill="FFFFFF"/>
        <w:ind w:left="1134"/>
        <w:outlineLvl w:val="0"/>
        <w:rPr>
          <w:rFonts w:eastAsia="Times New Roman"/>
          <w:spacing w:val="5"/>
        </w:rPr>
      </w:pPr>
      <w:r>
        <w:rPr>
          <w:rFonts w:eastAsia="Times New Roman"/>
          <w:spacing w:val="5"/>
        </w:rPr>
        <w:t>Obudowa: blacha stalowa, powlekana</w:t>
      </w:r>
    </w:p>
    <w:p w14:paraId="05332FAD" w14:textId="122690D2" w:rsidR="007F09D5" w:rsidRPr="001D1630" w:rsidRDefault="001D1630" w:rsidP="00423F37">
      <w:pPr>
        <w:numPr>
          <w:ilvl w:val="0"/>
          <w:numId w:val="15"/>
        </w:numPr>
        <w:shd w:val="clear" w:color="auto" w:fill="FFFFFF"/>
        <w:ind w:left="1134"/>
        <w:outlineLvl w:val="0"/>
        <w:rPr>
          <w:rFonts w:eastAsia="Times New Roman"/>
          <w:spacing w:val="5"/>
        </w:rPr>
      </w:pPr>
      <w:r>
        <w:rPr>
          <w:rFonts w:eastAsia="Times New Roman"/>
          <w:spacing w:val="5"/>
        </w:rPr>
        <w:t>Element sterujący: automatyczny termostat</w:t>
      </w:r>
    </w:p>
    <w:p w14:paraId="17B8B7BF" w14:textId="7DDAE65B" w:rsidR="007F09D5" w:rsidRPr="001D1630" w:rsidRDefault="001D1630" w:rsidP="00423F37">
      <w:pPr>
        <w:numPr>
          <w:ilvl w:val="0"/>
          <w:numId w:val="15"/>
        </w:numPr>
        <w:shd w:val="clear" w:color="auto" w:fill="FFFFFF"/>
        <w:ind w:left="1134"/>
        <w:outlineLvl w:val="0"/>
        <w:rPr>
          <w:rFonts w:eastAsia="Times New Roman"/>
          <w:spacing w:val="5"/>
        </w:rPr>
      </w:pPr>
      <w:r>
        <w:rPr>
          <w:rFonts w:eastAsia="Times New Roman"/>
          <w:spacing w:val="5"/>
        </w:rPr>
        <w:t>Przełącznik włącz/wyłącz : tak</w:t>
      </w:r>
    </w:p>
    <w:p w14:paraId="246DE132" w14:textId="413824D5" w:rsidR="007F09D5" w:rsidRPr="001D1630" w:rsidRDefault="001D1630" w:rsidP="00423F37">
      <w:pPr>
        <w:numPr>
          <w:ilvl w:val="0"/>
          <w:numId w:val="15"/>
        </w:numPr>
        <w:shd w:val="clear" w:color="auto" w:fill="FFFFFF"/>
        <w:ind w:left="1134"/>
        <w:outlineLvl w:val="0"/>
        <w:rPr>
          <w:rFonts w:eastAsia="Times New Roman"/>
          <w:spacing w:val="5"/>
        </w:rPr>
      </w:pPr>
      <w:r>
        <w:rPr>
          <w:rFonts w:eastAsia="Times New Roman"/>
          <w:spacing w:val="5"/>
        </w:rPr>
        <w:t>Ilość pozycji nastaw temperatury: 8</w:t>
      </w:r>
    </w:p>
    <w:p w14:paraId="26650798" w14:textId="48C87172" w:rsidR="007F09D5" w:rsidRDefault="001D1630" w:rsidP="00423F37">
      <w:pPr>
        <w:numPr>
          <w:ilvl w:val="0"/>
          <w:numId w:val="15"/>
        </w:numPr>
        <w:shd w:val="clear" w:color="auto" w:fill="FFFFFF"/>
        <w:ind w:left="1134"/>
        <w:outlineLvl w:val="0"/>
        <w:rPr>
          <w:rFonts w:eastAsia="Times New Roman"/>
          <w:spacing w:val="5"/>
        </w:rPr>
      </w:pPr>
      <w:r>
        <w:rPr>
          <w:rFonts w:eastAsia="Times New Roman"/>
          <w:spacing w:val="5"/>
        </w:rPr>
        <w:t>Funkcja przeciwzamrożeniowa: tak</w:t>
      </w:r>
    </w:p>
    <w:p w14:paraId="4CB510EF" w14:textId="278D3B7D" w:rsidR="001D1630" w:rsidRDefault="001D1630" w:rsidP="00423F37">
      <w:pPr>
        <w:numPr>
          <w:ilvl w:val="0"/>
          <w:numId w:val="15"/>
        </w:numPr>
        <w:shd w:val="clear" w:color="auto" w:fill="FFFFFF"/>
        <w:ind w:left="1134"/>
        <w:outlineLvl w:val="0"/>
        <w:rPr>
          <w:rFonts w:eastAsia="Times New Roman"/>
          <w:spacing w:val="5"/>
        </w:rPr>
      </w:pPr>
      <w:r>
        <w:rPr>
          <w:rFonts w:eastAsia="Times New Roman"/>
          <w:spacing w:val="5"/>
        </w:rPr>
        <w:t>Przewód zasilający z wtyczką: tak</w:t>
      </w:r>
    </w:p>
    <w:p w14:paraId="702FF782" w14:textId="12F29EC9" w:rsidR="001D1630" w:rsidRDefault="001D1630" w:rsidP="00423F37">
      <w:pPr>
        <w:numPr>
          <w:ilvl w:val="0"/>
          <w:numId w:val="15"/>
        </w:numPr>
        <w:shd w:val="clear" w:color="auto" w:fill="FFFFFF"/>
        <w:ind w:left="1134"/>
        <w:outlineLvl w:val="0"/>
        <w:rPr>
          <w:rFonts w:eastAsia="Times New Roman"/>
          <w:spacing w:val="5"/>
        </w:rPr>
      </w:pPr>
      <w:r>
        <w:rPr>
          <w:rFonts w:eastAsia="Times New Roman"/>
          <w:spacing w:val="5"/>
        </w:rPr>
        <w:t>Instalacja na wieszakach ściennych: tak</w:t>
      </w:r>
    </w:p>
    <w:p w14:paraId="00C2379A" w14:textId="276FE925" w:rsidR="001D1630" w:rsidRDefault="001D1630" w:rsidP="00423F37">
      <w:pPr>
        <w:numPr>
          <w:ilvl w:val="0"/>
          <w:numId w:val="15"/>
        </w:numPr>
        <w:shd w:val="clear" w:color="auto" w:fill="FFFFFF"/>
        <w:ind w:left="1134"/>
        <w:outlineLvl w:val="0"/>
        <w:rPr>
          <w:rFonts w:eastAsia="Times New Roman"/>
          <w:spacing w:val="5"/>
        </w:rPr>
      </w:pPr>
      <w:r>
        <w:rPr>
          <w:rFonts w:eastAsia="Times New Roman"/>
          <w:spacing w:val="5"/>
        </w:rPr>
        <w:t>Stopień ochrony: IP 20</w:t>
      </w:r>
    </w:p>
    <w:p w14:paraId="0B4FF6CD" w14:textId="2B7CCADC" w:rsidR="001D1630" w:rsidRDefault="001D1630" w:rsidP="00423F37">
      <w:pPr>
        <w:numPr>
          <w:ilvl w:val="0"/>
          <w:numId w:val="15"/>
        </w:numPr>
        <w:shd w:val="clear" w:color="auto" w:fill="FFFFFF"/>
        <w:ind w:left="1134"/>
        <w:outlineLvl w:val="0"/>
        <w:rPr>
          <w:rFonts w:eastAsia="Times New Roman"/>
          <w:spacing w:val="5"/>
        </w:rPr>
      </w:pPr>
      <w:r>
        <w:rPr>
          <w:rFonts w:eastAsia="Times New Roman"/>
          <w:spacing w:val="5"/>
        </w:rPr>
        <w:t>Polski Atest PCBC: tak</w:t>
      </w:r>
    </w:p>
    <w:p w14:paraId="6D7F16E9" w14:textId="7F73FE07" w:rsidR="001D1630" w:rsidRPr="001D1630" w:rsidRDefault="001D1630" w:rsidP="00423F37">
      <w:pPr>
        <w:numPr>
          <w:ilvl w:val="0"/>
          <w:numId w:val="15"/>
        </w:numPr>
        <w:shd w:val="clear" w:color="auto" w:fill="FFFFFF"/>
        <w:ind w:left="1134"/>
        <w:outlineLvl w:val="0"/>
        <w:rPr>
          <w:rFonts w:eastAsia="Times New Roman"/>
          <w:spacing w:val="5"/>
        </w:rPr>
      </w:pPr>
      <w:r>
        <w:rPr>
          <w:rFonts w:eastAsia="Times New Roman"/>
          <w:spacing w:val="5"/>
        </w:rPr>
        <w:t>Gwarancja na element</w:t>
      </w:r>
      <w:r w:rsidR="005F0F98">
        <w:rPr>
          <w:rFonts w:eastAsia="Times New Roman"/>
          <w:spacing w:val="5"/>
        </w:rPr>
        <w:t xml:space="preserve"> </w:t>
      </w:r>
      <w:r>
        <w:rPr>
          <w:rFonts w:eastAsia="Times New Roman"/>
          <w:spacing w:val="5"/>
        </w:rPr>
        <w:t>grzewczy: 5 lat</w:t>
      </w:r>
    </w:p>
    <w:p w14:paraId="5F404C40" w14:textId="77777777" w:rsidR="007F09D5" w:rsidRPr="00EE2F6B" w:rsidRDefault="007F09D5" w:rsidP="007F09D5">
      <w:pPr>
        <w:shd w:val="clear" w:color="auto" w:fill="FFFFFF"/>
        <w:outlineLvl w:val="0"/>
        <w:rPr>
          <w:rFonts w:eastAsia="Times New Roman"/>
          <w:spacing w:val="5"/>
          <w:highlight w:val="yellow"/>
        </w:rPr>
      </w:pPr>
    </w:p>
    <w:p w14:paraId="40BA243E" w14:textId="306ECCAA" w:rsidR="007F09D5" w:rsidRPr="00947A3E" w:rsidRDefault="007F09D5" w:rsidP="00423F37">
      <w:pPr>
        <w:numPr>
          <w:ilvl w:val="0"/>
          <w:numId w:val="10"/>
        </w:numPr>
        <w:shd w:val="clear" w:color="auto" w:fill="FFFFFF"/>
        <w:outlineLvl w:val="0"/>
        <w:rPr>
          <w:rFonts w:eastAsia="Times New Roman"/>
          <w:i/>
          <w:spacing w:val="5"/>
          <w:u w:val="single"/>
        </w:rPr>
      </w:pPr>
      <w:r w:rsidRPr="00947A3E">
        <w:rPr>
          <w:rFonts w:eastAsia="Times New Roman"/>
          <w:b/>
          <w:i/>
          <w:color w:val="444444"/>
          <w:spacing w:val="5"/>
          <w:kern w:val="36"/>
          <w:u w:val="single"/>
        </w:rPr>
        <w:t>Oprawa</w:t>
      </w:r>
      <w:r w:rsidR="00947A3E" w:rsidRPr="00947A3E">
        <w:rPr>
          <w:rFonts w:eastAsia="Times New Roman"/>
          <w:b/>
          <w:i/>
          <w:color w:val="444444"/>
          <w:spacing w:val="5"/>
          <w:kern w:val="36"/>
          <w:u w:val="single"/>
        </w:rPr>
        <w:t xml:space="preserve"> bryzgoszczelna</w:t>
      </w:r>
      <w:r w:rsidRPr="00947A3E">
        <w:rPr>
          <w:rFonts w:eastAsia="Times New Roman"/>
          <w:b/>
          <w:i/>
          <w:color w:val="444444"/>
          <w:spacing w:val="5"/>
          <w:kern w:val="36"/>
          <w:u w:val="single"/>
        </w:rPr>
        <w:t xml:space="preserve"> LED </w:t>
      </w:r>
      <w:r w:rsidR="00F771EE" w:rsidRPr="00947A3E">
        <w:rPr>
          <w:rFonts w:eastAsia="Times New Roman"/>
          <w:b/>
          <w:i/>
          <w:color w:val="444444"/>
          <w:spacing w:val="5"/>
          <w:kern w:val="36"/>
          <w:u w:val="single"/>
        </w:rPr>
        <w:t>2</w:t>
      </w:r>
      <w:r w:rsidRPr="00947A3E">
        <w:rPr>
          <w:rFonts w:eastAsia="Times New Roman"/>
          <w:b/>
          <w:i/>
          <w:color w:val="444444"/>
          <w:spacing w:val="5"/>
          <w:kern w:val="36"/>
          <w:u w:val="single"/>
        </w:rPr>
        <w:t>0W</w:t>
      </w:r>
    </w:p>
    <w:p w14:paraId="55B99F25" w14:textId="4DCA1125" w:rsidR="007F09D5" w:rsidRPr="00947A3E" w:rsidRDefault="007F09D5" w:rsidP="00423F37">
      <w:pPr>
        <w:numPr>
          <w:ilvl w:val="0"/>
          <w:numId w:val="16"/>
        </w:numPr>
        <w:shd w:val="clear" w:color="auto" w:fill="FFFFFF"/>
        <w:ind w:left="1134"/>
        <w:outlineLvl w:val="0"/>
        <w:rPr>
          <w:rFonts w:eastAsia="Times New Roman"/>
          <w:spacing w:val="5"/>
        </w:rPr>
      </w:pPr>
      <w:r w:rsidRPr="00F771EE">
        <w:rPr>
          <w:rFonts w:eastAsia="Times New Roman"/>
          <w:bCs/>
        </w:rPr>
        <w:t xml:space="preserve">Moc całkowita: </w:t>
      </w:r>
      <w:r w:rsidR="00F771EE" w:rsidRPr="00F771EE">
        <w:rPr>
          <w:rFonts w:eastAsia="Times New Roman"/>
        </w:rPr>
        <w:t>2</w:t>
      </w:r>
      <w:r w:rsidRPr="00F771EE">
        <w:rPr>
          <w:rFonts w:eastAsia="Times New Roman"/>
        </w:rPr>
        <w:t>0w</w:t>
      </w:r>
    </w:p>
    <w:p w14:paraId="2A01347F" w14:textId="77777777" w:rsidR="007F09D5" w:rsidRPr="00F771EE" w:rsidRDefault="007F09D5" w:rsidP="00423F37">
      <w:pPr>
        <w:numPr>
          <w:ilvl w:val="0"/>
          <w:numId w:val="16"/>
        </w:numPr>
        <w:shd w:val="clear" w:color="auto" w:fill="FFFFFF"/>
        <w:ind w:left="1134"/>
        <w:outlineLvl w:val="0"/>
        <w:rPr>
          <w:rFonts w:eastAsia="Times New Roman"/>
          <w:spacing w:val="5"/>
        </w:rPr>
      </w:pPr>
      <w:r w:rsidRPr="00F771EE">
        <w:rPr>
          <w:rFonts w:eastAsia="Times New Roman"/>
          <w:bCs/>
        </w:rPr>
        <w:lastRenderedPageBreak/>
        <w:t xml:space="preserve">Barwa światła: </w:t>
      </w:r>
      <w:r w:rsidRPr="00F771EE">
        <w:rPr>
          <w:rFonts w:eastAsia="Times New Roman"/>
        </w:rPr>
        <w:t>neutralna</w:t>
      </w:r>
    </w:p>
    <w:p w14:paraId="3349D466" w14:textId="7A35D66E" w:rsidR="007F09D5" w:rsidRPr="00EC6D83" w:rsidRDefault="007F09D5" w:rsidP="00423F37">
      <w:pPr>
        <w:numPr>
          <w:ilvl w:val="0"/>
          <w:numId w:val="16"/>
        </w:numPr>
        <w:shd w:val="clear" w:color="auto" w:fill="FFFFFF"/>
        <w:ind w:left="1134"/>
        <w:outlineLvl w:val="0"/>
        <w:rPr>
          <w:rFonts w:eastAsia="Times New Roman"/>
          <w:spacing w:val="5"/>
        </w:rPr>
      </w:pPr>
      <w:r w:rsidRPr="00947A3E">
        <w:rPr>
          <w:rFonts w:eastAsia="Times New Roman"/>
          <w:bCs/>
        </w:rPr>
        <w:t xml:space="preserve">Stopień ochrony: </w:t>
      </w:r>
      <w:r w:rsidRPr="00947A3E">
        <w:rPr>
          <w:rFonts w:eastAsia="Times New Roman"/>
        </w:rPr>
        <w:t>IP</w:t>
      </w:r>
      <w:r w:rsidR="00947A3E" w:rsidRPr="00947A3E">
        <w:rPr>
          <w:rFonts w:eastAsia="Times New Roman"/>
        </w:rPr>
        <w:t>65</w:t>
      </w:r>
    </w:p>
    <w:p w14:paraId="32661A88" w14:textId="77777777" w:rsidR="007F09D5" w:rsidRPr="00EE2F6B" w:rsidRDefault="007F09D5" w:rsidP="007F09D5">
      <w:pPr>
        <w:spacing w:line="240" w:lineRule="atLeast"/>
        <w:rPr>
          <w:rFonts w:eastAsia="Times New Roman"/>
          <w:bCs/>
          <w:highlight w:val="yellow"/>
        </w:rPr>
      </w:pPr>
    </w:p>
    <w:p w14:paraId="13001FB2" w14:textId="47C7E336" w:rsidR="007F09D5" w:rsidRPr="001D1630" w:rsidRDefault="007F09D5" w:rsidP="00423F37">
      <w:pPr>
        <w:numPr>
          <w:ilvl w:val="0"/>
          <w:numId w:val="10"/>
        </w:numPr>
        <w:rPr>
          <w:b/>
          <w:i/>
          <w:u w:val="single"/>
        </w:rPr>
      </w:pPr>
      <w:r w:rsidRPr="001D1630">
        <w:rPr>
          <w:b/>
          <w:i/>
          <w:u w:val="single"/>
        </w:rPr>
        <w:t>Przewody kabelkowe YDY</w:t>
      </w:r>
      <w:r w:rsidR="00947A3E">
        <w:rPr>
          <w:b/>
          <w:i/>
          <w:u w:val="single"/>
        </w:rPr>
        <w:t>p</w:t>
      </w:r>
      <w:r w:rsidRPr="001D1630">
        <w:rPr>
          <w:b/>
          <w:i/>
          <w:u w:val="single"/>
        </w:rPr>
        <w:t xml:space="preserve"> 3X2,5 MM2</w:t>
      </w:r>
    </w:p>
    <w:p w14:paraId="06CCA877" w14:textId="77777777" w:rsidR="007F09D5" w:rsidRPr="001D1630" w:rsidRDefault="007F09D5" w:rsidP="007F09D5">
      <w:pPr>
        <w:rPr>
          <w:b/>
        </w:rPr>
      </w:pPr>
    </w:p>
    <w:p w14:paraId="74678491" w14:textId="77777777" w:rsidR="007F09D5" w:rsidRPr="001D1630" w:rsidRDefault="007F09D5" w:rsidP="00423F37">
      <w:pPr>
        <w:numPr>
          <w:ilvl w:val="0"/>
          <w:numId w:val="17"/>
        </w:numPr>
        <w:ind w:left="1134"/>
        <w:rPr>
          <w:rFonts w:eastAsia="Times New Roman"/>
        </w:rPr>
      </w:pPr>
      <w:r w:rsidRPr="001D1630">
        <w:rPr>
          <w:rFonts w:eastAsia="Times New Roman"/>
        </w:rPr>
        <w:t xml:space="preserve">Izolacja żyły </w:t>
      </w:r>
      <w:r w:rsidRPr="001D1630">
        <w:rPr>
          <w:rFonts w:eastAsia="Times New Roman"/>
          <w:bCs/>
        </w:rPr>
        <w:t>PVC</w:t>
      </w:r>
    </w:p>
    <w:p w14:paraId="42559660" w14:textId="77777777" w:rsidR="007F09D5" w:rsidRPr="001D1630" w:rsidRDefault="007F09D5" w:rsidP="00423F37">
      <w:pPr>
        <w:numPr>
          <w:ilvl w:val="0"/>
          <w:numId w:val="17"/>
        </w:numPr>
        <w:ind w:left="1134"/>
        <w:rPr>
          <w:rFonts w:eastAsia="Times New Roman"/>
        </w:rPr>
      </w:pPr>
      <w:r w:rsidRPr="001D1630">
        <w:rPr>
          <w:rFonts w:eastAsia="Times New Roman"/>
        </w:rPr>
        <w:t xml:space="preserve">Liczba żył </w:t>
      </w:r>
      <w:r w:rsidRPr="001D1630">
        <w:rPr>
          <w:rFonts w:eastAsia="Times New Roman"/>
          <w:bCs/>
        </w:rPr>
        <w:t>3</w:t>
      </w:r>
    </w:p>
    <w:p w14:paraId="6876C9B3" w14:textId="77777777" w:rsidR="007F09D5" w:rsidRPr="001D1630" w:rsidRDefault="007F09D5" w:rsidP="00423F37">
      <w:pPr>
        <w:numPr>
          <w:ilvl w:val="0"/>
          <w:numId w:val="17"/>
        </w:numPr>
        <w:ind w:left="1134"/>
        <w:rPr>
          <w:rFonts w:eastAsia="Times New Roman"/>
        </w:rPr>
      </w:pPr>
      <w:r w:rsidRPr="001D1630">
        <w:rPr>
          <w:rFonts w:eastAsia="Times New Roman"/>
        </w:rPr>
        <w:t xml:space="preserve">Materiał powłoki zewnętrznej </w:t>
      </w:r>
      <w:r w:rsidRPr="001D1630">
        <w:rPr>
          <w:rFonts w:eastAsia="Times New Roman"/>
          <w:bCs/>
        </w:rPr>
        <w:t>PVC</w:t>
      </w:r>
    </w:p>
    <w:p w14:paraId="3024B64A" w14:textId="77777777" w:rsidR="007F09D5" w:rsidRPr="001D1630" w:rsidRDefault="007F09D5" w:rsidP="00423F37">
      <w:pPr>
        <w:numPr>
          <w:ilvl w:val="0"/>
          <w:numId w:val="17"/>
        </w:numPr>
        <w:ind w:left="1134"/>
        <w:rPr>
          <w:rFonts w:eastAsia="Times New Roman"/>
        </w:rPr>
      </w:pPr>
      <w:r w:rsidRPr="001D1630">
        <w:rPr>
          <w:rFonts w:eastAsia="Times New Roman"/>
        </w:rPr>
        <w:t xml:space="preserve">Materiał żyły </w:t>
      </w:r>
      <w:r w:rsidRPr="001D1630">
        <w:rPr>
          <w:rFonts w:eastAsia="Times New Roman"/>
          <w:bCs/>
        </w:rPr>
        <w:t>Z miedzi (Cu)</w:t>
      </w:r>
    </w:p>
    <w:p w14:paraId="0B71FBB2" w14:textId="77777777" w:rsidR="007F09D5" w:rsidRPr="001D1630" w:rsidRDefault="007F09D5" w:rsidP="00423F37">
      <w:pPr>
        <w:numPr>
          <w:ilvl w:val="0"/>
          <w:numId w:val="17"/>
        </w:numPr>
        <w:ind w:left="1134"/>
        <w:rPr>
          <w:rFonts w:eastAsia="Times New Roman"/>
        </w:rPr>
      </w:pPr>
      <w:r w:rsidRPr="001D1630">
        <w:rPr>
          <w:rFonts w:eastAsia="Times New Roman"/>
        </w:rPr>
        <w:t xml:space="preserve">Napięcie znamionowe U [V] </w:t>
      </w:r>
      <w:r w:rsidRPr="001D1630">
        <w:rPr>
          <w:rFonts w:eastAsia="Times New Roman"/>
          <w:bCs/>
        </w:rPr>
        <w:t>750</w:t>
      </w:r>
    </w:p>
    <w:p w14:paraId="2ED181BB" w14:textId="77777777" w:rsidR="007F09D5" w:rsidRPr="001D1630" w:rsidRDefault="007F09D5" w:rsidP="00423F37">
      <w:pPr>
        <w:numPr>
          <w:ilvl w:val="0"/>
          <w:numId w:val="17"/>
        </w:numPr>
        <w:ind w:left="1134"/>
        <w:rPr>
          <w:rFonts w:eastAsia="Times New Roman"/>
        </w:rPr>
      </w:pPr>
      <w:r w:rsidRPr="001D1630">
        <w:rPr>
          <w:rFonts w:eastAsia="Times New Roman"/>
        </w:rPr>
        <w:t xml:space="preserve">Znamionowy przekrój żyły [mm2] </w:t>
      </w:r>
      <w:r w:rsidRPr="001D1630">
        <w:rPr>
          <w:rFonts w:eastAsia="Times New Roman"/>
          <w:bCs/>
        </w:rPr>
        <w:t>2,5</w:t>
      </w:r>
    </w:p>
    <w:p w14:paraId="366AA0E6" w14:textId="77777777" w:rsidR="007F09D5" w:rsidRPr="001D1630" w:rsidRDefault="007F09D5" w:rsidP="007F09D5">
      <w:pPr>
        <w:rPr>
          <w:b/>
        </w:rPr>
      </w:pPr>
    </w:p>
    <w:p w14:paraId="33AB79B6" w14:textId="5A6467A1" w:rsidR="007F09D5" w:rsidRPr="001D1630" w:rsidRDefault="007F09D5" w:rsidP="00423F37">
      <w:pPr>
        <w:numPr>
          <w:ilvl w:val="0"/>
          <w:numId w:val="10"/>
        </w:numPr>
        <w:rPr>
          <w:b/>
          <w:i/>
          <w:u w:val="single"/>
        </w:rPr>
      </w:pPr>
      <w:r w:rsidRPr="001D1630">
        <w:rPr>
          <w:b/>
          <w:i/>
          <w:u w:val="single"/>
        </w:rPr>
        <w:t>Przewody kabelkowe YDY</w:t>
      </w:r>
      <w:r w:rsidR="00947A3E">
        <w:rPr>
          <w:b/>
          <w:i/>
          <w:u w:val="single"/>
        </w:rPr>
        <w:t>p</w:t>
      </w:r>
      <w:r w:rsidRPr="001D1630">
        <w:rPr>
          <w:b/>
          <w:i/>
          <w:u w:val="single"/>
        </w:rPr>
        <w:t xml:space="preserve"> 3X1,5 MM2</w:t>
      </w:r>
    </w:p>
    <w:p w14:paraId="54691302" w14:textId="77777777" w:rsidR="007F09D5" w:rsidRPr="001D1630" w:rsidRDefault="007F09D5" w:rsidP="007F09D5">
      <w:pPr>
        <w:rPr>
          <w:b/>
        </w:rPr>
      </w:pPr>
    </w:p>
    <w:p w14:paraId="5E0B1009" w14:textId="77777777" w:rsidR="007F09D5" w:rsidRPr="001D1630" w:rsidRDefault="007F09D5" w:rsidP="00423F37">
      <w:pPr>
        <w:numPr>
          <w:ilvl w:val="0"/>
          <w:numId w:val="18"/>
        </w:numPr>
        <w:ind w:left="1134"/>
        <w:rPr>
          <w:rFonts w:eastAsia="Times New Roman"/>
        </w:rPr>
      </w:pPr>
      <w:r w:rsidRPr="001D1630">
        <w:rPr>
          <w:rFonts w:eastAsia="Times New Roman"/>
        </w:rPr>
        <w:t xml:space="preserve">Izolacja żyły </w:t>
      </w:r>
      <w:r w:rsidRPr="001D1630">
        <w:rPr>
          <w:rFonts w:eastAsia="Times New Roman"/>
          <w:bCs/>
        </w:rPr>
        <w:t>PVC</w:t>
      </w:r>
    </w:p>
    <w:p w14:paraId="69732114" w14:textId="77777777" w:rsidR="007F09D5" w:rsidRPr="001D1630" w:rsidRDefault="007F09D5" w:rsidP="00423F37">
      <w:pPr>
        <w:numPr>
          <w:ilvl w:val="0"/>
          <w:numId w:val="18"/>
        </w:numPr>
        <w:ind w:left="1134"/>
        <w:rPr>
          <w:rFonts w:eastAsia="Times New Roman"/>
        </w:rPr>
      </w:pPr>
      <w:r w:rsidRPr="001D1630">
        <w:rPr>
          <w:rFonts w:eastAsia="Times New Roman"/>
        </w:rPr>
        <w:t xml:space="preserve">Liczba żył </w:t>
      </w:r>
      <w:r w:rsidRPr="001D1630">
        <w:rPr>
          <w:rFonts w:eastAsia="Times New Roman"/>
          <w:bCs/>
        </w:rPr>
        <w:t>3</w:t>
      </w:r>
    </w:p>
    <w:p w14:paraId="00C8E71E" w14:textId="77777777" w:rsidR="007F09D5" w:rsidRPr="001D1630" w:rsidRDefault="007F09D5" w:rsidP="00423F37">
      <w:pPr>
        <w:numPr>
          <w:ilvl w:val="0"/>
          <w:numId w:val="18"/>
        </w:numPr>
        <w:ind w:left="1134"/>
        <w:rPr>
          <w:rFonts w:eastAsia="Times New Roman"/>
        </w:rPr>
      </w:pPr>
      <w:r w:rsidRPr="001D1630">
        <w:rPr>
          <w:rFonts w:eastAsia="Times New Roman"/>
        </w:rPr>
        <w:t xml:space="preserve">Materiał powłoki zewnętrznej </w:t>
      </w:r>
      <w:r w:rsidRPr="001D1630">
        <w:rPr>
          <w:rFonts w:eastAsia="Times New Roman"/>
          <w:bCs/>
        </w:rPr>
        <w:t>PVC</w:t>
      </w:r>
    </w:p>
    <w:p w14:paraId="36571E20" w14:textId="77777777" w:rsidR="007F09D5" w:rsidRPr="001D1630" w:rsidRDefault="007F09D5" w:rsidP="00423F37">
      <w:pPr>
        <w:numPr>
          <w:ilvl w:val="0"/>
          <w:numId w:val="18"/>
        </w:numPr>
        <w:ind w:left="1134"/>
        <w:rPr>
          <w:rFonts w:eastAsia="Times New Roman"/>
        </w:rPr>
      </w:pPr>
      <w:r w:rsidRPr="001D1630">
        <w:rPr>
          <w:rFonts w:eastAsia="Times New Roman"/>
        </w:rPr>
        <w:t xml:space="preserve">Materiał żyły </w:t>
      </w:r>
      <w:r w:rsidRPr="001D1630">
        <w:rPr>
          <w:rFonts w:eastAsia="Times New Roman"/>
          <w:bCs/>
        </w:rPr>
        <w:t>Z miedzi (Cu)</w:t>
      </w:r>
    </w:p>
    <w:p w14:paraId="472B7C41" w14:textId="77777777" w:rsidR="007F09D5" w:rsidRPr="001D1630" w:rsidRDefault="007F09D5" w:rsidP="00423F37">
      <w:pPr>
        <w:numPr>
          <w:ilvl w:val="0"/>
          <w:numId w:val="18"/>
        </w:numPr>
        <w:ind w:left="1134"/>
        <w:rPr>
          <w:rFonts w:eastAsia="Times New Roman"/>
        </w:rPr>
      </w:pPr>
      <w:r w:rsidRPr="001D1630">
        <w:rPr>
          <w:rFonts w:eastAsia="Times New Roman"/>
        </w:rPr>
        <w:t xml:space="preserve">Napięcie znamionowe U [V] </w:t>
      </w:r>
      <w:r w:rsidRPr="001D1630">
        <w:rPr>
          <w:rFonts w:eastAsia="Times New Roman"/>
          <w:bCs/>
        </w:rPr>
        <w:t>750</w:t>
      </w:r>
    </w:p>
    <w:p w14:paraId="6A4AAB9E" w14:textId="77777777" w:rsidR="007F09D5" w:rsidRPr="001D1630" w:rsidRDefault="007F09D5" w:rsidP="00423F37">
      <w:pPr>
        <w:numPr>
          <w:ilvl w:val="0"/>
          <w:numId w:val="18"/>
        </w:numPr>
        <w:ind w:left="1134"/>
        <w:rPr>
          <w:rFonts w:eastAsia="Times New Roman"/>
        </w:rPr>
      </w:pPr>
      <w:r w:rsidRPr="001D1630">
        <w:rPr>
          <w:rFonts w:eastAsia="Times New Roman"/>
        </w:rPr>
        <w:t xml:space="preserve">Znamionowy przekrój żyły [mm2] </w:t>
      </w:r>
      <w:r w:rsidRPr="001D1630">
        <w:rPr>
          <w:rFonts w:eastAsia="Times New Roman"/>
          <w:bCs/>
        </w:rPr>
        <w:t>1,5</w:t>
      </w:r>
    </w:p>
    <w:p w14:paraId="74E0F432" w14:textId="77777777" w:rsidR="007F09D5" w:rsidRDefault="007F09D5" w:rsidP="007F09D5">
      <w:pPr>
        <w:autoSpaceDE w:val="0"/>
        <w:ind w:left="720"/>
        <w:jc w:val="both"/>
        <w:rPr>
          <w:color w:val="000000"/>
        </w:rPr>
      </w:pPr>
    </w:p>
    <w:p w14:paraId="0E2AB5A8" w14:textId="359A97A3" w:rsidR="002860BC" w:rsidRPr="002860BC" w:rsidRDefault="002860BC" w:rsidP="00423F37">
      <w:pPr>
        <w:pStyle w:val="WW-Tekstpodstawowywcity2"/>
        <w:numPr>
          <w:ilvl w:val="0"/>
          <w:numId w:val="10"/>
        </w:numPr>
        <w:jc w:val="left"/>
        <w:rPr>
          <w:rFonts w:eastAsia="Arial" w:cs="Arial"/>
          <w:b/>
          <w:i/>
          <w:u w:val="single"/>
        </w:rPr>
      </w:pPr>
      <w:r>
        <w:rPr>
          <w:b/>
          <w:i/>
          <w:u w:val="single"/>
        </w:rPr>
        <w:t>Bramy garażowe</w:t>
      </w:r>
      <w:r w:rsidR="00F010AD">
        <w:rPr>
          <w:b/>
          <w:i/>
          <w:u w:val="single"/>
        </w:rPr>
        <w:t xml:space="preserve"> </w:t>
      </w:r>
      <w:r w:rsidR="007F09D5" w:rsidRPr="00B62F9B">
        <w:rPr>
          <w:b/>
          <w:i/>
          <w:u w:val="single"/>
        </w:rPr>
        <w:t>:</w:t>
      </w:r>
    </w:p>
    <w:p w14:paraId="5E2D02B0" w14:textId="77777777" w:rsidR="007F09D5" w:rsidRPr="00B62F9B" w:rsidRDefault="007F09D5" w:rsidP="007F09D5">
      <w:pPr>
        <w:pStyle w:val="WW-Tekstpodstawowywcity2"/>
        <w:ind w:left="720"/>
        <w:jc w:val="left"/>
        <w:rPr>
          <w:rFonts w:eastAsia="Arial" w:cs="Arial"/>
          <w:b/>
          <w:i/>
          <w:u w:val="single"/>
        </w:rPr>
      </w:pPr>
    </w:p>
    <w:p w14:paraId="2112F859" w14:textId="74596076" w:rsidR="006F0897" w:rsidRDefault="006F0897" w:rsidP="00423F37">
      <w:pPr>
        <w:numPr>
          <w:ilvl w:val="0"/>
          <w:numId w:val="13"/>
        </w:numPr>
        <w:ind w:left="1134"/>
        <w:rPr>
          <w:color w:val="000000"/>
        </w:rPr>
      </w:pPr>
      <w:bookmarkStart w:id="11" w:name="_Hlk139474987"/>
      <w:r>
        <w:rPr>
          <w:color w:val="000000"/>
        </w:rPr>
        <w:t xml:space="preserve">Brama garażowa </w:t>
      </w:r>
      <w:r w:rsidR="00191FFD">
        <w:rPr>
          <w:color w:val="000000"/>
        </w:rPr>
        <w:t>segmentowa</w:t>
      </w:r>
      <w:r>
        <w:rPr>
          <w:color w:val="000000"/>
        </w:rPr>
        <w:t>.</w:t>
      </w:r>
    </w:p>
    <w:p w14:paraId="6D463929" w14:textId="77777777" w:rsidR="00601B10" w:rsidRDefault="00191FFD" w:rsidP="00423F37">
      <w:pPr>
        <w:numPr>
          <w:ilvl w:val="0"/>
          <w:numId w:val="13"/>
        </w:numPr>
        <w:ind w:left="1134"/>
        <w:rPr>
          <w:color w:val="000000"/>
        </w:rPr>
      </w:pPr>
      <w:r>
        <w:rPr>
          <w:color w:val="000000"/>
        </w:rPr>
        <w:t>Brama segmentowa zbudowana z prowadnic pionowych, poziomych podsufitowych i skrzydła wykonanego z paneli stalowych. Konstrukcja wykonana z elementów ocynkowanych.  Brama uszczelniona na całym obwodzie.</w:t>
      </w:r>
      <w:r>
        <w:rPr>
          <w:color w:val="000000"/>
        </w:rPr>
        <w:br/>
        <w:t xml:space="preserve">Stalowe panele wykonane z blachy ocynkowanej wypełnione bezfreonową utwardzoną pianką poliuretanową oraz powlekane obustronnie warstwą farby </w:t>
      </w:r>
      <w:r w:rsidR="00601B10">
        <w:rPr>
          <w:color w:val="000000"/>
        </w:rPr>
        <w:t>poliestrowej.</w:t>
      </w:r>
    </w:p>
    <w:p w14:paraId="2D4E361D" w14:textId="77777777" w:rsidR="00601B10" w:rsidRDefault="00601B10" w:rsidP="00423F37">
      <w:pPr>
        <w:numPr>
          <w:ilvl w:val="0"/>
          <w:numId w:val="13"/>
        </w:numPr>
        <w:ind w:left="1134"/>
        <w:rPr>
          <w:color w:val="000000"/>
        </w:rPr>
      </w:pPr>
      <w:r>
        <w:rPr>
          <w:color w:val="000000"/>
        </w:rPr>
        <w:t>Brama otwierana pionowo do góry.</w:t>
      </w:r>
    </w:p>
    <w:p w14:paraId="1980D416" w14:textId="04A3E7DB" w:rsidR="006F0897" w:rsidRDefault="00601B10" w:rsidP="00423F37">
      <w:pPr>
        <w:numPr>
          <w:ilvl w:val="0"/>
          <w:numId w:val="13"/>
        </w:numPr>
        <w:ind w:left="1134"/>
        <w:rPr>
          <w:color w:val="000000"/>
        </w:rPr>
      </w:pPr>
      <w:r>
        <w:rPr>
          <w:color w:val="000000"/>
        </w:rPr>
        <w:t>Brama musi mieć uszczelkę dolną idealnie dopasowaną do podłoża , zabezpieczająca przed przedostaniem się wody pod bramą.</w:t>
      </w:r>
      <w:r w:rsidR="007F4894">
        <w:rPr>
          <w:color w:val="000000"/>
        </w:rPr>
        <w:t xml:space="preserve"> </w:t>
      </w:r>
    </w:p>
    <w:p w14:paraId="3F48C9EF" w14:textId="383E9C19" w:rsidR="006F0897" w:rsidRDefault="007F4894" w:rsidP="00423F37">
      <w:pPr>
        <w:numPr>
          <w:ilvl w:val="0"/>
          <w:numId w:val="13"/>
        </w:numPr>
        <w:ind w:left="1134"/>
        <w:rPr>
          <w:color w:val="000000"/>
        </w:rPr>
      </w:pPr>
      <w:r>
        <w:rPr>
          <w:color w:val="000000"/>
        </w:rPr>
        <w:t>Brama powinna być wyposażona zamek z wkładką patentową (3 klucze), klamki z szyldem PCV w kolorze czarnym</w:t>
      </w:r>
      <w:r w:rsidR="00F010AD">
        <w:rPr>
          <w:color w:val="000000"/>
        </w:rPr>
        <w:t xml:space="preserve"> blokowane do nadproża i progu</w:t>
      </w:r>
      <w:r>
        <w:rPr>
          <w:color w:val="000000"/>
        </w:rPr>
        <w:t xml:space="preserve">, zestaw montażowy. </w:t>
      </w:r>
    </w:p>
    <w:p w14:paraId="4683CA02" w14:textId="4799A553" w:rsidR="006F0897" w:rsidRPr="00601B10" w:rsidRDefault="00601B10" w:rsidP="00423F37">
      <w:pPr>
        <w:numPr>
          <w:ilvl w:val="0"/>
          <w:numId w:val="13"/>
        </w:numPr>
        <w:ind w:left="1134"/>
        <w:rPr>
          <w:color w:val="000000"/>
        </w:rPr>
      </w:pPr>
      <w:r>
        <w:rPr>
          <w:color w:val="000000"/>
        </w:rPr>
        <w:t>Brama w kolorze brązowym.</w:t>
      </w:r>
      <w:r w:rsidR="00F010AD" w:rsidRPr="00601B10">
        <w:rPr>
          <w:color w:val="000000"/>
        </w:rPr>
        <w:t xml:space="preserve"> </w:t>
      </w:r>
    </w:p>
    <w:p w14:paraId="6F4877DE" w14:textId="4467EAB5" w:rsidR="007F4894" w:rsidRDefault="00D67C28" w:rsidP="00423F37">
      <w:pPr>
        <w:numPr>
          <w:ilvl w:val="0"/>
          <w:numId w:val="13"/>
        </w:numPr>
        <w:ind w:left="1134"/>
        <w:rPr>
          <w:color w:val="000000"/>
        </w:rPr>
      </w:pPr>
      <w:r>
        <w:rPr>
          <w:color w:val="000000"/>
        </w:rPr>
        <w:t>Brama garażowa musi posiadać Aprobatę Techniczną i Atest Higieniczny.</w:t>
      </w:r>
    </w:p>
    <w:bookmarkEnd w:id="11"/>
    <w:p w14:paraId="1AAA54C7" w14:textId="77777777" w:rsidR="007F09D5" w:rsidRPr="0009436D" w:rsidRDefault="007F09D5" w:rsidP="007F09D5">
      <w:pPr>
        <w:pStyle w:val="WW-Tekstpodstawowywcity2"/>
        <w:ind w:left="720"/>
        <w:jc w:val="left"/>
        <w:rPr>
          <w:rFonts w:eastAsia="Arial" w:cs="Arial"/>
          <w:b/>
          <w:i/>
          <w:color w:val="C00000"/>
          <w:u w:val="single"/>
        </w:rPr>
      </w:pPr>
    </w:p>
    <w:p w14:paraId="13832558" w14:textId="77777777" w:rsidR="007F09D5" w:rsidRPr="003D12C0" w:rsidRDefault="007F09D5" w:rsidP="00423F37">
      <w:pPr>
        <w:numPr>
          <w:ilvl w:val="0"/>
          <w:numId w:val="6"/>
        </w:numPr>
        <w:tabs>
          <w:tab w:val="left" w:pos="349"/>
        </w:tabs>
        <w:autoSpaceDE w:val="0"/>
        <w:ind w:left="1077"/>
        <w:rPr>
          <w:rFonts w:eastAsia="Arial" w:cs="Arial"/>
          <w:b/>
          <w:bCs/>
          <w:i/>
          <w:sz w:val="28"/>
          <w:szCs w:val="28"/>
        </w:rPr>
      </w:pPr>
      <w:r w:rsidRPr="003D12C0">
        <w:rPr>
          <w:rFonts w:eastAsia="Arial" w:cs="Arial"/>
          <w:b/>
          <w:bCs/>
          <w:i/>
          <w:sz w:val="28"/>
          <w:szCs w:val="28"/>
        </w:rPr>
        <w:t xml:space="preserve">WYMAGANIA DOTYCZĄCE SPRZĘTU I MASZYN DO   </w:t>
      </w:r>
      <w:r w:rsidRPr="003D12C0">
        <w:rPr>
          <w:rFonts w:eastAsia="Arial" w:cs="Arial"/>
          <w:b/>
          <w:bCs/>
          <w:i/>
          <w:sz w:val="28"/>
          <w:szCs w:val="28"/>
        </w:rPr>
        <w:tab/>
      </w:r>
      <w:r w:rsidRPr="003D12C0">
        <w:rPr>
          <w:rFonts w:eastAsia="Arial" w:cs="Arial"/>
          <w:b/>
          <w:bCs/>
          <w:i/>
          <w:sz w:val="28"/>
          <w:szCs w:val="28"/>
        </w:rPr>
        <w:tab/>
      </w:r>
      <w:r w:rsidRPr="003D12C0">
        <w:rPr>
          <w:rFonts w:eastAsia="Arial" w:cs="Arial"/>
          <w:b/>
          <w:bCs/>
          <w:i/>
          <w:sz w:val="28"/>
          <w:szCs w:val="28"/>
        </w:rPr>
        <w:tab/>
        <w:t>WYKONYWANIA ROBÓT  BUDOWLANYCH.</w:t>
      </w:r>
    </w:p>
    <w:p w14:paraId="293C6CA6" w14:textId="77777777" w:rsidR="007F09D5" w:rsidRPr="003D12C0" w:rsidRDefault="007F09D5" w:rsidP="007F09D5">
      <w:pPr>
        <w:tabs>
          <w:tab w:val="left" w:pos="349"/>
        </w:tabs>
        <w:autoSpaceDE w:val="0"/>
        <w:ind w:left="1077"/>
        <w:rPr>
          <w:rFonts w:eastAsia="Arial" w:cs="Arial"/>
          <w:b/>
          <w:bCs/>
          <w:i/>
          <w:sz w:val="28"/>
          <w:szCs w:val="28"/>
        </w:rPr>
      </w:pPr>
    </w:p>
    <w:p w14:paraId="0E20E151" w14:textId="77777777" w:rsidR="007F09D5" w:rsidRPr="003D12C0" w:rsidRDefault="007F09D5" w:rsidP="007F09D5">
      <w:pPr>
        <w:autoSpaceDE w:val="0"/>
        <w:rPr>
          <w:rFonts w:eastAsia="Arial" w:cs="Arial"/>
        </w:rPr>
      </w:pPr>
      <w:r w:rsidRPr="003D12C0">
        <w:rPr>
          <w:rFonts w:eastAsia="Arial" w:cs="Arial"/>
        </w:rPr>
        <w:t xml:space="preserve">   Wykonawca  jest zobowiązany do używania tylko takiego sprzętu i maszyn , jakie nie  spowodują   niekorzystnego  wpływu  na  jakość  wykonywanych  prac.  </w:t>
      </w:r>
    </w:p>
    <w:p w14:paraId="1E709F11" w14:textId="77777777" w:rsidR="007F09D5" w:rsidRPr="00362363" w:rsidRDefault="007F09D5" w:rsidP="007F09D5">
      <w:pPr>
        <w:autoSpaceDE w:val="0"/>
        <w:rPr>
          <w:rFonts w:eastAsia="Arial" w:cs="Arial"/>
          <w:color w:val="7030A0"/>
        </w:rPr>
      </w:pPr>
    </w:p>
    <w:p w14:paraId="61932352" w14:textId="77777777" w:rsidR="007F09D5" w:rsidRPr="0073348F" w:rsidRDefault="007F09D5" w:rsidP="00423F37">
      <w:pPr>
        <w:numPr>
          <w:ilvl w:val="0"/>
          <w:numId w:val="6"/>
        </w:numPr>
        <w:autoSpaceDE w:val="0"/>
        <w:spacing w:line="480" w:lineRule="auto"/>
        <w:ind w:left="1077"/>
        <w:rPr>
          <w:rFonts w:eastAsia="Arial" w:cs="Arial"/>
          <w:b/>
          <w:bCs/>
          <w:i/>
          <w:sz w:val="28"/>
          <w:szCs w:val="28"/>
        </w:rPr>
      </w:pPr>
      <w:r w:rsidRPr="0073348F">
        <w:rPr>
          <w:rFonts w:eastAsia="Arial" w:cs="Arial"/>
          <w:b/>
          <w:bCs/>
          <w:i/>
          <w:sz w:val="28"/>
          <w:szCs w:val="28"/>
        </w:rPr>
        <w:t>WYMAGANIA DOTYCZĄCE TRANSPORTU.</w:t>
      </w:r>
    </w:p>
    <w:p w14:paraId="64BED9F4" w14:textId="77777777" w:rsidR="007F09D5" w:rsidRPr="0073348F" w:rsidRDefault="007F09D5" w:rsidP="007F09D5">
      <w:pPr>
        <w:pStyle w:val="WW-Tekstpodstawowywcity2"/>
        <w:autoSpaceDE w:val="0"/>
        <w:ind w:left="0"/>
        <w:jc w:val="left"/>
        <w:rPr>
          <w:rFonts w:eastAsia="Arial" w:cs="Arial"/>
        </w:rPr>
      </w:pPr>
      <w:r w:rsidRPr="0073348F">
        <w:tab/>
        <w:t xml:space="preserve">Wykonawca jest zobowiązany do używania tylko takich środków transportu, jakie nie spowodują uszkodzeń transportowanych materiałów, elementów i urządzeń. Wykonawca </w:t>
      </w:r>
      <w:r w:rsidRPr="0073348F">
        <w:lastRenderedPageBreak/>
        <w:t xml:space="preserve">będzie usuwał na bieżąco i na własny koszt wszelkie zanieczyszczenia spowodowane jego pojazdami na drogach publicznych i na dojazdach na teren budowy. </w:t>
      </w:r>
      <w:r w:rsidRPr="0073348F">
        <w:rPr>
          <w:rFonts w:eastAsia="Arial" w:cs="Arial"/>
        </w:rPr>
        <w:t xml:space="preserve"> </w:t>
      </w:r>
    </w:p>
    <w:p w14:paraId="08BC4554" w14:textId="77777777" w:rsidR="007F09D5" w:rsidRPr="00F6345F" w:rsidRDefault="007F09D5" w:rsidP="007F09D5">
      <w:pPr>
        <w:rPr>
          <w:sz w:val="28"/>
          <w:szCs w:val="28"/>
        </w:rPr>
      </w:pPr>
    </w:p>
    <w:p w14:paraId="39BC5945" w14:textId="77777777" w:rsidR="007F09D5" w:rsidRPr="0073348F" w:rsidRDefault="007F09D5" w:rsidP="00423F37">
      <w:pPr>
        <w:numPr>
          <w:ilvl w:val="0"/>
          <w:numId w:val="6"/>
        </w:numPr>
        <w:autoSpaceDE w:val="0"/>
        <w:spacing w:line="480" w:lineRule="auto"/>
        <w:ind w:left="1077"/>
        <w:rPr>
          <w:rFonts w:eastAsia="Arial" w:cs="Arial"/>
          <w:b/>
          <w:bCs/>
          <w:i/>
          <w:sz w:val="28"/>
          <w:szCs w:val="28"/>
        </w:rPr>
      </w:pPr>
      <w:r w:rsidRPr="0073348F">
        <w:rPr>
          <w:rFonts w:eastAsia="Arial" w:cs="Arial"/>
          <w:b/>
          <w:bCs/>
          <w:i/>
          <w:sz w:val="28"/>
          <w:szCs w:val="28"/>
        </w:rPr>
        <w:t>WYMAGANIA DOTYCZĄCE WYKONANIA ROBÓT.</w:t>
      </w:r>
    </w:p>
    <w:p w14:paraId="09B976EC" w14:textId="77777777" w:rsidR="007F09D5" w:rsidRPr="0073348F" w:rsidRDefault="007F09D5" w:rsidP="007F09D5">
      <w:pPr>
        <w:autoSpaceDE w:val="0"/>
        <w:jc w:val="both"/>
        <w:rPr>
          <w:rFonts w:eastAsia="Arial" w:cs="Arial"/>
        </w:rPr>
      </w:pPr>
      <w:r w:rsidRPr="0073348F">
        <w:rPr>
          <w:rFonts w:eastAsia="Arial"/>
        </w:rPr>
        <w:tab/>
        <w:t>Z chwilą przekazania Wykonawcy placu budowy przejmuje on pełną odpowiedzialność za warunki bezpieczeństwa i higieny pracy oraz zabezpieczenie przeciwpożarowe. Wykonawca jest odpowiedzialny za prowadzenie robót zgodnie z niniejszą specyfikacją,  Polskimi Normami, sztuką budowlaną oraz poleceniami i uzgodnieniami dokonywanymi na bieżąco z branżowymi inspektorami nadzoru powołanymi przez Zamawiającego</w:t>
      </w:r>
      <w:r w:rsidRPr="0073348F">
        <w:rPr>
          <w:rFonts w:eastAsia="Arial" w:cs="Arial"/>
        </w:rPr>
        <w:t>.</w:t>
      </w:r>
    </w:p>
    <w:p w14:paraId="2B1400D2" w14:textId="77777777" w:rsidR="007F09D5" w:rsidRPr="00D96BC2" w:rsidRDefault="007F09D5" w:rsidP="007F09D5">
      <w:pPr>
        <w:autoSpaceDE w:val="0"/>
        <w:jc w:val="both"/>
        <w:rPr>
          <w:rFonts w:eastAsia="Arial" w:cs="Arial"/>
          <w:color w:val="7030A0"/>
        </w:rPr>
      </w:pPr>
    </w:p>
    <w:p w14:paraId="39703DE6" w14:textId="77777777" w:rsidR="007F09D5" w:rsidRDefault="007F09D5" w:rsidP="00423F37">
      <w:pPr>
        <w:numPr>
          <w:ilvl w:val="0"/>
          <w:numId w:val="11"/>
        </w:numPr>
        <w:autoSpaceDE w:val="0"/>
        <w:ind w:left="709"/>
        <w:jc w:val="both"/>
      </w:pPr>
      <w:r w:rsidRPr="0073348F">
        <w:t>Materiały pochodzące z rozbiórki takie jak złom stalowy, gruz, papa itp. stanowią odpad. Właścicielem odpadu jest wytwórca odpadu, to jest Wykonawca robót. Zgodnie z Ustawą „O odpadach” ( Dz.U. nr 62, poz. 628, rozdział IV z dnia 27.04.2001r.) wytwórca odpadów może zlecić wykonanie obowiązku gospodarowania odpadami innemu posiadaczowi odpadów. Posiadacz odpadów może je przekazywać podmiotom, które uzyskały zezwolenie właściwego organu na prowadzenie działalności odpadami. Odpowiedzialność za gospodarkę odpadami spoczywa na posiadaczu odpadów. Potwierdzeniem przekazania odpadu do zagospodarowania jest KARTA PRZEKAZANIA ODPADU, której kserokopię Wykonawca zobowiązany jest przedłożyć Zamawiającemu na dowód, że odpad został zagospodarowany zgodnie z Ustawą o odpadach.</w:t>
      </w:r>
    </w:p>
    <w:p w14:paraId="22037095" w14:textId="77777777" w:rsidR="007F09D5" w:rsidRPr="0025214F" w:rsidRDefault="007F09D5" w:rsidP="007F09D5">
      <w:pPr>
        <w:autoSpaceDE w:val="0"/>
        <w:ind w:left="709"/>
        <w:jc w:val="both"/>
      </w:pPr>
    </w:p>
    <w:p w14:paraId="7902B74D" w14:textId="4C1E0231" w:rsidR="007F09D5" w:rsidRDefault="007F09D5" w:rsidP="00423F37">
      <w:pPr>
        <w:numPr>
          <w:ilvl w:val="0"/>
          <w:numId w:val="11"/>
        </w:numPr>
        <w:autoSpaceDE w:val="0"/>
        <w:ind w:left="709"/>
        <w:jc w:val="both"/>
      </w:pPr>
      <w:r w:rsidRPr="0025214F">
        <w:t>Kolorystyka farb</w:t>
      </w:r>
      <w:r w:rsidR="00EC6D83">
        <w:t xml:space="preserve"> bram garażowych, koloru elewacji oraz rynien i rur spustowych </w:t>
      </w:r>
      <w:r w:rsidRPr="0025214F">
        <w:t xml:space="preserve"> zostanie ustalona z przedstawicielem użytkownika na etapie realizacji.</w:t>
      </w:r>
    </w:p>
    <w:p w14:paraId="783F077F" w14:textId="77777777" w:rsidR="007F09D5" w:rsidRDefault="007F09D5" w:rsidP="007F09D5">
      <w:pPr>
        <w:pStyle w:val="Akapitzlist"/>
        <w:rPr>
          <w:color w:val="7030A0"/>
        </w:rPr>
      </w:pPr>
    </w:p>
    <w:p w14:paraId="250F7D2A" w14:textId="77777777" w:rsidR="007F09D5" w:rsidRPr="0025214F" w:rsidRDefault="007F09D5" w:rsidP="00423F37">
      <w:pPr>
        <w:numPr>
          <w:ilvl w:val="0"/>
          <w:numId w:val="11"/>
        </w:numPr>
        <w:autoSpaceDE w:val="0"/>
        <w:ind w:left="709"/>
        <w:jc w:val="both"/>
      </w:pPr>
      <w:r w:rsidRPr="0025214F">
        <w:t>Gruntowanie powierzchni pionowych i poziomych  wykonać środkiem gruntującym do gruntowania i stabilizacji podłoży budowlanych (CERPLAST, UNIGRUNT lub równoważne). Środek gruntujący stosuje się w celu:</w:t>
      </w:r>
    </w:p>
    <w:p w14:paraId="5E4168A2" w14:textId="77777777" w:rsidR="007F09D5" w:rsidRPr="0025214F" w:rsidRDefault="007F09D5" w:rsidP="00423F37">
      <w:pPr>
        <w:pStyle w:val="Tekstpodstawowywcity2"/>
        <w:numPr>
          <w:ilvl w:val="0"/>
          <w:numId w:val="12"/>
        </w:numPr>
        <w:tabs>
          <w:tab w:val="num" w:pos="709"/>
        </w:tabs>
        <w:ind w:hanging="437"/>
        <w:jc w:val="both"/>
        <w:rPr>
          <w:b w:val="0"/>
          <w:bCs w:val="0"/>
          <w:sz w:val="24"/>
        </w:rPr>
      </w:pPr>
      <w:r w:rsidRPr="0025214F">
        <w:rPr>
          <w:b w:val="0"/>
          <w:bCs w:val="0"/>
          <w:sz w:val="24"/>
        </w:rPr>
        <w:t>obniżenia i wyrównania powierzchniowej nasiąkliwości</w:t>
      </w:r>
      <w:r w:rsidRPr="0025214F">
        <w:rPr>
          <w:b w:val="0"/>
          <w:bCs w:val="0"/>
          <w:sz w:val="24"/>
          <w:lang w:val="pl-PL"/>
        </w:rPr>
        <w:t>,</w:t>
      </w:r>
    </w:p>
    <w:p w14:paraId="0E57E76C" w14:textId="77777777" w:rsidR="007F09D5" w:rsidRPr="0025214F" w:rsidRDefault="007F09D5" w:rsidP="00423F37">
      <w:pPr>
        <w:pStyle w:val="Tekstpodstawowywcity2"/>
        <w:numPr>
          <w:ilvl w:val="0"/>
          <w:numId w:val="12"/>
        </w:numPr>
        <w:tabs>
          <w:tab w:val="num" w:pos="709"/>
        </w:tabs>
        <w:ind w:hanging="437"/>
        <w:jc w:val="both"/>
        <w:rPr>
          <w:b w:val="0"/>
          <w:bCs w:val="0"/>
          <w:sz w:val="24"/>
        </w:rPr>
      </w:pPr>
      <w:r w:rsidRPr="0025214F">
        <w:rPr>
          <w:b w:val="0"/>
          <w:bCs w:val="0"/>
          <w:sz w:val="24"/>
        </w:rPr>
        <w:t>odizolowania bezpośredniego styku tynków nakrapianych oraz żywiczno-mineralnych ze starym podłożem</w:t>
      </w:r>
      <w:r w:rsidRPr="0025214F">
        <w:rPr>
          <w:b w:val="0"/>
          <w:bCs w:val="0"/>
          <w:sz w:val="24"/>
          <w:lang w:val="pl-PL"/>
        </w:rPr>
        <w:t>,</w:t>
      </w:r>
    </w:p>
    <w:p w14:paraId="5D55C22B" w14:textId="77777777" w:rsidR="007F09D5" w:rsidRPr="0025214F" w:rsidRDefault="007F09D5" w:rsidP="00423F37">
      <w:pPr>
        <w:pStyle w:val="Tekstpodstawowywcity2"/>
        <w:numPr>
          <w:ilvl w:val="0"/>
          <w:numId w:val="12"/>
        </w:numPr>
        <w:tabs>
          <w:tab w:val="num" w:pos="709"/>
        </w:tabs>
        <w:ind w:hanging="437"/>
        <w:jc w:val="both"/>
        <w:rPr>
          <w:b w:val="0"/>
          <w:bCs w:val="0"/>
          <w:sz w:val="24"/>
        </w:rPr>
      </w:pPr>
      <w:r w:rsidRPr="0025214F">
        <w:rPr>
          <w:b w:val="0"/>
          <w:bCs w:val="0"/>
          <w:sz w:val="24"/>
        </w:rPr>
        <w:t>zwiększenia przyczepności wypraw do podłoża</w:t>
      </w:r>
      <w:r w:rsidRPr="0025214F">
        <w:rPr>
          <w:b w:val="0"/>
          <w:bCs w:val="0"/>
          <w:sz w:val="24"/>
          <w:lang w:val="pl-PL"/>
        </w:rPr>
        <w:t>,</w:t>
      </w:r>
    </w:p>
    <w:p w14:paraId="3E06E4B5" w14:textId="77777777" w:rsidR="007F09D5" w:rsidRPr="0025214F" w:rsidRDefault="007F09D5" w:rsidP="00423F37">
      <w:pPr>
        <w:numPr>
          <w:ilvl w:val="0"/>
          <w:numId w:val="12"/>
        </w:numPr>
        <w:autoSpaceDE w:val="0"/>
        <w:ind w:hanging="437"/>
        <w:jc w:val="both"/>
      </w:pPr>
      <w:r w:rsidRPr="0025214F">
        <w:t xml:space="preserve">stare podłoże przed gruntowaniem powinno być suche, oczyszczone z pyłów, brudu i smarów, </w:t>
      </w:r>
    </w:p>
    <w:p w14:paraId="2980BB9D" w14:textId="62F0D6B0" w:rsidR="007F09D5" w:rsidRDefault="007F09D5" w:rsidP="007F09D5">
      <w:pPr>
        <w:autoSpaceDE w:val="0"/>
        <w:ind w:left="709"/>
        <w:jc w:val="both"/>
      </w:pPr>
      <w:r w:rsidRPr="0025214F">
        <w:t>Gruntowanie podłoży wykonywać w temperaturze otoczenia nie niższej niż 5</w:t>
      </w:r>
      <w:r w:rsidRPr="0025214F">
        <w:rPr>
          <w:vertAlign w:val="superscript"/>
        </w:rPr>
        <w:t>0</w:t>
      </w:r>
      <w:r w:rsidRPr="0025214F">
        <w:t>C. Środek gruntujący nakładać jednokrotnie pędzlem, wałkiem lub przez natrysk cienką równomierną warstwą ulegającą całkowitemu wchłonięciu przez podłoże. Środek gruntujący należy stosować zgodnie z zaleceniami podanymi przez producenta na etykiecie opakowania z zachowaniem niezbędnych środków ostrożności, związanych z przechowywaniem, transportem, stosowaniem i ochroną środowiska.</w:t>
      </w:r>
    </w:p>
    <w:p w14:paraId="77B6E55B" w14:textId="0AD76AD4" w:rsidR="00FF6A46" w:rsidRDefault="00FF6A46" w:rsidP="00FF6A46">
      <w:pPr>
        <w:autoSpaceDE w:val="0"/>
        <w:jc w:val="both"/>
      </w:pPr>
      <w:r>
        <w:t xml:space="preserve">      4.   Przed położeniem papy termozgrzewalnej powierzchnia betonu powinna być   </w:t>
      </w:r>
    </w:p>
    <w:p w14:paraId="05560F0F" w14:textId="77777777" w:rsidR="000B45E7" w:rsidRDefault="00FF6A46" w:rsidP="00FF6A46">
      <w:pPr>
        <w:autoSpaceDE w:val="0"/>
        <w:jc w:val="both"/>
      </w:pPr>
      <w:r>
        <w:t xml:space="preserve">            odpowiednio przygotowana. Należy usunąć wszelkie zanieczyszczenia następnie </w:t>
      </w:r>
      <w:r w:rsidR="000B45E7">
        <w:t xml:space="preserve">   </w:t>
      </w:r>
    </w:p>
    <w:p w14:paraId="3B17B783" w14:textId="77777777" w:rsidR="000B45E7" w:rsidRDefault="000B45E7" w:rsidP="00FF6A46">
      <w:pPr>
        <w:autoSpaceDE w:val="0"/>
        <w:jc w:val="both"/>
      </w:pPr>
      <w:r>
        <w:t xml:space="preserve">            </w:t>
      </w:r>
      <w:r w:rsidR="00FF6A46">
        <w:t>należy wyrównać powierzchnię beton</w:t>
      </w:r>
      <w:r>
        <w:t xml:space="preserve">u i usunąć wszelkie nierówności. Następnie  </w:t>
      </w:r>
    </w:p>
    <w:p w14:paraId="54ED8D0B" w14:textId="77777777" w:rsidR="000B45E7" w:rsidRDefault="000B45E7" w:rsidP="00FF6A46">
      <w:pPr>
        <w:autoSpaceDE w:val="0"/>
        <w:jc w:val="both"/>
      </w:pPr>
      <w:r>
        <w:t xml:space="preserve">            należy zastosować hydroizolację przeciwwilgociową w postaci emulsji bitumicznej    </w:t>
      </w:r>
    </w:p>
    <w:p w14:paraId="3B42E82D" w14:textId="77777777" w:rsidR="000B45E7" w:rsidRDefault="000B45E7" w:rsidP="00FF6A46">
      <w:pPr>
        <w:autoSpaceDE w:val="0"/>
        <w:jc w:val="both"/>
      </w:pPr>
      <w:r>
        <w:t xml:space="preserve">            nadającą się pod odpowiednią papę termozgrzewalną. Następnie należy położyć   </w:t>
      </w:r>
    </w:p>
    <w:p w14:paraId="18086DED" w14:textId="77777777" w:rsidR="000B45E7" w:rsidRDefault="000B45E7" w:rsidP="00FF6A46">
      <w:pPr>
        <w:autoSpaceDE w:val="0"/>
        <w:jc w:val="both"/>
      </w:pPr>
      <w:r>
        <w:t xml:space="preserve">            pierwszą warstwę papy podkładowej, która zapewni dobre przyleganie papy do  </w:t>
      </w:r>
    </w:p>
    <w:p w14:paraId="573CCC96" w14:textId="77777777" w:rsidR="000B45E7" w:rsidRDefault="000B45E7" w:rsidP="00FF6A46">
      <w:pPr>
        <w:autoSpaceDE w:val="0"/>
        <w:jc w:val="both"/>
      </w:pPr>
      <w:r>
        <w:t xml:space="preserve">            podłoża. Po nałożeniu warstwy podkładowej papy należy położyć jeszcze dwie warstwy  </w:t>
      </w:r>
    </w:p>
    <w:p w14:paraId="02062E7F" w14:textId="3C48936C" w:rsidR="002E1655" w:rsidRPr="0025214F" w:rsidRDefault="000B45E7" w:rsidP="00FF6A46">
      <w:pPr>
        <w:autoSpaceDE w:val="0"/>
        <w:jc w:val="both"/>
      </w:pPr>
      <w:r>
        <w:t xml:space="preserve">            papy na gorąco z wierzchnią warstwą foli aluminiowej.</w:t>
      </w:r>
    </w:p>
    <w:p w14:paraId="4AAA30EE" w14:textId="77777777" w:rsidR="007F09D5" w:rsidRDefault="007F09D5" w:rsidP="007F09D5">
      <w:pPr>
        <w:autoSpaceDE w:val="0"/>
        <w:ind w:left="709"/>
        <w:jc w:val="both"/>
        <w:rPr>
          <w:color w:val="7030A0"/>
        </w:rPr>
      </w:pPr>
    </w:p>
    <w:p w14:paraId="7E23EB74" w14:textId="775F522A" w:rsidR="007F09D5" w:rsidRPr="00FF6A46" w:rsidRDefault="007F09D5" w:rsidP="00423F37">
      <w:pPr>
        <w:pStyle w:val="Akapitzlist"/>
        <w:numPr>
          <w:ilvl w:val="0"/>
          <w:numId w:val="25"/>
        </w:numPr>
        <w:autoSpaceDE w:val="0"/>
        <w:jc w:val="both"/>
        <w:rPr>
          <w:rFonts w:ascii="Times New Roman" w:hAnsi="Times New Roman"/>
          <w:sz w:val="24"/>
          <w:szCs w:val="24"/>
        </w:rPr>
      </w:pPr>
      <w:r w:rsidRPr="00FF6A46">
        <w:rPr>
          <w:rFonts w:ascii="Times New Roman" w:hAnsi="Times New Roman"/>
          <w:sz w:val="24"/>
          <w:szCs w:val="24"/>
        </w:rPr>
        <w:lastRenderedPageBreak/>
        <w:t>Rury spustowe o średnicy 1</w:t>
      </w:r>
      <w:r w:rsidR="005843B4" w:rsidRPr="00FF6A46">
        <w:rPr>
          <w:rFonts w:ascii="Times New Roman" w:hAnsi="Times New Roman"/>
          <w:sz w:val="24"/>
          <w:szCs w:val="24"/>
        </w:rPr>
        <w:t>2</w:t>
      </w:r>
      <w:r w:rsidRPr="00FF6A46">
        <w:rPr>
          <w:rFonts w:ascii="Times New Roman" w:hAnsi="Times New Roman"/>
          <w:sz w:val="24"/>
          <w:szCs w:val="24"/>
        </w:rPr>
        <w:t xml:space="preserve">0mm  należy wykonać z blachy </w:t>
      </w:r>
      <w:r w:rsidR="00EC6D83" w:rsidRPr="00FF6A46">
        <w:rPr>
          <w:rFonts w:ascii="Times New Roman" w:hAnsi="Times New Roman"/>
          <w:sz w:val="24"/>
          <w:szCs w:val="24"/>
        </w:rPr>
        <w:t>o</w:t>
      </w:r>
      <w:r w:rsidRPr="00FF6A46">
        <w:rPr>
          <w:rFonts w:ascii="Times New Roman" w:hAnsi="Times New Roman"/>
          <w:sz w:val="24"/>
          <w:szCs w:val="24"/>
        </w:rPr>
        <w:t>cynkow</w:t>
      </w:r>
      <w:r w:rsidR="00EC6D83" w:rsidRPr="00FF6A46">
        <w:rPr>
          <w:rFonts w:ascii="Times New Roman" w:hAnsi="Times New Roman"/>
          <w:sz w:val="24"/>
          <w:szCs w:val="24"/>
        </w:rPr>
        <w:t>anej</w:t>
      </w:r>
      <w:r w:rsidRPr="00FF6A46">
        <w:rPr>
          <w:rFonts w:ascii="Times New Roman" w:hAnsi="Times New Roman"/>
          <w:sz w:val="24"/>
          <w:szCs w:val="24"/>
        </w:rPr>
        <w:t xml:space="preserve"> gr. 0,55 mm, zgodnie z zasadami wykonania i montażu określonymi w punkcie 2.7. PN-61/B-10245. Użyta do wykonania obróbek blacharskich blacha w arkuszach musi spełniać wymagania  określone w PN-EN 988. </w:t>
      </w:r>
      <w:r w:rsidRPr="00FF6A46">
        <w:rPr>
          <w:rFonts w:ascii="Times New Roman" w:eastAsia="Arial" w:hAnsi="Times New Roman"/>
          <w:sz w:val="24"/>
          <w:szCs w:val="24"/>
        </w:rPr>
        <w:t xml:space="preserve">Rury spustowe z blachy </w:t>
      </w:r>
      <w:r w:rsidR="00EC6D83" w:rsidRPr="00FF6A46">
        <w:rPr>
          <w:rFonts w:ascii="Times New Roman" w:eastAsia="Arial" w:hAnsi="Times New Roman"/>
          <w:sz w:val="24"/>
          <w:szCs w:val="24"/>
        </w:rPr>
        <w:t>oc</w:t>
      </w:r>
      <w:r w:rsidRPr="00FF6A46">
        <w:rPr>
          <w:rFonts w:ascii="Times New Roman" w:eastAsia="Arial" w:hAnsi="Times New Roman"/>
          <w:sz w:val="24"/>
          <w:szCs w:val="24"/>
        </w:rPr>
        <w:t>ynkow</w:t>
      </w:r>
      <w:r w:rsidR="00EC6D83" w:rsidRPr="00FF6A46">
        <w:rPr>
          <w:rFonts w:ascii="Times New Roman" w:eastAsia="Arial" w:hAnsi="Times New Roman"/>
          <w:sz w:val="24"/>
          <w:szCs w:val="24"/>
        </w:rPr>
        <w:t xml:space="preserve">anej </w:t>
      </w:r>
      <w:r w:rsidRPr="00FF6A46">
        <w:rPr>
          <w:rFonts w:ascii="Times New Roman" w:eastAsia="Arial" w:hAnsi="Times New Roman"/>
          <w:sz w:val="24"/>
          <w:szCs w:val="24"/>
        </w:rPr>
        <w:t>powinny być:</w:t>
      </w:r>
    </w:p>
    <w:p w14:paraId="430CCEE8" w14:textId="64D33DB6" w:rsidR="007F09D5" w:rsidRPr="0025214F" w:rsidRDefault="007F09D5" w:rsidP="007F09D5">
      <w:pPr>
        <w:pStyle w:val="Tekstpodstawowywcity2"/>
        <w:ind w:left="709" w:firstLine="0"/>
        <w:jc w:val="both"/>
        <w:rPr>
          <w:b w:val="0"/>
          <w:bCs w:val="0"/>
          <w:sz w:val="24"/>
        </w:rPr>
      </w:pPr>
      <w:r w:rsidRPr="0025214F">
        <w:rPr>
          <w:rFonts w:eastAsia="Arial" w:cs="Arial"/>
          <w:b w:val="0"/>
          <w:bCs w:val="0"/>
          <w:sz w:val="24"/>
        </w:rPr>
        <w:t>wykonane z pojedynczych członów odpowiadających długości arkusza blach i składane w elementy wieloczłonowe.</w:t>
      </w:r>
    </w:p>
    <w:p w14:paraId="5D6A673B" w14:textId="59C7B525" w:rsidR="007F09D5" w:rsidRDefault="007F09D5" w:rsidP="007F09D5">
      <w:pPr>
        <w:pStyle w:val="Tekstpodstawowywcity2"/>
        <w:ind w:left="709" w:firstLine="0"/>
        <w:jc w:val="both"/>
        <w:rPr>
          <w:rFonts w:eastAsia="Arial" w:cs="Arial"/>
          <w:b w:val="0"/>
          <w:bCs w:val="0"/>
          <w:sz w:val="24"/>
        </w:rPr>
      </w:pPr>
      <w:r w:rsidRPr="0025214F">
        <w:rPr>
          <w:rFonts w:eastAsia="Arial" w:cs="Arial"/>
          <w:b w:val="0"/>
          <w:bCs w:val="0"/>
          <w:sz w:val="24"/>
        </w:rPr>
        <w:t>Łączone w złączach pionowych na rąbek pojedynczy leżący, a w złączach poziomych na zakład szerokości 40mm, złącza powinny być lutowane na całej długości. Mocowane do ścian uchwytami rozstawionymi w odstępach nie większych niż 3 m w sposób trwały.</w:t>
      </w:r>
    </w:p>
    <w:p w14:paraId="5607312D" w14:textId="77777777" w:rsidR="007F09D5" w:rsidRPr="00D96BC2" w:rsidRDefault="007F09D5" w:rsidP="007F09D5">
      <w:pPr>
        <w:tabs>
          <w:tab w:val="left" w:pos="675"/>
        </w:tabs>
        <w:autoSpaceDE w:val="0"/>
        <w:ind w:left="1080"/>
        <w:rPr>
          <w:rFonts w:eastAsia="Arial" w:cs="Arial"/>
          <w:b/>
          <w:bCs/>
          <w:i/>
          <w:color w:val="7030A0"/>
          <w:sz w:val="28"/>
          <w:szCs w:val="28"/>
        </w:rPr>
      </w:pPr>
    </w:p>
    <w:p w14:paraId="6CF67704" w14:textId="77777777" w:rsidR="007F09D5" w:rsidRPr="004C1089" w:rsidRDefault="007F09D5" w:rsidP="00423F37">
      <w:pPr>
        <w:numPr>
          <w:ilvl w:val="0"/>
          <w:numId w:val="6"/>
        </w:numPr>
        <w:tabs>
          <w:tab w:val="left" w:pos="675"/>
        </w:tabs>
        <w:autoSpaceDE w:val="0"/>
        <w:spacing w:line="480" w:lineRule="auto"/>
        <w:rPr>
          <w:rFonts w:eastAsia="Arial" w:cs="Arial"/>
          <w:b/>
          <w:bCs/>
          <w:i/>
          <w:sz w:val="28"/>
          <w:szCs w:val="28"/>
        </w:rPr>
      </w:pPr>
      <w:r w:rsidRPr="004C1089">
        <w:rPr>
          <w:rFonts w:eastAsia="Arial" w:cs="Arial"/>
          <w:b/>
          <w:bCs/>
          <w:i/>
          <w:sz w:val="28"/>
          <w:szCs w:val="28"/>
        </w:rPr>
        <w:t>SPOSÓB ODBIORU ROBÓT.</w:t>
      </w:r>
    </w:p>
    <w:p w14:paraId="4640D554" w14:textId="77777777" w:rsidR="007F09D5" w:rsidRPr="004C1089" w:rsidRDefault="007F09D5" w:rsidP="007F09D5">
      <w:pPr>
        <w:autoSpaceDE w:val="0"/>
        <w:rPr>
          <w:rFonts w:eastAsia="Arial" w:cs="Arial"/>
          <w:b/>
          <w:bCs/>
          <w:u w:val="single"/>
        </w:rPr>
      </w:pPr>
      <w:r w:rsidRPr="004C1089">
        <w:rPr>
          <w:rFonts w:eastAsia="Arial" w:cs="Arial"/>
          <w:b/>
          <w:bCs/>
          <w:u w:val="single"/>
        </w:rPr>
        <w:t>Rodzaje odbiorów.</w:t>
      </w:r>
    </w:p>
    <w:p w14:paraId="4044E18A" w14:textId="77777777" w:rsidR="007F09D5" w:rsidRPr="004C1089" w:rsidRDefault="007F09D5" w:rsidP="007F09D5">
      <w:pPr>
        <w:autoSpaceDE w:val="0"/>
        <w:rPr>
          <w:rFonts w:eastAsia="Arial" w:cs="Arial"/>
          <w:sz w:val="16"/>
          <w:szCs w:val="16"/>
        </w:rPr>
      </w:pPr>
    </w:p>
    <w:p w14:paraId="2D8D45CC" w14:textId="77777777" w:rsidR="007F09D5" w:rsidRDefault="007F09D5" w:rsidP="007F09D5">
      <w:pPr>
        <w:autoSpaceDE w:val="0"/>
        <w:ind w:left="360"/>
        <w:jc w:val="both"/>
        <w:rPr>
          <w:rFonts w:eastAsia="Arial" w:cs="Arial"/>
          <w:b/>
          <w:bCs/>
        </w:rPr>
      </w:pPr>
      <w:r w:rsidRPr="004C1089">
        <w:rPr>
          <w:rFonts w:eastAsia="Arial" w:cs="Arial"/>
        </w:rPr>
        <w:t xml:space="preserve">Przedmiotem  komisyjnego odbioru  robót  będzie  </w:t>
      </w:r>
      <w:r w:rsidRPr="004C1089">
        <w:rPr>
          <w:rFonts w:eastAsia="Arial" w:cs="Arial"/>
          <w:b/>
          <w:bCs/>
        </w:rPr>
        <w:t>bezusterkowe  wykonanie  robót  określonych w zestawieniu robót, potwierdzone protokółami.</w:t>
      </w:r>
    </w:p>
    <w:p w14:paraId="1FBB74B5" w14:textId="77777777" w:rsidR="007F09D5" w:rsidRPr="004C1089" w:rsidRDefault="007F09D5" w:rsidP="007F09D5">
      <w:pPr>
        <w:autoSpaceDE w:val="0"/>
        <w:ind w:left="360"/>
        <w:jc w:val="both"/>
        <w:rPr>
          <w:rFonts w:eastAsia="Arial" w:cs="Arial"/>
        </w:rPr>
      </w:pPr>
      <w:r w:rsidRPr="004C1089">
        <w:rPr>
          <w:rFonts w:eastAsia="Arial" w:cs="Arial"/>
        </w:rPr>
        <w:t xml:space="preserve">W trakcie realizacji robót objętych niniejszą specyfikacją  występować  będą następujące rodzaje odbiorów: robót zanikających lub ulegających zakryciu, odbiór częściowy, odbiór końcowy, odbiór po okresie rękojmi, odbiór ostateczny (pogwarancyjny). </w:t>
      </w:r>
    </w:p>
    <w:p w14:paraId="7579162C" w14:textId="77777777" w:rsidR="007F09D5" w:rsidRPr="00D96BC2" w:rsidRDefault="007F09D5" w:rsidP="007F09D5">
      <w:pPr>
        <w:autoSpaceDE w:val="0"/>
        <w:rPr>
          <w:rFonts w:eastAsia="Arial" w:cs="Arial"/>
          <w:color w:val="7030A0"/>
        </w:rPr>
      </w:pPr>
      <w:r w:rsidRPr="00D96BC2">
        <w:rPr>
          <w:rFonts w:eastAsia="Arial" w:cs="Arial"/>
          <w:color w:val="7030A0"/>
        </w:rPr>
        <w:t xml:space="preserve">      </w:t>
      </w:r>
    </w:p>
    <w:p w14:paraId="41548EB2" w14:textId="77777777" w:rsidR="007F09D5" w:rsidRPr="004C1089" w:rsidRDefault="007F09D5" w:rsidP="007F09D5">
      <w:pPr>
        <w:autoSpaceDE w:val="0"/>
        <w:rPr>
          <w:rFonts w:eastAsia="Arial" w:cs="Arial"/>
          <w:b/>
          <w:bCs/>
          <w:u w:val="single"/>
        </w:rPr>
      </w:pPr>
      <w:r w:rsidRPr="004C1089">
        <w:rPr>
          <w:rFonts w:eastAsia="Arial" w:cs="Arial"/>
          <w:b/>
          <w:bCs/>
          <w:u w:val="single"/>
        </w:rPr>
        <w:t>Odbiór robót zanikających lub ulegających zakryciu.</w:t>
      </w:r>
    </w:p>
    <w:p w14:paraId="63F30E1D" w14:textId="77777777" w:rsidR="007F09D5" w:rsidRPr="00D96BC2" w:rsidRDefault="007F09D5" w:rsidP="007F09D5">
      <w:pPr>
        <w:autoSpaceDE w:val="0"/>
        <w:rPr>
          <w:rFonts w:eastAsia="Arial" w:cs="Arial"/>
          <w:b/>
          <w:bCs/>
          <w:color w:val="7030A0"/>
          <w:sz w:val="16"/>
          <w:szCs w:val="16"/>
        </w:rPr>
      </w:pPr>
    </w:p>
    <w:p w14:paraId="7E716B5D" w14:textId="77777777" w:rsidR="007F09D5" w:rsidRPr="004C1089" w:rsidRDefault="007F09D5" w:rsidP="007F09D5">
      <w:pPr>
        <w:autoSpaceDE w:val="0"/>
        <w:jc w:val="both"/>
        <w:rPr>
          <w:rFonts w:eastAsia="Arial" w:cs="Arial"/>
          <w:b/>
          <w:bCs/>
        </w:rPr>
      </w:pPr>
      <w:r w:rsidRPr="00D96BC2">
        <w:rPr>
          <w:rFonts w:eastAsia="Arial" w:cs="Arial"/>
          <w:color w:val="7030A0"/>
        </w:rPr>
        <w:t xml:space="preserve">      </w:t>
      </w:r>
      <w:r w:rsidRPr="004C1089">
        <w:rPr>
          <w:rFonts w:eastAsia="Arial" w:cs="Arial"/>
        </w:rPr>
        <w:t xml:space="preserve">Roboty zanikające lub ulegające zakryciu  muszą zostać zgłoszone w formie </w:t>
      </w:r>
      <w:r w:rsidRPr="004C1089">
        <w:rPr>
          <w:rFonts w:eastAsia="Arial" w:cs="Arial"/>
          <w:b/>
          <w:bCs/>
        </w:rPr>
        <w:t xml:space="preserve">pisemnej </w:t>
      </w:r>
    </w:p>
    <w:p w14:paraId="6030C026" w14:textId="15A62F2F" w:rsidR="007F09D5" w:rsidRPr="004C1089" w:rsidRDefault="007F09D5" w:rsidP="007F09D5">
      <w:pPr>
        <w:autoSpaceDE w:val="0"/>
        <w:jc w:val="both"/>
        <w:rPr>
          <w:rFonts w:eastAsia="Arial" w:cs="Arial"/>
        </w:rPr>
      </w:pPr>
      <w:r w:rsidRPr="004C1089">
        <w:rPr>
          <w:rFonts w:eastAsia="Arial" w:cs="Arial"/>
        </w:rPr>
        <w:t xml:space="preserve">      </w:t>
      </w:r>
      <w:r w:rsidR="007D5409">
        <w:rPr>
          <w:rFonts w:eastAsia="Arial" w:cs="Arial"/>
        </w:rPr>
        <w:t>przedstawicielowi zamawiającego</w:t>
      </w:r>
      <w:r w:rsidRPr="004C1089">
        <w:rPr>
          <w:rFonts w:eastAsia="Arial" w:cs="Arial"/>
        </w:rPr>
        <w:t xml:space="preserve">  przez  Wykonawcę.  Polegać będzie na ocenie </w:t>
      </w:r>
    </w:p>
    <w:p w14:paraId="49486B43" w14:textId="77777777" w:rsidR="007F09D5" w:rsidRPr="004C1089" w:rsidRDefault="007F09D5" w:rsidP="007F09D5">
      <w:pPr>
        <w:autoSpaceDE w:val="0"/>
        <w:jc w:val="both"/>
        <w:rPr>
          <w:rFonts w:eastAsia="Arial" w:cs="Arial"/>
        </w:rPr>
      </w:pPr>
      <w:r w:rsidRPr="004C1089">
        <w:rPr>
          <w:rFonts w:eastAsia="Arial" w:cs="Arial"/>
        </w:rPr>
        <w:t xml:space="preserve">      ilości i jakości wykonanych robót, które w dalszym procesie realizacji  ulegną  zakryciu </w:t>
      </w:r>
    </w:p>
    <w:p w14:paraId="7A47D409" w14:textId="77777777" w:rsidR="007F09D5" w:rsidRPr="004C1089" w:rsidRDefault="007F09D5" w:rsidP="007F09D5">
      <w:pPr>
        <w:tabs>
          <w:tab w:val="left" w:pos="401"/>
        </w:tabs>
        <w:autoSpaceDE w:val="0"/>
        <w:ind w:left="52"/>
        <w:jc w:val="both"/>
        <w:rPr>
          <w:rFonts w:eastAsia="Arial" w:cs="Arial"/>
        </w:rPr>
      </w:pPr>
      <w:r w:rsidRPr="004C1089">
        <w:rPr>
          <w:rFonts w:eastAsia="Arial" w:cs="Arial"/>
        </w:rPr>
        <w:t xml:space="preserve">     w  czasie   umożliwiającym   wykonanie   ewentualnych   poprawek    bez hamowania </w:t>
      </w:r>
    </w:p>
    <w:p w14:paraId="401741BD" w14:textId="77777777" w:rsidR="008B5856" w:rsidRDefault="007F09D5" w:rsidP="007F09D5">
      <w:pPr>
        <w:autoSpaceDE w:val="0"/>
        <w:jc w:val="both"/>
        <w:rPr>
          <w:rFonts w:eastAsia="Arial" w:cs="Arial"/>
        </w:rPr>
      </w:pPr>
      <w:r w:rsidRPr="004C1089">
        <w:rPr>
          <w:rFonts w:eastAsia="Arial" w:cs="Arial"/>
        </w:rPr>
        <w:t xml:space="preserve">      ogólnego  postępu  prac.    Wykonanie    potwierdzone  zostanie    przez   </w:t>
      </w:r>
      <w:r w:rsidR="008477B3">
        <w:rPr>
          <w:rFonts w:eastAsia="Arial" w:cs="Arial"/>
        </w:rPr>
        <w:t xml:space="preserve">przedstawicieli </w:t>
      </w:r>
      <w:r w:rsidR="008B5856">
        <w:rPr>
          <w:rFonts w:eastAsia="Arial" w:cs="Arial"/>
        </w:rPr>
        <w:t xml:space="preserve">  </w:t>
      </w:r>
    </w:p>
    <w:p w14:paraId="447AD377" w14:textId="02567559" w:rsidR="007F09D5" w:rsidRPr="004C1089" w:rsidRDefault="008B5856" w:rsidP="007F09D5">
      <w:pPr>
        <w:autoSpaceDE w:val="0"/>
        <w:jc w:val="both"/>
        <w:rPr>
          <w:rFonts w:eastAsia="Arial" w:cs="Arial"/>
        </w:rPr>
      </w:pPr>
      <w:r>
        <w:rPr>
          <w:rFonts w:eastAsia="Arial" w:cs="Arial"/>
        </w:rPr>
        <w:t xml:space="preserve">      </w:t>
      </w:r>
      <w:r w:rsidR="008477B3">
        <w:rPr>
          <w:rFonts w:eastAsia="Arial" w:cs="Arial"/>
        </w:rPr>
        <w:t>zamawiającego.</w:t>
      </w:r>
    </w:p>
    <w:p w14:paraId="370F58FE" w14:textId="77777777" w:rsidR="007F09D5" w:rsidRPr="00D96BC2" w:rsidRDefault="007F09D5" w:rsidP="007F09D5">
      <w:pPr>
        <w:autoSpaceDE w:val="0"/>
        <w:jc w:val="both"/>
        <w:rPr>
          <w:rFonts w:eastAsia="Arial" w:cs="Arial"/>
          <w:b/>
          <w:bCs/>
          <w:color w:val="7030A0"/>
        </w:rPr>
      </w:pPr>
      <w:r w:rsidRPr="00D96BC2">
        <w:rPr>
          <w:rFonts w:eastAsia="Arial" w:cs="Arial"/>
          <w:b/>
          <w:bCs/>
          <w:color w:val="7030A0"/>
        </w:rPr>
        <w:t xml:space="preserve">     </w:t>
      </w:r>
    </w:p>
    <w:p w14:paraId="62D5DD2A" w14:textId="77777777" w:rsidR="007F09D5" w:rsidRPr="004C1089" w:rsidRDefault="007F09D5" w:rsidP="007F09D5">
      <w:pPr>
        <w:autoSpaceDE w:val="0"/>
        <w:rPr>
          <w:rFonts w:eastAsia="Arial" w:cs="Arial"/>
          <w:b/>
          <w:bCs/>
          <w:u w:val="single"/>
        </w:rPr>
      </w:pPr>
      <w:r w:rsidRPr="004C1089">
        <w:rPr>
          <w:rFonts w:eastAsia="Arial" w:cs="Arial"/>
          <w:b/>
          <w:bCs/>
          <w:u w:val="single"/>
        </w:rPr>
        <w:t>Odbiór robót końcowy.</w:t>
      </w:r>
    </w:p>
    <w:p w14:paraId="41928CBE" w14:textId="77777777" w:rsidR="007F09D5" w:rsidRPr="00D96BC2" w:rsidRDefault="007F09D5" w:rsidP="007F09D5">
      <w:pPr>
        <w:autoSpaceDE w:val="0"/>
        <w:rPr>
          <w:rFonts w:eastAsia="Arial" w:cs="Arial"/>
          <w:color w:val="7030A0"/>
          <w:sz w:val="16"/>
          <w:szCs w:val="16"/>
        </w:rPr>
      </w:pPr>
    </w:p>
    <w:p w14:paraId="2B964882" w14:textId="77777777" w:rsidR="00426E4B" w:rsidRDefault="007F09D5" w:rsidP="00426E4B">
      <w:pPr>
        <w:autoSpaceDE w:val="0"/>
        <w:jc w:val="both"/>
        <w:rPr>
          <w:rFonts w:eastAsia="Arial" w:cs="Arial"/>
          <w:b/>
          <w:bCs/>
        </w:rPr>
      </w:pPr>
      <w:r w:rsidRPr="004C1089">
        <w:rPr>
          <w:rFonts w:eastAsia="Arial" w:cs="Arial"/>
        </w:rPr>
        <w:t xml:space="preserve">    </w:t>
      </w:r>
      <w:r w:rsidR="00426E4B">
        <w:rPr>
          <w:rFonts w:eastAsia="Arial" w:cs="Arial"/>
        </w:rPr>
        <w:t xml:space="preserve">      Przedmiotem odbioru końcowego robót będzie </w:t>
      </w:r>
      <w:r w:rsidR="00426E4B">
        <w:rPr>
          <w:rFonts w:eastAsia="Arial" w:cs="Arial"/>
          <w:b/>
          <w:bCs/>
        </w:rPr>
        <w:t xml:space="preserve">bezusterkowe wykonanie robót </w:t>
      </w:r>
    </w:p>
    <w:p w14:paraId="3F68622B" w14:textId="77777777" w:rsidR="00426E4B" w:rsidRDefault="00426E4B" w:rsidP="00426E4B">
      <w:pPr>
        <w:autoSpaceDE w:val="0"/>
        <w:jc w:val="both"/>
        <w:rPr>
          <w:rFonts w:eastAsia="Arial" w:cs="Arial"/>
        </w:rPr>
      </w:pPr>
      <w:r>
        <w:rPr>
          <w:rFonts w:eastAsia="Arial" w:cs="Arial"/>
          <w:b/>
          <w:bCs/>
        </w:rPr>
        <w:t xml:space="preserve">      określonych w zestawieniu, potwierdzone protokółem odbioru końcowego</w:t>
      </w:r>
      <w:r>
        <w:rPr>
          <w:rFonts w:eastAsia="Arial" w:cs="Arial"/>
        </w:rPr>
        <w:t xml:space="preserve">. </w:t>
      </w:r>
    </w:p>
    <w:p w14:paraId="228AD547" w14:textId="77777777" w:rsidR="00426E4B" w:rsidRDefault="00426E4B" w:rsidP="00426E4B">
      <w:pPr>
        <w:autoSpaceDE w:val="0"/>
        <w:ind w:left="360"/>
        <w:jc w:val="both"/>
        <w:rPr>
          <w:rFonts w:eastAsia="Arial" w:cs="Arial"/>
        </w:rPr>
      </w:pPr>
      <w:r>
        <w:rPr>
          <w:rFonts w:eastAsia="Arial" w:cs="Arial"/>
        </w:rPr>
        <w:t>Zamawiający dokona odbioru końcowego zgodnie z warunkami określonymi w umowie.</w:t>
      </w:r>
    </w:p>
    <w:p w14:paraId="4324CD79" w14:textId="77777777" w:rsidR="00426E4B" w:rsidRDefault="00426E4B" w:rsidP="00426E4B">
      <w:pPr>
        <w:autoSpaceDE w:val="0"/>
        <w:ind w:left="360"/>
        <w:jc w:val="both"/>
        <w:rPr>
          <w:rFonts w:eastAsia="Arial" w:cs="Arial"/>
        </w:rPr>
      </w:pPr>
      <w:r>
        <w:rPr>
          <w:rFonts w:eastAsia="Arial" w:cs="Arial"/>
        </w:rPr>
        <w:t>Odbioru dokona komisja wyznaczona przez zamawiającego w obecności branżowych inspektorów nadzoru inwestorskiego i Wykonawcy oraz przy udziale przedstawicieli administratora i użytkownika. Sporządzony zostanie Protokół odbioru robót budowlanych oraz zgłoszonych wad i usterek do usunięcia przez Wykonawcę. Wykonawca w dniu odbioru przedłoży wszystkie dokumenty pozwalające na ocenę prawidłowości wykonania, a w szczególności certyfikaty, atesty. W przypadku stwierdzenia braków w wykonanych robotach lub dokumentacji Komisja może przerwać swoje czynności i ustalić nowy termin odbioru końcowego.</w:t>
      </w:r>
    </w:p>
    <w:p w14:paraId="742522E1" w14:textId="77777777" w:rsidR="007F09D5" w:rsidRPr="00D96BC2" w:rsidRDefault="007F09D5" w:rsidP="007F09D5">
      <w:pPr>
        <w:autoSpaceDE w:val="0"/>
        <w:ind w:left="122"/>
        <w:jc w:val="center"/>
        <w:rPr>
          <w:rFonts w:eastAsia="Arial" w:cs="Arial"/>
          <w:b/>
          <w:bCs/>
          <w:color w:val="7030A0"/>
          <w:u w:val="single"/>
        </w:rPr>
      </w:pPr>
    </w:p>
    <w:p w14:paraId="4FB817DC" w14:textId="77777777" w:rsidR="007F09D5" w:rsidRPr="004C1089" w:rsidRDefault="007F09D5" w:rsidP="007F09D5">
      <w:pPr>
        <w:autoSpaceDE w:val="0"/>
        <w:ind w:left="122"/>
        <w:rPr>
          <w:rFonts w:eastAsia="Arial" w:cs="Arial"/>
          <w:b/>
          <w:bCs/>
          <w:u w:val="single"/>
        </w:rPr>
      </w:pPr>
      <w:r w:rsidRPr="004C1089">
        <w:rPr>
          <w:rFonts w:eastAsia="Arial" w:cs="Arial"/>
          <w:b/>
          <w:bCs/>
          <w:u w:val="single"/>
        </w:rPr>
        <w:t>Odbiór robót po okresie rękojmi.</w:t>
      </w:r>
    </w:p>
    <w:p w14:paraId="64783227" w14:textId="77777777" w:rsidR="007F09D5" w:rsidRPr="00D96BC2" w:rsidRDefault="007F09D5" w:rsidP="007F09D5">
      <w:pPr>
        <w:autoSpaceDE w:val="0"/>
        <w:ind w:left="360"/>
        <w:jc w:val="both"/>
        <w:rPr>
          <w:rFonts w:eastAsia="Arial" w:cs="Arial"/>
          <w:b/>
          <w:bCs/>
          <w:color w:val="7030A0"/>
          <w:sz w:val="16"/>
          <w:szCs w:val="16"/>
        </w:rPr>
      </w:pPr>
    </w:p>
    <w:p w14:paraId="53FC6882" w14:textId="77777777" w:rsidR="008477B3" w:rsidRDefault="008477B3" w:rsidP="008477B3">
      <w:pPr>
        <w:autoSpaceDE w:val="0"/>
        <w:ind w:left="360"/>
        <w:rPr>
          <w:rFonts w:eastAsia="Arial" w:cs="Arial"/>
        </w:rPr>
      </w:pPr>
      <w:r>
        <w:rPr>
          <w:rFonts w:eastAsia="Arial" w:cs="Arial"/>
        </w:rPr>
        <w:t>Pod koniec okresu rękojmi Zamawiający zorganizuje odbiór “po okresie rękojmi”, który wymaga przygotowania następujących dokumentów:</w:t>
      </w:r>
    </w:p>
    <w:p w14:paraId="154222B0" w14:textId="77777777" w:rsidR="008477B3" w:rsidRDefault="008477B3" w:rsidP="00423F37">
      <w:pPr>
        <w:numPr>
          <w:ilvl w:val="0"/>
          <w:numId w:val="26"/>
        </w:numPr>
        <w:autoSpaceDE w:val="0"/>
        <w:rPr>
          <w:rFonts w:eastAsia="Arial" w:cs="Arial"/>
        </w:rPr>
      </w:pPr>
      <w:r>
        <w:rPr>
          <w:rFonts w:eastAsia="Arial" w:cs="Arial"/>
        </w:rPr>
        <w:t>umowy o wykonaniu robót,</w:t>
      </w:r>
    </w:p>
    <w:p w14:paraId="25397D26" w14:textId="77777777" w:rsidR="008477B3" w:rsidRDefault="008477B3" w:rsidP="00423F37">
      <w:pPr>
        <w:numPr>
          <w:ilvl w:val="0"/>
          <w:numId w:val="26"/>
        </w:numPr>
        <w:autoSpaceDE w:val="0"/>
        <w:rPr>
          <w:rFonts w:eastAsia="Arial" w:cs="Arial"/>
        </w:rPr>
      </w:pPr>
      <w:r>
        <w:rPr>
          <w:rFonts w:eastAsia="Arial" w:cs="Arial"/>
        </w:rPr>
        <w:t>protokół odbioru końcowego,</w:t>
      </w:r>
    </w:p>
    <w:p w14:paraId="2982F206" w14:textId="77777777" w:rsidR="008477B3" w:rsidRDefault="008477B3" w:rsidP="00423F37">
      <w:pPr>
        <w:numPr>
          <w:ilvl w:val="0"/>
          <w:numId w:val="26"/>
        </w:numPr>
        <w:autoSpaceDE w:val="0"/>
        <w:rPr>
          <w:rFonts w:eastAsia="Arial" w:cs="Arial"/>
        </w:rPr>
      </w:pPr>
      <w:r>
        <w:rPr>
          <w:rFonts w:eastAsia="Arial" w:cs="Arial"/>
        </w:rPr>
        <w:lastRenderedPageBreak/>
        <w:t xml:space="preserve">dokumentów potwierdzających usunięcie wad zgłoszonych w trakcie odbioru </w:t>
      </w:r>
    </w:p>
    <w:p w14:paraId="1F8B9424" w14:textId="77777777" w:rsidR="008477B3" w:rsidRDefault="008477B3" w:rsidP="00423F37">
      <w:pPr>
        <w:numPr>
          <w:ilvl w:val="0"/>
          <w:numId w:val="26"/>
        </w:numPr>
        <w:autoSpaceDE w:val="0"/>
        <w:rPr>
          <w:rFonts w:eastAsia="Arial" w:cs="Arial"/>
        </w:rPr>
      </w:pPr>
      <w:r>
        <w:rPr>
          <w:rFonts w:eastAsia="Arial" w:cs="Arial"/>
        </w:rPr>
        <w:t>końcowego,</w:t>
      </w:r>
    </w:p>
    <w:p w14:paraId="48BEF940" w14:textId="77777777" w:rsidR="008477B3" w:rsidRDefault="008477B3" w:rsidP="00423F37">
      <w:pPr>
        <w:numPr>
          <w:ilvl w:val="0"/>
          <w:numId w:val="26"/>
        </w:numPr>
        <w:autoSpaceDE w:val="0"/>
        <w:rPr>
          <w:rFonts w:eastAsia="Arial" w:cs="Arial"/>
        </w:rPr>
      </w:pPr>
      <w:r>
        <w:rPr>
          <w:rFonts w:eastAsia="Arial" w:cs="Arial"/>
        </w:rPr>
        <w:t>dokumentów dotyczących wad zgłoszonych w okresie rękojmi oraz dokumentów potwierdzających usunięcie tych wad.</w:t>
      </w:r>
    </w:p>
    <w:p w14:paraId="616CF3B9" w14:textId="77777777" w:rsidR="008477B3" w:rsidRPr="007F5400" w:rsidRDefault="008477B3" w:rsidP="008477B3">
      <w:pPr>
        <w:autoSpaceDE w:val="0"/>
        <w:ind w:left="283"/>
        <w:rPr>
          <w:rFonts w:eastAsia="Arial" w:cs="Arial"/>
        </w:rPr>
      </w:pPr>
      <w:r>
        <w:rPr>
          <w:rFonts w:eastAsia="Arial" w:cs="Arial"/>
        </w:rPr>
        <w:t xml:space="preserve"> </w:t>
      </w:r>
      <w:r w:rsidRPr="007F5400">
        <w:rPr>
          <w:rFonts w:eastAsia="Arial" w:cs="Arial"/>
        </w:rPr>
        <w:t>Odbioru dokona komisja w składzie, której znajdą przedstawiciele administratora, użytkownika i Wykonawcy.</w:t>
      </w:r>
    </w:p>
    <w:p w14:paraId="6D25803B" w14:textId="2BCEFA7E" w:rsidR="007F09D5" w:rsidRPr="004C1089" w:rsidRDefault="007F09D5" w:rsidP="008477B3">
      <w:pPr>
        <w:tabs>
          <w:tab w:val="left" w:pos="3261"/>
        </w:tabs>
        <w:autoSpaceDE w:val="0"/>
        <w:ind w:left="283"/>
        <w:rPr>
          <w:rFonts w:eastAsia="Arial" w:cs="Arial"/>
        </w:rPr>
      </w:pPr>
      <w:r w:rsidRPr="004C1089">
        <w:rPr>
          <w:rFonts w:eastAsia="Arial" w:cs="Arial"/>
        </w:rPr>
        <w:t xml:space="preserve">i Wykonawcy oraz przy udziale przedstawicieli  </w:t>
      </w:r>
    </w:p>
    <w:p w14:paraId="52B55769" w14:textId="77777777" w:rsidR="007F09D5" w:rsidRPr="00D96BC2" w:rsidRDefault="007F09D5" w:rsidP="008477B3">
      <w:pPr>
        <w:tabs>
          <w:tab w:val="left" w:pos="3261"/>
        </w:tabs>
        <w:autoSpaceDE w:val="0"/>
        <w:ind w:left="283"/>
        <w:rPr>
          <w:rFonts w:eastAsia="Arial" w:cs="Arial"/>
          <w:color w:val="7030A0"/>
        </w:rPr>
      </w:pPr>
      <w:r w:rsidRPr="004C1089">
        <w:rPr>
          <w:rFonts w:eastAsia="Arial" w:cs="Arial"/>
        </w:rPr>
        <w:t xml:space="preserve"> administratora i użytkownika</w:t>
      </w:r>
      <w:r w:rsidRPr="00D96BC2">
        <w:rPr>
          <w:rFonts w:eastAsia="Arial" w:cs="Arial"/>
          <w:color w:val="7030A0"/>
        </w:rPr>
        <w:t>.</w:t>
      </w:r>
    </w:p>
    <w:p w14:paraId="6EB3752E" w14:textId="77777777" w:rsidR="007F09D5" w:rsidRPr="00D96BC2" w:rsidRDefault="007F09D5" w:rsidP="007F09D5">
      <w:pPr>
        <w:autoSpaceDE w:val="0"/>
        <w:ind w:left="157"/>
        <w:jc w:val="center"/>
        <w:rPr>
          <w:rFonts w:eastAsia="Arial" w:cs="Arial"/>
          <w:b/>
          <w:bCs/>
          <w:color w:val="7030A0"/>
          <w:u w:val="single"/>
        </w:rPr>
      </w:pPr>
    </w:p>
    <w:p w14:paraId="75A3592C" w14:textId="77777777" w:rsidR="007F09D5" w:rsidRPr="004C1089" w:rsidRDefault="007F09D5" w:rsidP="007F09D5">
      <w:pPr>
        <w:autoSpaceDE w:val="0"/>
        <w:ind w:left="157"/>
        <w:rPr>
          <w:rFonts w:eastAsia="Arial" w:cs="Arial"/>
          <w:b/>
          <w:bCs/>
          <w:u w:val="single"/>
        </w:rPr>
      </w:pPr>
      <w:r w:rsidRPr="004C1089">
        <w:rPr>
          <w:rFonts w:eastAsia="Arial" w:cs="Arial"/>
          <w:b/>
          <w:bCs/>
          <w:u w:val="single"/>
        </w:rPr>
        <w:t>Odbiór robót ostateczny – pogwarancyjny.</w:t>
      </w:r>
    </w:p>
    <w:p w14:paraId="16A0E9BE" w14:textId="77777777" w:rsidR="007F09D5" w:rsidRPr="00D96BC2" w:rsidRDefault="007F09D5" w:rsidP="007F09D5">
      <w:pPr>
        <w:autoSpaceDE w:val="0"/>
        <w:ind w:left="157"/>
        <w:rPr>
          <w:rFonts w:eastAsia="Arial" w:cs="Arial"/>
          <w:b/>
          <w:bCs/>
          <w:color w:val="7030A0"/>
        </w:rPr>
      </w:pPr>
    </w:p>
    <w:p w14:paraId="27E30756" w14:textId="77777777" w:rsidR="008477B3" w:rsidRDefault="008477B3" w:rsidP="008477B3">
      <w:pPr>
        <w:autoSpaceDE w:val="0"/>
        <w:jc w:val="both"/>
        <w:rPr>
          <w:rFonts w:eastAsia="Arial" w:cs="Arial"/>
        </w:rPr>
      </w:pPr>
      <w:r>
        <w:rPr>
          <w:rFonts w:eastAsia="Arial" w:cs="Arial"/>
        </w:rPr>
        <w:t>Pod koniec okresu gwarancyjnego Zamawiający zorganizuje odbiór</w:t>
      </w:r>
      <w:r>
        <w:rPr>
          <w:rFonts w:eastAsia="Arial" w:cs="Arial"/>
          <w:b/>
          <w:bCs/>
        </w:rPr>
        <w:t xml:space="preserve"> </w:t>
      </w:r>
      <w:r>
        <w:rPr>
          <w:rFonts w:eastAsia="Arial" w:cs="Arial"/>
        </w:rPr>
        <w:t>robót ostateczny - pogwarancyjny. Odbiór robót ostateczny - pogwarancyjny polegać będzie na ocenie wykonanych robót związanych z usunięciem wad stwierdzonych przy odbiorze końcowym lub / oraz przy odbiorze “po okresie rękojmi” oraz ewentualnych wad zaistniałych w okresie gwarancyjnym. Odbioru dokona komisja w składzie, której znajdą przedstawiciele administratora, użytkownika i Wykonawcy.</w:t>
      </w:r>
    </w:p>
    <w:p w14:paraId="4B9D3580" w14:textId="77777777" w:rsidR="008477B3" w:rsidRDefault="008477B3" w:rsidP="008477B3">
      <w:pPr>
        <w:autoSpaceDE w:val="0"/>
        <w:jc w:val="both"/>
        <w:rPr>
          <w:rFonts w:eastAsia="Arial" w:cs="Arial"/>
          <w:b/>
          <w:bCs/>
          <w:sz w:val="16"/>
          <w:szCs w:val="16"/>
        </w:rPr>
      </w:pPr>
      <w:r>
        <w:rPr>
          <w:rFonts w:eastAsia="Arial" w:cs="Arial"/>
          <w:b/>
          <w:bCs/>
          <w:sz w:val="16"/>
          <w:szCs w:val="16"/>
        </w:rPr>
        <w:t xml:space="preserve"> </w:t>
      </w:r>
    </w:p>
    <w:p w14:paraId="691A3F5F" w14:textId="75EB7C23" w:rsidR="008477B3" w:rsidRDefault="008477B3" w:rsidP="008477B3">
      <w:pPr>
        <w:autoSpaceDE w:val="0"/>
        <w:rPr>
          <w:rFonts w:eastAsia="Arial" w:cs="Arial"/>
          <w:b/>
          <w:bCs/>
          <w:u w:val="single"/>
        </w:rPr>
      </w:pPr>
      <w:r>
        <w:rPr>
          <w:rFonts w:eastAsia="Arial" w:cs="Arial"/>
          <w:b/>
          <w:bCs/>
        </w:rPr>
        <w:t xml:space="preserve">      </w:t>
      </w:r>
      <w:r>
        <w:rPr>
          <w:rFonts w:eastAsia="Arial" w:cs="Arial"/>
          <w:b/>
          <w:bCs/>
          <w:u w:val="single"/>
        </w:rPr>
        <w:t>Odbiór końcowy robót tynkowych.</w:t>
      </w:r>
    </w:p>
    <w:p w14:paraId="66063B1B" w14:textId="77777777" w:rsidR="00426E4B" w:rsidRDefault="00426E4B" w:rsidP="008477B3">
      <w:pPr>
        <w:autoSpaceDE w:val="0"/>
        <w:rPr>
          <w:rFonts w:eastAsia="Arial" w:cs="Arial"/>
          <w:b/>
          <w:bCs/>
          <w:u w:val="single"/>
        </w:rPr>
      </w:pPr>
    </w:p>
    <w:p w14:paraId="2EFE117B" w14:textId="77777777" w:rsidR="008477B3" w:rsidRDefault="008477B3" w:rsidP="008477B3">
      <w:pPr>
        <w:autoSpaceDE w:val="0"/>
        <w:jc w:val="both"/>
        <w:rPr>
          <w:rFonts w:eastAsia="Arial" w:cs="Arial"/>
        </w:rPr>
      </w:pPr>
      <w:r>
        <w:rPr>
          <w:rFonts w:eastAsia="Arial" w:cs="Arial"/>
        </w:rPr>
        <w:t>W ramach odbioru końcowego należy sprawdzić w szczególności:</w:t>
      </w:r>
    </w:p>
    <w:p w14:paraId="63F159B9" w14:textId="77777777" w:rsidR="008477B3" w:rsidRDefault="008477B3" w:rsidP="00423F37">
      <w:pPr>
        <w:numPr>
          <w:ilvl w:val="0"/>
          <w:numId w:val="27"/>
        </w:numPr>
        <w:tabs>
          <w:tab w:val="clear" w:pos="789"/>
          <w:tab w:val="num" w:pos="426"/>
        </w:tabs>
        <w:autoSpaceDE w:val="0"/>
        <w:ind w:left="426" w:hanging="426"/>
        <w:jc w:val="both"/>
        <w:rPr>
          <w:rFonts w:eastAsia="Arial" w:cs="Arial"/>
          <w:szCs w:val="16"/>
        </w:rPr>
      </w:pPr>
      <w:r>
        <w:rPr>
          <w:rFonts w:eastAsia="Arial" w:cs="Arial"/>
          <w:szCs w:val="16"/>
        </w:rPr>
        <w:t>dopuszczalne odchylenia powierzchni tynku od płaszczyzny i odchylenie krawędzi od linii prostej nie mogą być większe niż 3 mm i w liczbie nie większej niż 3 na całej długości kontrolowanej dwumetrowej łaty</w:t>
      </w:r>
    </w:p>
    <w:p w14:paraId="3D0BF755" w14:textId="77777777" w:rsidR="008477B3" w:rsidRDefault="008477B3" w:rsidP="00423F37">
      <w:pPr>
        <w:numPr>
          <w:ilvl w:val="0"/>
          <w:numId w:val="27"/>
        </w:numPr>
        <w:tabs>
          <w:tab w:val="clear" w:pos="789"/>
          <w:tab w:val="num" w:pos="426"/>
        </w:tabs>
        <w:autoSpaceDE w:val="0"/>
        <w:ind w:left="426" w:hanging="426"/>
        <w:jc w:val="both"/>
        <w:rPr>
          <w:rFonts w:eastAsia="Arial" w:cs="Arial"/>
          <w:szCs w:val="16"/>
        </w:rPr>
      </w:pPr>
      <w:r>
        <w:rPr>
          <w:rFonts w:eastAsia="Arial" w:cs="Arial"/>
          <w:szCs w:val="16"/>
        </w:rPr>
        <w:t>odchylenia powierzchni i krawędzi od kierunku pionowego nie mogą być większe niż 2 mm na 1 mb i ogółem nie więcej niż 4 mm w pomieszczeniu</w:t>
      </w:r>
    </w:p>
    <w:p w14:paraId="0F1C4BA7" w14:textId="77777777" w:rsidR="008477B3" w:rsidRDefault="008477B3" w:rsidP="00423F37">
      <w:pPr>
        <w:numPr>
          <w:ilvl w:val="0"/>
          <w:numId w:val="27"/>
        </w:numPr>
        <w:tabs>
          <w:tab w:val="clear" w:pos="789"/>
          <w:tab w:val="num" w:pos="426"/>
        </w:tabs>
        <w:autoSpaceDE w:val="0"/>
        <w:ind w:left="426" w:hanging="426"/>
        <w:jc w:val="both"/>
        <w:rPr>
          <w:rFonts w:eastAsia="Arial" w:cs="Arial"/>
          <w:szCs w:val="16"/>
        </w:rPr>
      </w:pPr>
      <w:r>
        <w:rPr>
          <w:rFonts w:eastAsia="Arial" w:cs="Arial"/>
          <w:szCs w:val="16"/>
        </w:rPr>
        <w:t>odchylenia powierzchni i krawędzi od kierunku poziomego nie mogą być większe niż 3 mm na 1 mb i ogółem nie więcej niż 6 mm na całej powierzchni między przegrodami pionowymi</w:t>
      </w:r>
    </w:p>
    <w:p w14:paraId="4B8EFBFE" w14:textId="77777777" w:rsidR="008477B3" w:rsidRDefault="008477B3" w:rsidP="00423F37">
      <w:pPr>
        <w:numPr>
          <w:ilvl w:val="0"/>
          <w:numId w:val="27"/>
        </w:numPr>
        <w:tabs>
          <w:tab w:val="clear" w:pos="789"/>
          <w:tab w:val="num" w:pos="426"/>
        </w:tabs>
        <w:autoSpaceDE w:val="0"/>
        <w:ind w:left="426" w:hanging="426"/>
        <w:jc w:val="both"/>
        <w:rPr>
          <w:rFonts w:eastAsia="Arial" w:cs="Arial"/>
          <w:szCs w:val="16"/>
        </w:rPr>
      </w:pPr>
      <w:r>
        <w:rPr>
          <w:rFonts w:eastAsia="Arial" w:cs="Arial"/>
          <w:szCs w:val="16"/>
        </w:rPr>
        <w:t>zgodność i jakość zastosowanych materiałów ze STWiOR</w:t>
      </w:r>
    </w:p>
    <w:p w14:paraId="47660D33" w14:textId="77777777" w:rsidR="008477B3" w:rsidRDefault="008477B3" w:rsidP="00423F37">
      <w:pPr>
        <w:numPr>
          <w:ilvl w:val="0"/>
          <w:numId w:val="27"/>
        </w:numPr>
        <w:tabs>
          <w:tab w:val="clear" w:pos="789"/>
          <w:tab w:val="num" w:pos="426"/>
        </w:tabs>
        <w:autoSpaceDE w:val="0"/>
        <w:ind w:left="426" w:hanging="426"/>
        <w:jc w:val="both"/>
        <w:rPr>
          <w:rFonts w:eastAsia="Arial" w:cs="Arial"/>
          <w:szCs w:val="16"/>
        </w:rPr>
      </w:pPr>
      <w:r>
        <w:rPr>
          <w:rFonts w:eastAsia="Arial" w:cs="Arial"/>
          <w:szCs w:val="16"/>
        </w:rPr>
        <w:t>prawidłowość przygotowania podłoży</w:t>
      </w:r>
    </w:p>
    <w:p w14:paraId="311533C5" w14:textId="77777777" w:rsidR="008477B3" w:rsidRDefault="008477B3" w:rsidP="00423F37">
      <w:pPr>
        <w:numPr>
          <w:ilvl w:val="0"/>
          <w:numId w:val="27"/>
        </w:numPr>
        <w:tabs>
          <w:tab w:val="clear" w:pos="789"/>
          <w:tab w:val="num" w:pos="426"/>
        </w:tabs>
        <w:autoSpaceDE w:val="0"/>
        <w:ind w:left="426" w:hanging="426"/>
        <w:jc w:val="both"/>
        <w:rPr>
          <w:rFonts w:eastAsia="Arial" w:cs="Arial"/>
          <w:szCs w:val="16"/>
        </w:rPr>
      </w:pPr>
      <w:r>
        <w:rPr>
          <w:rFonts w:eastAsia="Arial" w:cs="Arial"/>
          <w:szCs w:val="16"/>
        </w:rPr>
        <w:t>grubość tynku</w:t>
      </w:r>
    </w:p>
    <w:p w14:paraId="156FE908" w14:textId="77777777" w:rsidR="008477B3" w:rsidRDefault="008477B3" w:rsidP="00423F37">
      <w:pPr>
        <w:numPr>
          <w:ilvl w:val="0"/>
          <w:numId w:val="27"/>
        </w:numPr>
        <w:tabs>
          <w:tab w:val="clear" w:pos="789"/>
          <w:tab w:val="num" w:pos="426"/>
        </w:tabs>
        <w:autoSpaceDE w:val="0"/>
        <w:ind w:left="426" w:hanging="426"/>
        <w:jc w:val="both"/>
        <w:rPr>
          <w:rFonts w:eastAsia="Arial" w:cs="Arial"/>
          <w:szCs w:val="16"/>
        </w:rPr>
      </w:pPr>
      <w:r>
        <w:rPr>
          <w:rFonts w:eastAsia="Arial" w:cs="Arial"/>
          <w:szCs w:val="16"/>
        </w:rPr>
        <w:t>wygląd powierzchni tynku</w:t>
      </w:r>
    </w:p>
    <w:p w14:paraId="014B90EE" w14:textId="77777777" w:rsidR="008477B3" w:rsidRDefault="008477B3" w:rsidP="008477B3">
      <w:pPr>
        <w:autoSpaceDE w:val="0"/>
        <w:jc w:val="both"/>
        <w:rPr>
          <w:rFonts w:eastAsia="Arial" w:cs="Arial"/>
          <w:szCs w:val="16"/>
        </w:rPr>
      </w:pPr>
      <w:r>
        <w:rPr>
          <w:rFonts w:eastAsia="Arial" w:cs="Arial"/>
          <w:szCs w:val="16"/>
        </w:rPr>
        <w:t>Nie dopuszczalne są następujące wady:</w:t>
      </w:r>
    </w:p>
    <w:p w14:paraId="4B03B6B4" w14:textId="77777777" w:rsidR="008477B3" w:rsidRDefault="008477B3" w:rsidP="00423F37">
      <w:pPr>
        <w:numPr>
          <w:ilvl w:val="0"/>
          <w:numId w:val="28"/>
        </w:numPr>
        <w:tabs>
          <w:tab w:val="clear" w:pos="789"/>
          <w:tab w:val="num" w:pos="426"/>
        </w:tabs>
        <w:autoSpaceDE w:val="0"/>
        <w:ind w:left="426" w:hanging="426"/>
        <w:jc w:val="both"/>
        <w:rPr>
          <w:rFonts w:eastAsia="Arial" w:cs="Arial"/>
          <w:szCs w:val="16"/>
        </w:rPr>
      </w:pPr>
      <w:r>
        <w:rPr>
          <w:rFonts w:eastAsia="Arial" w:cs="Arial"/>
          <w:szCs w:val="16"/>
        </w:rPr>
        <w:t>wykwity w postaci nalotów roztworów soli wykrystalizowanych na powierzchni tynków przenikających z podłoża</w:t>
      </w:r>
    </w:p>
    <w:p w14:paraId="6884F2BA" w14:textId="77777777" w:rsidR="008477B3" w:rsidRDefault="008477B3" w:rsidP="00423F37">
      <w:pPr>
        <w:numPr>
          <w:ilvl w:val="0"/>
          <w:numId w:val="28"/>
        </w:numPr>
        <w:tabs>
          <w:tab w:val="clear" w:pos="789"/>
          <w:tab w:val="num" w:pos="426"/>
        </w:tabs>
        <w:autoSpaceDE w:val="0"/>
        <w:ind w:left="426" w:hanging="426"/>
        <w:jc w:val="both"/>
        <w:rPr>
          <w:rFonts w:eastAsia="Arial" w:cs="Arial"/>
          <w:szCs w:val="16"/>
        </w:rPr>
      </w:pPr>
      <w:r>
        <w:rPr>
          <w:rFonts w:eastAsia="Arial" w:cs="Arial"/>
          <w:szCs w:val="16"/>
        </w:rPr>
        <w:t>trwałe ślady zacieków na powierzchni, odstawanie, odparzenia i pęcherze wskutek niedostatecznej przyczepności tynku do podłoża</w:t>
      </w:r>
    </w:p>
    <w:p w14:paraId="4F60BEFB" w14:textId="77777777" w:rsidR="008477B3" w:rsidRDefault="008477B3" w:rsidP="008477B3">
      <w:pPr>
        <w:autoSpaceDE w:val="0"/>
        <w:jc w:val="both"/>
        <w:rPr>
          <w:rFonts w:eastAsia="Arial" w:cs="Arial"/>
          <w:szCs w:val="16"/>
        </w:rPr>
      </w:pPr>
    </w:p>
    <w:p w14:paraId="4D8B9539" w14:textId="77777777" w:rsidR="008477B3" w:rsidRDefault="008477B3" w:rsidP="008477B3">
      <w:pPr>
        <w:autoSpaceDE w:val="0"/>
        <w:jc w:val="both"/>
        <w:rPr>
          <w:rFonts w:eastAsia="Arial" w:cs="Arial"/>
          <w:b/>
          <w:bCs/>
          <w:u w:val="single"/>
        </w:rPr>
      </w:pPr>
      <w:r>
        <w:rPr>
          <w:rFonts w:eastAsia="Arial" w:cs="Arial"/>
          <w:b/>
          <w:bCs/>
          <w:u w:val="single"/>
        </w:rPr>
        <w:t>Odbiór końcowy robót malarskich.</w:t>
      </w:r>
    </w:p>
    <w:p w14:paraId="7EE89713" w14:textId="6A049E6D" w:rsidR="008477B3" w:rsidRDefault="008477B3" w:rsidP="00B80ED5">
      <w:pPr>
        <w:pStyle w:val="Tekstpodstawowy2"/>
        <w:tabs>
          <w:tab w:val="left" w:pos="0"/>
        </w:tabs>
        <w:autoSpaceDE w:val="0"/>
        <w:rPr>
          <w:rFonts w:eastAsia="Arial" w:cs="Arial"/>
        </w:rPr>
      </w:pPr>
      <w:r>
        <w:rPr>
          <w:rFonts w:eastAsia="Arial" w:cs="Arial"/>
        </w:rPr>
        <w:t>Wymagania dotyczące powłoki malarskiej:</w:t>
      </w:r>
    </w:p>
    <w:p w14:paraId="3BF8BF45" w14:textId="56F2DB59" w:rsidR="008477B3" w:rsidRDefault="00B80ED5" w:rsidP="00B80ED5">
      <w:pPr>
        <w:tabs>
          <w:tab w:val="left" w:pos="0"/>
        </w:tabs>
        <w:autoSpaceDE w:val="0"/>
        <w:jc w:val="both"/>
        <w:rPr>
          <w:rFonts w:eastAsia="Arial" w:cs="Arial"/>
        </w:rPr>
      </w:pPr>
      <w:r>
        <w:rPr>
          <w:rFonts w:eastAsia="Arial" w:cs="Arial"/>
        </w:rPr>
        <w:t xml:space="preserve">-     </w:t>
      </w:r>
      <w:r w:rsidR="008477B3">
        <w:rPr>
          <w:rFonts w:eastAsia="Arial" w:cs="Arial"/>
        </w:rPr>
        <w:t>farby powinny równomiernie pokrywać podłoża, bez prześwitów, plam i odprysków</w:t>
      </w:r>
    </w:p>
    <w:p w14:paraId="50CE8E36" w14:textId="51C37318" w:rsidR="008477B3" w:rsidRDefault="00B80ED5" w:rsidP="00B80ED5">
      <w:pPr>
        <w:tabs>
          <w:tab w:val="left" w:pos="0"/>
        </w:tabs>
        <w:autoSpaceDE w:val="0"/>
        <w:jc w:val="both"/>
        <w:rPr>
          <w:rFonts w:eastAsia="Arial" w:cs="Arial"/>
        </w:rPr>
      </w:pPr>
      <w:r>
        <w:rPr>
          <w:rFonts w:eastAsia="Arial" w:cs="Arial"/>
        </w:rPr>
        <w:t xml:space="preserve">-     </w:t>
      </w:r>
      <w:r w:rsidR="008477B3">
        <w:rPr>
          <w:rFonts w:eastAsia="Arial" w:cs="Arial"/>
        </w:rPr>
        <w:t>nie powinny ścierać się i nie obsypywać przy potarciu tkaniną bawełnianą</w:t>
      </w:r>
    </w:p>
    <w:p w14:paraId="1F3286C9" w14:textId="30B2DBE9" w:rsidR="008477B3" w:rsidRDefault="00B80ED5" w:rsidP="00B80ED5">
      <w:pPr>
        <w:tabs>
          <w:tab w:val="left" w:pos="0"/>
        </w:tabs>
        <w:autoSpaceDE w:val="0"/>
        <w:jc w:val="both"/>
        <w:rPr>
          <w:rFonts w:eastAsia="Arial" w:cs="Arial"/>
        </w:rPr>
      </w:pPr>
      <w:r>
        <w:rPr>
          <w:rFonts w:eastAsia="Arial" w:cs="Arial"/>
        </w:rPr>
        <w:t xml:space="preserve">-     </w:t>
      </w:r>
      <w:r w:rsidR="008477B3">
        <w:rPr>
          <w:rFonts w:eastAsia="Arial" w:cs="Arial"/>
        </w:rPr>
        <w:t>nie mieć śladów pędzla</w:t>
      </w:r>
    </w:p>
    <w:p w14:paraId="70698656" w14:textId="54EA4CA7" w:rsidR="008477B3" w:rsidRDefault="00B80ED5" w:rsidP="00B80ED5">
      <w:pPr>
        <w:tabs>
          <w:tab w:val="left" w:pos="0"/>
        </w:tabs>
        <w:autoSpaceDE w:val="0"/>
        <w:jc w:val="both"/>
        <w:rPr>
          <w:rFonts w:eastAsia="Arial" w:cs="Arial"/>
        </w:rPr>
      </w:pPr>
      <w:r>
        <w:rPr>
          <w:rFonts w:eastAsia="Arial" w:cs="Arial"/>
        </w:rPr>
        <w:t xml:space="preserve">-     </w:t>
      </w:r>
      <w:r w:rsidR="008477B3">
        <w:rPr>
          <w:rFonts w:eastAsia="Arial" w:cs="Arial"/>
        </w:rPr>
        <w:t>w zakresie barwy i połysku być zgodne z wzorcem producenta</w:t>
      </w:r>
    </w:p>
    <w:p w14:paraId="1B538FB9" w14:textId="2A0D4E17" w:rsidR="008477B3" w:rsidRDefault="00B80ED5" w:rsidP="00B80ED5">
      <w:pPr>
        <w:tabs>
          <w:tab w:val="left" w:pos="0"/>
        </w:tabs>
        <w:autoSpaceDE w:val="0"/>
        <w:jc w:val="both"/>
        <w:rPr>
          <w:rFonts w:eastAsia="Arial" w:cs="Arial"/>
        </w:rPr>
      </w:pPr>
      <w:r>
        <w:rPr>
          <w:rFonts w:eastAsia="Arial" w:cs="Arial"/>
        </w:rPr>
        <w:t xml:space="preserve">-     </w:t>
      </w:r>
      <w:r w:rsidR="008477B3">
        <w:rPr>
          <w:rFonts w:eastAsia="Arial" w:cs="Arial"/>
        </w:rPr>
        <w:t>powinny być odporne na zmywanie wodą</w:t>
      </w:r>
    </w:p>
    <w:p w14:paraId="6FBD770F" w14:textId="77777777" w:rsidR="008477B3" w:rsidRDefault="008477B3" w:rsidP="00B80ED5">
      <w:pPr>
        <w:tabs>
          <w:tab w:val="left" w:pos="0"/>
        </w:tabs>
        <w:autoSpaceDE w:val="0"/>
        <w:ind w:left="-142"/>
        <w:jc w:val="both"/>
        <w:rPr>
          <w:rFonts w:eastAsia="Arial" w:cs="Arial"/>
        </w:rPr>
      </w:pPr>
      <w:r>
        <w:rPr>
          <w:rFonts w:eastAsia="Arial" w:cs="Arial"/>
        </w:rPr>
        <w:t>Badania w czasie odbioru robót przeprowadza się w celu oceny czy spełnione zostały wszystkie wymagania dotyczące wykonania robót malarskich, w szczególności w zakresie:</w:t>
      </w:r>
    </w:p>
    <w:p w14:paraId="528D65E5" w14:textId="75D967AA" w:rsidR="008477B3" w:rsidRDefault="00B80ED5" w:rsidP="00B80ED5">
      <w:pPr>
        <w:tabs>
          <w:tab w:val="left" w:pos="0"/>
        </w:tabs>
        <w:autoSpaceDE w:val="0"/>
        <w:jc w:val="both"/>
        <w:rPr>
          <w:rFonts w:eastAsia="Arial" w:cs="Arial"/>
        </w:rPr>
      </w:pPr>
      <w:r>
        <w:rPr>
          <w:rFonts w:eastAsia="Arial" w:cs="Arial"/>
        </w:rPr>
        <w:t xml:space="preserve">-     </w:t>
      </w:r>
      <w:r w:rsidR="008477B3">
        <w:rPr>
          <w:rFonts w:eastAsia="Arial" w:cs="Arial"/>
        </w:rPr>
        <w:t>zgodności ze STWiOR</w:t>
      </w:r>
    </w:p>
    <w:p w14:paraId="158AEE51" w14:textId="5AE44A2C" w:rsidR="008477B3" w:rsidRDefault="00B80ED5" w:rsidP="00B80ED5">
      <w:pPr>
        <w:tabs>
          <w:tab w:val="left" w:pos="0"/>
        </w:tabs>
        <w:autoSpaceDE w:val="0"/>
        <w:jc w:val="both"/>
        <w:rPr>
          <w:rFonts w:eastAsia="Arial" w:cs="Arial"/>
        </w:rPr>
      </w:pPr>
      <w:r>
        <w:rPr>
          <w:rFonts w:eastAsia="Arial" w:cs="Arial"/>
        </w:rPr>
        <w:lastRenderedPageBreak/>
        <w:t xml:space="preserve">-     </w:t>
      </w:r>
      <w:r w:rsidR="008477B3">
        <w:rPr>
          <w:rFonts w:eastAsia="Arial" w:cs="Arial"/>
        </w:rPr>
        <w:t>jakości zastosowanych materiałów i wyrobów</w:t>
      </w:r>
    </w:p>
    <w:p w14:paraId="0DE55107" w14:textId="3F88ECC0" w:rsidR="008477B3" w:rsidRDefault="00B80ED5" w:rsidP="00B80ED5">
      <w:pPr>
        <w:tabs>
          <w:tab w:val="left" w:pos="0"/>
        </w:tabs>
        <w:autoSpaceDE w:val="0"/>
        <w:jc w:val="both"/>
        <w:rPr>
          <w:rFonts w:eastAsia="Arial" w:cs="Arial"/>
        </w:rPr>
      </w:pPr>
      <w:r>
        <w:rPr>
          <w:rFonts w:eastAsia="Arial" w:cs="Arial"/>
        </w:rPr>
        <w:t xml:space="preserve">-     </w:t>
      </w:r>
      <w:r w:rsidR="008477B3">
        <w:rPr>
          <w:rFonts w:eastAsia="Arial" w:cs="Arial"/>
        </w:rPr>
        <w:t>prawidłowości przygotowania podłoży</w:t>
      </w:r>
    </w:p>
    <w:p w14:paraId="3162247A" w14:textId="3DE1FA64" w:rsidR="008477B3" w:rsidRDefault="00B80ED5" w:rsidP="00B80ED5">
      <w:pPr>
        <w:tabs>
          <w:tab w:val="left" w:pos="0"/>
        </w:tabs>
        <w:autoSpaceDE w:val="0"/>
        <w:jc w:val="both"/>
        <w:rPr>
          <w:rFonts w:eastAsia="Arial" w:cs="Arial"/>
        </w:rPr>
      </w:pPr>
      <w:r>
        <w:rPr>
          <w:rFonts w:eastAsia="Arial" w:cs="Arial"/>
        </w:rPr>
        <w:t xml:space="preserve">-     </w:t>
      </w:r>
      <w:r w:rsidR="008477B3">
        <w:rPr>
          <w:rFonts w:eastAsia="Arial" w:cs="Arial"/>
        </w:rPr>
        <w:t>jakości powłok malarskich</w:t>
      </w:r>
    </w:p>
    <w:p w14:paraId="1D1E393C" w14:textId="77777777" w:rsidR="008477B3" w:rsidRDefault="008477B3" w:rsidP="00B80ED5">
      <w:pPr>
        <w:tabs>
          <w:tab w:val="left" w:pos="0"/>
        </w:tabs>
        <w:autoSpaceDE w:val="0"/>
        <w:jc w:val="both"/>
        <w:rPr>
          <w:rFonts w:eastAsia="Arial" w:cs="Arial"/>
        </w:rPr>
      </w:pPr>
      <w:r>
        <w:rPr>
          <w:rFonts w:eastAsia="Arial" w:cs="Arial"/>
        </w:rPr>
        <w:t>Ocena jakości powłok malarskich obejmuje:</w:t>
      </w:r>
    </w:p>
    <w:p w14:paraId="2B866F44" w14:textId="1F220AC7" w:rsidR="008477B3" w:rsidRDefault="00B80ED5" w:rsidP="00B80ED5">
      <w:pPr>
        <w:tabs>
          <w:tab w:val="left" w:pos="0"/>
        </w:tabs>
        <w:autoSpaceDE w:val="0"/>
        <w:jc w:val="both"/>
        <w:rPr>
          <w:rFonts w:eastAsia="Arial" w:cs="Arial"/>
        </w:rPr>
      </w:pPr>
      <w:r>
        <w:rPr>
          <w:rFonts w:eastAsia="Arial" w:cs="Arial"/>
        </w:rPr>
        <w:t xml:space="preserve">-     </w:t>
      </w:r>
      <w:r w:rsidR="008477B3">
        <w:rPr>
          <w:rFonts w:eastAsia="Arial" w:cs="Arial"/>
        </w:rPr>
        <w:t>sprawdzenie wyglądu zewnętrznego – wizualnie w świetle rozproszonym z odległości około 0,5 m</w:t>
      </w:r>
    </w:p>
    <w:p w14:paraId="5F674D95" w14:textId="28B56565" w:rsidR="008477B3" w:rsidRDefault="00B80ED5" w:rsidP="00B80ED5">
      <w:pPr>
        <w:tabs>
          <w:tab w:val="left" w:pos="0"/>
        </w:tabs>
        <w:autoSpaceDE w:val="0"/>
        <w:jc w:val="both"/>
        <w:rPr>
          <w:rFonts w:eastAsia="Arial" w:cs="Arial"/>
        </w:rPr>
      </w:pPr>
      <w:r>
        <w:rPr>
          <w:rFonts w:eastAsia="Arial" w:cs="Arial"/>
        </w:rPr>
        <w:t xml:space="preserve">-     </w:t>
      </w:r>
      <w:r w:rsidR="008477B3">
        <w:rPr>
          <w:rFonts w:eastAsia="Arial" w:cs="Arial"/>
        </w:rPr>
        <w:t>sprawdzenie zgodności barwy i połysku – przez porównanie w świetle rozproszonym barwy i połysku wyschniętej powłoki z wzorcem producenta</w:t>
      </w:r>
    </w:p>
    <w:p w14:paraId="19182AB8" w14:textId="4DF63D05" w:rsidR="008477B3" w:rsidRDefault="00B80ED5" w:rsidP="00B80ED5">
      <w:pPr>
        <w:tabs>
          <w:tab w:val="left" w:pos="0"/>
        </w:tabs>
        <w:autoSpaceDE w:val="0"/>
        <w:jc w:val="both"/>
        <w:rPr>
          <w:rFonts w:eastAsia="Arial" w:cs="Arial"/>
        </w:rPr>
      </w:pPr>
      <w:r>
        <w:rPr>
          <w:rFonts w:eastAsia="Arial" w:cs="Arial"/>
        </w:rPr>
        <w:t xml:space="preserve">-     </w:t>
      </w:r>
      <w:r w:rsidR="008477B3">
        <w:rPr>
          <w:rFonts w:eastAsia="Arial" w:cs="Arial"/>
        </w:rPr>
        <w:t>sprawdzenie odporności na wycieranie – przez lekkie kilkukrotne pocieranie powierzchni bawełnianą szmatką. Powłokę należy uznać za odporną na wycieranie, jeżeli na szmatce nie wystąpiły ślady farby</w:t>
      </w:r>
    </w:p>
    <w:p w14:paraId="4F2B834C" w14:textId="041F43B0" w:rsidR="008477B3" w:rsidRDefault="00B80ED5" w:rsidP="00B80ED5">
      <w:pPr>
        <w:tabs>
          <w:tab w:val="left" w:pos="0"/>
        </w:tabs>
        <w:autoSpaceDE w:val="0"/>
        <w:jc w:val="both"/>
        <w:rPr>
          <w:rFonts w:eastAsia="Arial" w:cs="Arial"/>
        </w:rPr>
      </w:pPr>
      <w:r>
        <w:rPr>
          <w:rFonts w:eastAsia="Arial" w:cs="Arial"/>
        </w:rPr>
        <w:t xml:space="preserve">-     </w:t>
      </w:r>
      <w:r w:rsidR="008477B3">
        <w:rPr>
          <w:rFonts w:eastAsia="Arial" w:cs="Arial"/>
        </w:rPr>
        <w:t>sprawdzenie przyczepności powłoki</w:t>
      </w:r>
    </w:p>
    <w:p w14:paraId="5358EC20" w14:textId="0A694D12" w:rsidR="008477B3" w:rsidRDefault="00B80ED5" w:rsidP="00B80ED5">
      <w:pPr>
        <w:tabs>
          <w:tab w:val="left" w:pos="0"/>
        </w:tabs>
        <w:autoSpaceDE w:val="0"/>
        <w:jc w:val="both"/>
        <w:rPr>
          <w:rFonts w:eastAsia="Arial" w:cs="Arial"/>
        </w:rPr>
      </w:pPr>
      <w:r>
        <w:rPr>
          <w:rFonts w:eastAsia="Arial" w:cs="Arial"/>
        </w:rPr>
        <w:t xml:space="preserve">-    </w:t>
      </w:r>
      <w:r w:rsidR="008477B3">
        <w:rPr>
          <w:rFonts w:eastAsia="Arial" w:cs="Arial"/>
        </w:rPr>
        <w:t>sprawdzenie odporności na zmywanie – przez pięciokrotne silne potarcie powłoki mokrą namydloną szczotką, a następnie dokładne spłukanie jej wodą za pomocą miękkiego pędzla. Powłokę należy uznać za odporną na zmywanie, jeżeli piana nie ulegnie zabarwieniu oraz jeżeli po wyschnięciu cała badana powłoka będzie miała jednakową barwę i nie powstaną prześwity podłoża.</w:t>
      </w:r>
    </w:p>
    <w:p w14:paraId="15676896" w14:textId="77777777" w:rsidR="008477B3" w:rsidRPr="00FB0046" w:rsidRDefault="008477B3" w:rsidP="00B80ED5">
      <w:pPr>
        <w:tabs>
          <w:tab w:val="left" w:pos="0"/>
        </w:tabs>
        <w:autoSpaceDE w:val="0"/>
        <w:ind w:left="-142" w:firstLine="842"/>
        <w:jc w:val="both"/>
        <w:rPr>
          <w:rFonts w:eastAsia="Arial" w:cs="Arial"/>
          <w:szCs w:val="16"/>
        </w:rPr>
      </w:pPr>
      <w:r>
        <w:rPr>
          <w:rFonts w:eastAsia="Arial" w:cs="Arial"/>
        </w:rPr>
        <w:t>Roboty malarskie powinny być odebrane, jeżeli wszystkie wyniki badań są pozytywne, a dostarczone przez Wykonawcę dokumenty są kompletne i prawidłowe pod względem merytorycznym.</w:t>
      </w:r>
    </w:p>
    <w:p w14:paraId="3B23F79E" w14:textId="77777777" w:rsidR="008477B3" w:rsidRDefault="008477B3" w:rsidP="008477B3">
      <w:pPr>
        <w:autoSpaceDE w:val="0"/>
        <w:rPr>
          <w:rFonts w:eastAsia="Arial" w:cs="Arial"/>
          <w:b/>
          <w:bCs/>
          <w:sz w:val="16"/>
          <w:szCs w:val="16"/>
        </w:rPr>
      </w:pPr>
    </w:p>
    <w:p w14:paraId="6DDF39EB" w14:textId="77777777" w:rsidR="008477B3" w:rsidRDefault="008477B3" w:rsidP="008477B3">
      <w:pPr>
        <w:autoSpaceDE w:val="0"/>
        <w:jc w:val="both"/>
        <w:rPr>
          <w:rFonts w:eastAsia="Arial" w:cs="Arial"/>
          <w:b/>
          <w:bCs/>
          <w:u w:val="single"/>
        </w:rPr>
      </w:pPr>
      <w:r>
        <w:rPr>
          <w:rFonts w:eastAsia="Arial" w:cs="Arial"/>
          <w:b/>
          <w:bCs/>
        </w:rPr>
        <w:t xml:space="preserve">  </w:t>
      </w:r>
      <w:r>
        <w:rPr>
          <w:rFonts w:eastAsia="Arial" w:cs="Arial"/>
          <w:b/>
          <w:bCs/>
          <w:u w:val="single"/>
        </w:rPr>
        <w:t>Odbiór końcowy robót okładzinowych elewacji.</w:t>
      </w:r>
    </w:p>
    <w:p w14:paraId="27BDDE30" w14:textId="77777777" w:rsidR="008477B3" w:rsidRDefault="008477B3" w:rsidP="008477B3">
      <w:pPr>
        <w:pStyle w:val="Tekstpodstawowy2"/>
        <w:autoSpaceDE w:val="0"/>
        <w:rPr>
          <w:rFonts w:eastAsia="Arial" w:cs="Arial"/>
        </w:rPr>
      </w:pPr>
      <w:r>
        <w:rPr>
          <w:rFonts w:eastAsia="Arial" w:cs="Arial"/>
        </w:rPr>
        <w:t>Badania w czasie odbioru robót przeprowadza się w celu oceny spełnienia wszystkich wymagań dotyczących wykonanych wykładzin i okładzin, a w szczególności:</w:t>
      </w:r>
    </w:p>
    <w:p w14:paraId="3A01ADFB" w14:textId="77777777" w:rsidR="008477B3" w:rsidRDefault="008477B3" w:rsidP="00423F37">
      <w:pPr>
        <w:numPr>
          <w:ilvl w:val="0"/>
          <w:numId w:val="29"/>
        </w:numPr>
        <w:autoSpaceDE w:val="0"/>
        <w:ind w:left="426" w:hanging="426"/>
        <w:jc w:val="both"/>
        <w:rPr>
          <w:rFonts w:eastAsia="Arial" w:cs="Arial"/>
          <w:szCs w:val="16"/>
        </w:rPr>
      </w:pPr>
      <w:r>
        <w:rPr>
          <w:rFonts w:eastAsia="Arial" w:cs="Arial"/>
          <w:szCs w:val="16"/>
        </w:rPr>
        <w:t>zgodności ze STWiOR</w:t>
      </w:r>
    </w:p>
    <w:p w14:paraId="6D7C4827" w14:textId="77777777" w:rsidR="008477B3" w:rsidRDefault="008477B3" w:rsidP="00423F37">
      <w:pPr>
        <w:numPr>
          <w:ilvl w:val="0"/>
          <w:numId w:val="29"/>
        </w:numPr>
        <w:autoSpaceDE w:val="0"/>
        <w:ind w:left="426" w:hanging="426"/>
        <w:jc w:val="both"/>
        <w:rPr>
          <w:rFonts w:eastAsia="Arial" w:cs="Arial"/>
          <w:szCs w:val="16"/>
        </w:rPr>
      </w:pPr>
      <w:r>
        <w:rPr>
          <w:rFonts w:eastAsia="Arial" w:cs="Arial"/>
          <w:szCs w:val="16"/>
        </w:rPr>
        <w:t>jakości zastosowanych materiałów</w:t>
      </w:r>
    </w:p>
    <w:p w14:paraId="53E8F56E" w14:textId="77777777" w:rsidR="008477B3" w:rsidRDefault="008477B3" w:rsidP="00423F37">
      <w:pPr>
        <w:numPr>
          <w:ilvl w:val="0"/>
          <w:numId w:val="29"/>
        </w:numPr>
        <w:autoSpaceDE w:val="0"/>
        <w:ind w:left="426" w:hanging="426"/>
        <w:jc w:val="both"/>
        <w:rPr>
          <w:rFonts w:eastAsia="Arial" w:cs="Arial"/>
          <w:szCs w:val="16"/>
        </w:rPr>
      </w:pPr>
      <w:r>
        <w:rPr>
          <w:rFonts w:eastAsia="Arial" w:cs="Arial"/>
          <w:szCs w:val="16"/>
        </w:rPr>
        <w:t>jakości powierzchni wykładzin i okładzin</w:t>
      </w:r>
    </w:p>
    <w:p w14:paraId="2B1C6124" w14:textId="77777777" w:rsidR="008477B3" w:rsidRDefault="008477B3" w:rsidP="00423F37">
      <w:pPr>
        <w:numPr>
          <w:ilvl w:val="0"/>
          <w:numId w:val="29"/>
        </w:numPr>
        <w:autoSpaceDE w:val="0"/>
        <w:ind w:left="426" w:hanging="426"/>
        <w:jc w:val="both"/>
        <w:rPr>
          <w:rFonts w:eastAsia="Arial" w:cs="Arial"/>
          <w:szCs w:val="16"/>
        </w:rPr>
      </w:pPr>
      <w:r>
        <w:rPr>
          <w:rFonts w:eastAsia="Arial" w:cs="Arial"/>
          <w:szCs w:val="16"/>
        </w:rPr>
        <w:t>prawidłowości wykonania krawędzi, naroży, styków z innymi materiałami</w:t>
      </w:r>
    </w:p>
    <w:p w14:paraId="7AC7764B" w14:textId="77777777" w:rsidR="008477B3" w:rsidRDefault="008477B3" w:rsidP="008477B3">
      <w:pPr>
        <w:autoSpaceDE w:val="0"/>
        <w:jc w:val="both"/>
        <w:rPr>
          <w:rFonts w:eastAsia="Arial" w:cs="Arial"/>
          <w:szCs w:val="16"/>
        </w:rPr>
      </w:pPr>
      <w:r>
        <w:rPr>
          <w:rFonts w:eastAsia="Arial" w:cs="Arial"/>
          <w:szCs w:val="16"/>
        </w:rPr>
        <w:t>Wykonawca robót zobowiązany jest przedłożyć następujące dokumenty:</w:t>
      </w:r>
    </w:p>
    <w:p w14:paraId="511221BE" w14:textId="77777777" w:rsidR="008477B3" w:rsidRDefault="008477B3" w:rsidP="00423F37">
      <w:pPr>
        <w:numPr>
          <w:ilvl w:val="0"/>
          <w:numId w:val="30"/>
        </w:numPr>
        <w:tabs>
          <w:tab w:val="num" w:pos="644"/>
        </w:tabs>
        <w:autoSpaceDE w:val="0"/>
        <w:ind w:left="426" w:hanging="426"/>
        <w:jc w:val="both"/>
        <w:rPr>
          <w:rFonts w:eastAsia="Arial" w:cs="Arial"/>
          <w:szCs w:val="16"/>
        </w:rPr>
      </w:pPr>
      <w:r>
        <w:rPr>
          <w:rFonts w:eastAsia="Arial" w:cs="Arial"/>
          <w:szCs w:val="16"/>
        </w:rPr>
        <w:t>aprobaty techniczne, certyfikaty i  deklaracje zgodności dla zastosowanych materiałów</w:t>
      </w:r>
    </w:p>
    <w:p w14:paraId="3FA551A9" w14:textId="77777777" w:rsidR="008477B3" w:rsidRDefault="008477B3" w:rsidP="00423F37">
      <w:pPr>
        <w:numPr>
          <w:ilvl w:val="0"/>
          <w:numId w:val="30"/>
        </w:numPr>
        <w:tabs>
          <w:tab w:val="num" w:pos="644"/>
        </w:tabs>
        <w:autoSpaceDE w:val="0"/>
        <w:ind w:left="426" w:hanging="426"/>
        <w:jc w:val="both"/>
        <w:rPr>
          <w:rFonts w:eastAsia="Arial" w:cs="Arial"/>
          <w:szCs w:val="16"/>
        </w:rPr>
      </w:pPr>
      <w:r>
        <w:rPr>
          <w:rFonts w:eastAsia="Arial" w:cs="Arial"/>
          <w:szCs w:val="16"/>
        </w:rPr>
        <w:t>protokół odbioru podłoża</w:t>
      </w:r>
    </w:p>
    <w:p w14:paraId="443A9FDA" w14:textId="77777777" w:rsidR="008477B3" w:rsidRDefault="008477B3" w:rsidP="008477B3">
      <w:pPr>
        <w:autoSpaceDE w:val="0"/>
        <w:jc w:val="both"/>
        <w:rPr>
          <w:rFonts w:eastAsia="Arial" w:cs="Arial"/>
          <w:szCs w:val="16"/>
        </w:rPr>
      </w:pPr>
      <w:r>
        <w:rPr>
          <w:rFonts w:eastAsia="Arial" w:cs="Arial"/>
          <w:szCs w:val="16"/>
        </w:rPr>
        <w:t>Jeżeli choćby jeden wynik badań wykładziny podłogowej i okładziny ściennej był negatywny, to roboty te nie mogą zostać odebrane.</w:t>
      </w:r>
    </w:p>
    <w:p w14:paraId="7F771075" w14:textId="77777777" w:rsidR="007F09D5" w:rsidRPr="00F6345F" w:rsidRDefault="007F09D5" w:rsidP="007103EC">
      <w:pPr>
        <w:tabs>
          <w:tab w:val="left" w:pos="0"/>
        </w:tabs>
        <w:autoSpaceDE w:val="0"/>
        <w:jc w:val="both"/>
        <w:rPr>
          <w:rFonts w:eastAsia="Arial" w:cs="Arial"/>
          <w:color w:val="7030A0"/>
          <w:sz w:val="28"/>
          <w:szCs w:val="28"/>
        </w:rPr>
      </w:pPr>
      <w:bookmarkStart w:id="12" w:name="_GoBack"/>
      <w:bookmarkEnd w:id="12"/>
    </w:p>
    <w:p w14:paraId="15BF5E1B" w14:textId="77777777" w:rsidR="007F09D5" w:rsidRPr="004C1089" w:rsidRDefault="007F09D5" w:rsidP="00423F37">
      <w:pPr>
        <w:numPr>
          <w:ilvl w:val="0"/>
          <w:numId w:val="6"/>
        </w:numPr>
        <w:tabs>
          <w:tab w:val="left" w:pos="675"/>
        </w:tabs>
        <w:autoSpaceDE w:val="0"/>
        <w:spacing w:line="480" w:lineRule="auto"/>
        <w:jc w:val="both"/>
        <w:rPr>
          <w:rFonts w:eastAsia="Arial" w:cs="Arial"/>
          <w:b/>
          <w:bCs/>
          <w:sz w:val="28"/>
          <w:szCs w:val="28"/>
        </w:rPr>
      </w:pPr>
      <w:r w:rsidRPr="004C1089">
        <w:rPr>
          <w:rFonts w:eastAsia="Arial" w:cs="Arial"/>
          <w:b/>
          <w:bCs/>
          <w:sz w:val="28"/>
          <w:szCs w:val="28"/>
        </w:rPr>
        <w:t>DOKUMENTY ODNIESIENIA</w:t>
      </w:r>
    </w:p>
    <w:p w14:paraId="6989E030" w14:textId="77777777" w:rsidR="007F09D5" w:rsidRPr="004C1089" w:rsidRDefault="007F09D5" w:rsidP="007F09D5">
      <w:pPr>
        <w:pStyle w:val="WW-Tekstpodstawowywcity2"/>
        <w:keepNext/>
        <w:tabs>
          <w:tab w:val="left" w:pos="567"/>
        </w:tabs>
        <w:autoSpaceDE w:val="0"/>
        <w:spacing w:line="100" w:lineRule="atLeast"/>
        <w:ind w:left="426"/>
        <w:rPr>
          <w:rFonts w:eastAsia="Arial" w:cs="Arial"/>
        </w:rPr>
      </w:pPr>
      <w:r w:rsidRPr="004C1089">
        <w:rPr>
          <w:rFonts w:eastAsia="Arial" w:cs="Arial"/>
        </w:rPr>
        <w:t>Ustawa o wyrobach budowlanych z dn. 16.04.04r. (Dz. U. Nr 92, poz. 881)</w:t>
      </w:r>
    </w:p>
    <w:p w14:paraId="696A7BFC" w14:textId="77777777" w:rsidR="007F09D5" w:rsidRPr="004C1089" w:rsidRDefault="007F09D5" w:rsidP="007F09D5">
      <w:pPr>
        <w:pStyle w:val="WW-Tekstpodstawowywcity2"/>
        <w:keepNext/>
        <w:tabs>
          <w:tab w:val="left" w:pos="567"/>
        </w:tabs>
        <w:autoSpaceDE w:val="0"/>
        <w:spacing w:line="100" w:lineRule="atLeast"/>
        <w:ind w:left="426"/>
        <w:rPr>
          <w:rFonts w:eastAsia="Arial" w:cs="Arial"/>
        </w:rPr>
      </w:pPr>
      <w:r w:rsidRPr="004C1089">
        <w:t>Ustawa „O odpadach” ( Dz.U. nr 62, poz. 628, rozdział IV z dnia 27.04.2001r.)</w:t>
      </w:r>
    </w:p>
    <w:p w14:paraId="352357A0" w14:textId="77777777" w:rsidR="007F09D5" w:rsidRPr="00D96BC2" w:rsidRDefault="007F09D5" w:rsidP="007F09D5">
      <w:pPr>
        <w:pStyle w:val="WW-Tekstpodstawowywcity2"/>
        <w:keepNext/>
        <w:tabs>
          <w:tab w:val="left" w:pos="709"/>
        </w:tabs>
        <w:autoSpaceDE w:val="0"/>
        <w:spacing w:line="100" w:lineRule="atLeast"/>
        <w:ind w:left="0"/>
        <w:rPr>
          <w:rFonts w:eastAsia="Arial" w:cs="Arial"/>
          <w:color w:val="7030A0"/>
        </w:rPr>
      </w:pPr>
    </w:p>
    <w:p w14:paraId="27E5703D" w14:textId="77777777" w:rsidR="007F09D5" w:rsidRDefault="007F09D5" w:rsidP="007F09D5"/>
    <w:p w14:paraId="14893C87" w14:textId="77777777" w:rsidR="00E90F76" w:rsidRDefault="00E90F76"/>
    <w:sectPr w:rsidR="00E90F76" w:rsidSect="009D661E">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9388F67" w14:textId="77777777" w:rsidR="005A6C51" w:rsidRDefault="005A6C51" w:rsidP="007F09D5">
      <w:r>
        <w:separator/>
      </w:r>
    </w:p>
  </w:endnote>
  <w:endnote w:type="continuationSeparator" w:id="0">
    <w:p w14:paraId="50664FC3" w14:textId="77777777" w:rsidR="005A6C51" w:rsidRDefault="005A6C51" w:rsidP="007F09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StarSymbol">
    <w:altName w:val="Segoe UI Symbol"/>
    <w:charset w:val="02"/>
    <w:family w:val="auto"/>
    <w:pitch w:val="default"/>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F11F83" w14:textId="77777777" w:rsidR="005A6C51" w:rsidRDefault="005A6C51" w:rsidP="007F09D5">
      <w:r>
        <w:separator/>
      </w:r>
    </w:p>
  </w:footnote>
  <w:footnote w:type="continuationSeparator" w:id="0">
    <w:p w14:paraId="68B4896E" w14:textId="77777777" w:rsidR="005A6C51" w:rsidRDefault="005A6C51" w:rsidP="007F09D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9C9A6AF4"/>
    <w:lvl w:ilvl="0">
      <w:start w:val="1"/>
      <w:numFmt w:val="bullet"/>
      <w:pStyle w:val="Listapunktowana4"/>
      <w:lvlText w:val=""/>
      <w:lvlJc w:val="left"/>
      <w:pPr>
        <w:tabs>
          <w:tab w:val="num" w:pos="1209"/>
        </w:tabs>
        <w:ind w:left="1209" w:hanging="360"/>
      </w:pPr>
      <w:rPr>
        <w:rFonts w:ascii="Symbol" w:hAnsi="Symbol" w:hint="default"/>
      </w:rPr>
    </w:lvl>
  </w:abstractNum>
  <w:abstractNum w:abstractNumId="1" w15:restartNumberingAfterBreak="0">
    <w:nsid w:val="FFFFFF82"/>
    <w:multiLevelType w:val="singleLevel"/>
    <w:tmpl w:val="DD8000A6"/>
    <w:lvl w:ilvl="0">
      <w:start w:val="1"/>
      <w:numFmt w:val="bullet"/>
      <w:pStyle w:val="Listapunktowana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F94C6498"/>
    <w:lvl w:ilvl="0">
      <w:start w:val="1"/>
      <w:numFmt w:val="bullet"/>
      <w:pStyle w:val="Listapunktowana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F6A00A68"/>
    <w:lvl w:ilvl="0">
      <w:start w:val="1"/>
      <w:numFmt w:val="bullet"/>
      <w:pStyle w:val="Listapunktowana"/>
      <w:lvlText w:val=""/>
      <w:lvlJc w:val="left"/>
      <w:pPr>
        <w:tabs>
          <w:tab w:val="num" w:pos="360"/>
        </w:tabs>
        <w:ind w:left="360" w:hanging="360"/>
      </w:pPr>
      <w:rPr>
        <w:rFonts w:ascii="Symbol" w:hAnsi="Symbol" w:hint="default"/>
      </w:rPr>
    </w:lvl>
  </w:abstractNum>
  <w:abstractNum w:abstractNumId="4" w15:restartNumberingAfterBreak="0">
    <w:nsid w:val="00000004"/>
    <w:multiLevelType w:val="singleLevel"/>
    <w:tmpl w:val="00000004"/>
    <w:name w:val="WW8Num37"/>
    <w:lvl w:ilvl="0">
      <w:start w:val="1"/>
      <w:numFmt w:val="bullet"/>
      <w:lvlText w:val="·"/>
      <w:lvlJc w:val="left"/>
      <w:pPr>
        <w:tabs>
          <w:tab w:val="num" w:pos="2563"/>
        </w:tabs>
      </w:pPr>
      <w:rPr>
        <w:rFonts w:ascii="Symbol" w:hAnsi="Symbol"/>
      </w:rPr>
    </w:lvl>
  </w:abstractNum>
  <w:abstractNum w:abstractNumId="5" w15:restartNumberingAfterBreak="0">
    <w:nsid w:val="00000013"/>
    <w:multiLevelType w:val="multilevel"/>
    <w:tmpl w:val="00000013"/>
    <w:lvl w:ilvl="0">
      <w:start w:val="1"/>
      <w:numFmt w:val="none"/>
      <w:pStyle w:val="Nagwek1"/>
      <w:lvlText w:val=""/>
      <w:lvlJc w:val="left"/>
      <w:pPr>
        <w:tabs>
          <w:tab w:val="num" w:pos="0"/>
        </w:tabs>
      </w:pPr>
    </w:lvl>
    <w:lvl w:ilvl="1">
      <w:start w:val="1"/>
      <w:numFmt w:val="none"/>
      <w:lvlText w:val=""/>
      <w:lvlJc w:val="left"/>
      <w:pPr>
        <w:tabs>
          <w:tab w:val="num" w:pos="0"/>
        </w:tabs>
      </w:pPr>
    </w:lvl>
    <w:lvl w:ilvl="2">
      <w:start w:val="1"/>
      <w:numFmt w:val="none"/>
      <w:pStyle w:val="Nagwek3"/>
      <w:lvlText w:val=""/>
      <w:lvlJc w:val="left"/>
      <w:pPr>
        <w:tabs>
          <w:tab w:val="num" w:pos="0"/>
        </w:tabs>
      </w:pPr>
    </w:lvl>
    <w:lvl w:ilvl="3">
      <w:start w:val="1"/>
      <w:numFmt w:val="none"/>
      <w:lvlText w:val=""/>
      <w:lvlJc w:val="left"/>
      <w:pPr>
        <w:tabs>
          <w:tab w:val="num" w:pos="0"/>
        </w:tabs>
      </w:pPr>
    </w:lvl>
    <w:lvl w:ilvl="4">
      <w:start w:val="1"/>
      <w:numFmt w:val="none"/>
      <w:lvlText w:val=""/>
      <w:lvlJc w:val="left"/>
      <w:pPr>
        <w:tabs>
          <w:tab w:val="num" w:pos="0"/>
        </w:tabs>
      </w:pPr>
    </w:lvl>
    <w:lvl w:ilvl="5">
      <w:start w:val="1"/>
      <w:numFmt w:val="none"/>
      <w:lvlText w:val=""/>
      <w:lvlJc w:val="left"/>
      <w:pPr>
        <w:tabs>
          <w:tab w:val="num" w:pos="0"/>
        </w:tabs>
      </w:pPr>
    </w:lvl>
    <w:lvl w:ilvl="6">
      <w:start w:val="1"/>
      <w:numFmt w:val="none"/>
      <w:lvlText w:val=""/>
      <w:lvlJc w:val="left"/>
      <w:pPr>
        <w:tabs>
          <w:tab w:val="num" w:pos="0"/>
        </w:tabs>
      </w:pPr>
    </w:lvl>
    <w:lvl w:ilvl="7">
      <w:start w:val="1"/>
      <w:numFmt w:val="none"/>
      <w:lvlText w:val=""/>
      <w:lvlJc w:val="left"/>
      <w:pPr>
        <w:tabs>
          <w:tab w:val="num" w:pos="0"/>
        </w:tabs>
      </w:pPr>
    </w:lvl>
    <w:lvl w:ilvl="8">
      <w:start w:val="1"/>
      <w:numFmt w:val="none"/>
      <w:lvlText w:val=""/>
      <w:lvlJc w:val="left"/>
      <w:pPr>
        <w:tabs>
          <w:tab w:val="num" w:pos="0"/>
        </w:tabs>
      </w:pPr>
    </w:lvl>
  </w:abstractNum>
  <w:abstractNum w:abstractNumId="6" w15:restartNumberingAfterBreak="0">
    <w:nsid w:val="11F80527"/>
    <w:multiLevelType w:val="hybridMultilevel"/>
    <w:tmpl w:val="AEAEE3C0"/>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7" w15:restartNumberingAfterBreak="0">
    <w:nsid w:val="13E44F37"/>
    <w:multiLevelType w:val="hybridMultilevel"/>
    <w:tmpl w:val="C3645BAC"/>
    <w:lvl w:ilvl="0" w:tplc="5FF81F90">
      <w:start w:val="1"/>
      <w:numFmt w:val="decimal"/>
      <w:lvlText w:val="%1."/>
      <w:lvlJc w:val="left"/>
      <w:pPr>
        <w:ind w:left="644" w:hanging="360"/>
      </w:pPr>
      <w:rPr>
        <w:rFonts w:eastAsia="Verdana" w:cs="Times New Roman"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51C0E0A"/>
    <w:multiLevelType w:val="hybridMultilevel"/>
    <w:tmpl w:val="B5B4458E"/>
    <w:lvl w:ilvl="0" w:tplc="0415000D">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9" w15:restartNumberingAfterBreak="0">
    <w:nsid w:val="15EC2CF9"/>
    <w:multiLevelType w:val="hybridMultilevel"/>
    <w:tmpl w:val="790AEB78"/>
    <w:lvl w:ilvl="0" w:tplc="EC46CF8A">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EDF1490"/>
    <w:multiLevelType w:val="hybridMultilevel"/>
    <w:tmpl w:val="FD44DE20"/>
    <w:lvl w:ilvl="0" w:tplc="0415000F">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EEF5D4D"/>
    <w:multiLevelType w:val="hybridMultilevel"/>
    <w:tmpl w:val="2F1A64E0"/>
    <w:lvl w:ilvl="0" w:tplc="FA682D70">
      <w:start w:val="1"/>
      <w:numFmt w:val="bullet"/>
      <w:lvlText w:val="-"/>
      <w:lvlJc w:val="left"/>
      <w:pPr>
        <w:tabs>
          <w:tab w:val="num" w:pos="789"/>
        </w:tabs>
        <w:ind w:left="789" w:hanging="360"/>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F5D60F4"/>
    <w:multiLevelType w:val="hybridMultilevel"/>
    <w:tmpl w:val="5F409B26"/>
    <w:lvl w:ilvl="0" w:tplc="FA682D70">
      <w:start w:val="1"/>
      <w:numFmt w:val="bullet"/>
      <w:lvlText w:val="-"/>
      <w:lvlJc w:val="left"/>
      <w:pPr>
        <w:tabs>
          <w:tab w:val="num" w:pos="789"/>
        </w:tabs>
        <w:ind w:left="789" w:hanging="360"/>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19341A0"/>
    <w:multiLevelType w:val="hybridMultilevel"/>
    <w:tmpl w:val="79A8A64A"/>
    <w:lvl w:ilvl="0" w:tplc="0415000D">
      <w:start w:val="1"/>
      <w:numFmt w:val="bullet"/>
      <w:lvlText w:val=""/>
      <w:lvlJc w:val="left"/>
      <w:pPr>
        <w:tabs>
          <w:tab w:val="num" w:pos="1060"/>
        </w:tabs>
        <w:ind w:left="1060" w:hanging="360"/>
      </w:pPr>
      <w:rPr>
        <w:rFonts w:ascii="Wingdings" w:hAnsi="Wingdings"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28D2B18"/>
    <w:multiLevelType w:val="hybridMultilevel"/>
    <w:tmpl w:val="EC204B42"/>
    <w:lvl w:ilvl="0" w:tplc="0415000D">
      <w:start w:val="1"/>
      <w:numFmt w:val="bullet"/>
      <w:lvlText w:val=""/>
      <w:lvlJc w:val="left"/>
      <w:pPr>
        <w:ind w:left="1290" w:hanging="360"/>
      </w:pPr>
      <w:rPr>
        <w:rFonts w:ascii="Wingdings" w:hAnsi="Wingdings" w:hint="default"/>
      </w:rPr>
    </w:lvl>
    <w:lvl w:ilvl="1" w:tplc="04150003" w:tentative="1">
      <w:start w:val="1"/>
      <w:numFmt w:val="bullet"/>
      <w:lvlText w:val="o"/>
      <w:lvlJc w:val="left"/>
      <w:pPr>
        <w:ind w:left="2010" w:hanging="360"/>
      </w:pPr>
      <w:rPr>
        <w:rFonts w:ascii="Courier New" w:hAnsi="Courier New" w:cs="Courier New" w:hint="default"/>
      </w:rPr>
    </w:lvl>
    <w:lvl w:ilvl="2" w:tplc="04150005" w:tentative="1">
      <w:start w:val="1"/>
      <w:numFmt w:val="bullet"/>
      <w:lvlText w:val=""/>
      <w:lvlJc w:val="left"/>
      <w:pPr>
        <w:ind w:left="2730" w:hanging="360"/>
      </w:pPr>
      <w:rPr>
        <w:rFonts w:ascii="Wingdings" w:hAnsi="Wingdings" w:hint="default"/>
      </w:rPr>
    </w:lvl>
    <w:lvl w:ilvl="3" w:tplc="04150001" w:tentative="1">
      <w:start w:val="1"/>
      <w:numFmt w:val="bullet"/>
      <w:lvlText w:val=""/>
      <w:lvlJc w:val="left"/>
      <w:pPr>
        <w:ind w:left="3450" w:hanging="360"/>
      </w:pPr>
      <w:rPr>
        <w:rFonts w:ascii="Symbol" w:hAnsi="Symbol" w:hint="default"/>
      </w:rPr>
    </w:lvl>
    <w:lvl w:ilvl="4" w:tplc="04150003" w:tentative="1">
      <w:start w:val="1"/>
      <w:numFmt w:val="bullet"/>
      <w:lvlText w:val="o"/>
      <w:lvlJc w:val="left"/>
      <w:pPr>
        <w:ind w:left="4170" w:hanging="360"/>
      </w:pPr>
      <w:rPr>
        <w:rFonts w:ascii="Courier New" w:hAnsi="Courier New" w:cs="Courier New" w:hint="default"/>
      </w:rPr>
    </w:lvl>
    <w:lvl w:ilvl="5" w:tplc="04150005" w:tentative="1">
      <w:start w:val="1"/>
      <w:numFmt w:val="bullet"/>
      <w:lvlText w:val=""/>
      <w:lvlJc w:val="left"/>
      <w:pPr>
        <w:ind w:left="4890" w:hanging="360"/>
      </w:pPr>
      <w:rPr>
        <w:rFonts w:ascii="Wingdings" w:hAnsi="Wingdings" w:hint="default"/>
      </w:rPr>
    </w:lvl>
    <w:lvl w:ilvl="6" w:tplc="04150001" w:tentative="1">
      <w:start w:val="1"/>
      <w:numFmt w:val="bullet"/>
      <w:lvlText w:val=""/>
      <w:lvlJc w:val="left"/>
      <w:pPr>
        <w:ind w:left="5610" w:hanging="360"/>
      </w:pPr>
      <w:rPr>
        <w:rFonts w:ascii="Symbol" w:hAnsi="Symbol" w:hint="default"/>
      </w:rPr>
    </w:lvl>
    <w:lvl w:ilvl="7" w:tplc="04150003" w:tentative="1">
      <w:start w:val="1"/>
      <w:numFmt w:val="bullet"/>
      <w:lvlText w:val="o"/>
      <w:lvlJc w:val="left"/>
      <w:pPr>
        <w:ind w:left="6330" w:hanging="360"/>
      </w:pPr>
      <w:rPr>
        <w:rFonts w:ascii="Courier New" w:hAnsi="Courier New" w:cs="Courier New" w:hint="default"/>
      </w:rPr>
    </w:lvl>
    <w:lvl w:ilvl="8" w:tplc="04150005" w:tentative="1">
      <w:start w:val="1"/>
      <w:numFmt w:val="bullet"/>
      <w:lvlText w:val=""/>
      <w:lvlJc w:val="left"/>
      <w:pPr>
        <w:ind w:left="7050" w:hanging="360"/>
      </w:pPr>
      <w:rPr>
        <w:rFonts w:ascii="Wingdings" w:hAnsi="Wingdings" w:hint="default"/>
      </w:rPr>
    </w:lvl>
  </w:abstractNum>
  <w:abstractNum w:abstractNumId="15" w15:restartNumberingAfterBreak="0">
    <w:nsid w:val="23506DDA"/>
    <w:multiLevelType w:val="multilevel"/>
    <w:tmpl w:val="00000012"/>
    <w:lvl w:ilvl="0">
      <w:start w:val="1"/>
      <w:numFmt w:val="bullet"/>
      <w:lvlText w:val="-"/>
      <w:lvlJc w:val="left"/>
      <w:pPr>
        <w:tabs>
          <w:tab w:val="num" w:pos="617"/>
        </w:tabs>
        <w:ind w:left="617" w:hanging="360"/>
      </w:pPr>
      <w:rPr>
        <w:rFonts w:ascii="Times New Roman" w:hAnsi="Times New Roman" w:cs="Times New Roman" w:hint="default"/>
      </w:rPr>
    </w:lvl>
    <w:lvl w:ilvl="1">
      <w:start w:val="1"/>
      <w:numFmt w:val="bullet"/>
      <w:lvlText w:val=""/>
      <w:lvlJc w:val="left"/>
      <w:pPr>
        <w:tabs>
          <w:tab w:val="num" w:pos="567"/>
        </w:tabs>
      </w:pPr>
      <w:rPr>
        <w:rFonts w:ascii="Symbol" w:hAnsi="Symbol" w:cs="StarSymbol"/>
        <w:sz w:val="18"/>
        <w:szCs w:val="18"/>
      </w:rPr>
    </w:lvl>
    <w:lvl w:ilvl="2">
      <w:start w:val="1"/>
      <w:numFmt w:val="bullet"/>
      <w:lvlText w:val=""/>
      <w:lvlJc w:val="left"/>
      <w:pPr>
        <w:tabs>
          <w:tab w:val="num" w:pos="850"/>
        </w:tabs>
      </w:pPr>
      <w:rPr>
        <w:rFonts w:ascii="Symbol" w:hAnsi="Symbol" w:cs="StarSymbol"/>
        <w:sz w:val="18"/>
        <w:szCs w:val="18"/>
      </w:rPr>
    </w:lvl>
    <w:lvl w:ilvl="3">
      <w:start w:val="1"/>
      <w:numFmt w:val="bullet"/>
      <w:lvlText w:val=""/>
      <w:lvlJc w:val="left"/>
      <w:pPr>
        <w:tabs>
          <w:tab w:val="num" w:pos="1134"/>
        </w:tabs>
      </w:pPr>
      <w:rPr>
        <w:rFonts w:ascii="Symbol" w:hAnsi="Symbol" w:cs="StarSymbol"/>
        <w:sz w:val="18"/>
        <w:szCs w:val="18"/>
      </w:rPr>
    </w:lvl>
    <w:lvl w:ilvl="4">
      <w:start w:val="1"/>
      <w:numFmt w:val="bullet"/>
      <w:lvlText w:val=""/>
      <w:lvlJc w:val="left"/>
      <w:pPr>
        <w:tabs>
          <w:tab w:val="num" w:pos="1417"/>
        </w:tabs>
      </w:pPr>
      <w:rPr>
        <w:rFonts w:ascii="Symbol" w:hAnsi="Symbol" w:cs="StarSymbol"/>
        <w:sz w:val="18"/>
        <w:szCs w:val="18"/>
      </w:rPr>
    </w:lvl>
    <w:lvl w:ilvl="5">
      <w:start w:val="1"/>
      <w:numFmt w:val="bullet"/>
      <w:lvlText w:val=""/>
      <w:lvlJc w:val="left"/>
      <w:pPr>
        <w:tabs>
          <w:tab w:val="num" w:pos="1701"/>
        </w:tabs>
      </w:pPr>
      <w:rPr>
        <w:rFonts w:ascii="Symbol" w:hAnsi="Symbol" w:cs="StarSymbol"/>
        <w:sz w:val="18"/>
        <w:szCs w:val="18"/>
      </w:rPr>
    </w:lvl>
    <w:lvl w:ilvl="6">
      <w:start w:val="1"/>
      <w:numFmt w:val="bullet"/>
      <w:lvlText w:val=""/>
      <w:lvlJc w:val="left"/>
      <w:pPr>
        <w:tabs>
          <w:tab w:val="num" w:pos="1984"/>
        </w:tabs>
      </w:pPr>
      <w:rPr>
        <w:rFonts w:ascii="Symbol" w:hAnsi="Symbol" w:cs="StarSymbol"/>
        <w:sz w:val="18"/>
        <w:szCs w:val="18"/>
      </w:rPr>
    </w:lvl>
    <w:lvl w:ilvl="7">
      <w:start w:val="1"/>
      <w:numFmt w:val="bullet"/>
      <w:lvlText w:val=""/>
      <w:lvlJc w:val="left"/>
      <w:pPr>
        <w:tabs>
          <w:tab w:val="num" w:pos="2268"/>
        </w:tabs>
      </w:pPr>
      <w:rPr>
        <w:rFonts w:ascii="Symbol" w:hAnsi="Symbol" w:cs="StarSymbol"/>
        <w:sz w:val="18"/>
        <w:szCs w:val="18"/>
      </w:rPr>
    </w:lvl>
    <w:lvl w:ilvl="8">
      <w:start w:val="1"/>
      <w:numFmt w:val="bullet"/>
      <w:lvlText w:val=""/>
      <w:lvlJc w:val="left"/>
      <w:pPr>
        <w:tabs>
          <w:tab w:val="num" w:pos="2551"/>
        </w:tabs>
      </w:pPr>
      <w:rPr>
        <w:rFonts w:ascii="Symbol" w:hAnsi="Symbol" w:cs="StarSymbol"/>
        <w:sz w:val="18"/>
        <w:szCs w:val="18"/>
      </w:rPr>
    </w:lvl>
  </w:abstractNum>
  <w:abstractNum w:abstractNumId="16" w15:restartNumberingAfterBreak="0">
    <w:nsid w:val="3EBB544D"/>
    <w:multiLevelType w:val="hybridMultilevel"/>
    <w:tmpl w:val="AE8CC644"/>
    <w:lvl w:ilvl="0" w:tplc="0415000D">
      <w:start w:val="1"/>
      <w:numFmt w:val="bullet"/>
      <w:lvlText w:val=""/>
      <w:lvlJc w:val="left"/>
      <w:pPr>
        <w:tabs>
          <w:tab w:val="num" w:pos="789"/>
        </w:tabs>
        <w:ind w:left="789" w:hanging="360"/>
      </w:pPr>
      <w:rPr>
        <w:rFonts w:ascii="Wingdings" w:hAnsi="Wingdings" w:hint="default"/>
      </w:rPr>
    </w:lvl>
    <w:lvl w:ilvl="1" w:tplc="04150005">
      <w:start w:val="1"/>
      <w:numFmt w:val="bullet"/>
      <w:lvlText w:val=""/>
      <w:lvlJc w:val="left"/>
      <w:pPr>
        <w:tabs>
          <w:tab w:val="num" w:pos="1720"/>
        </w:tabs>
        <w:ind w:left="1720" w:hanging="360"/>
      </w:pPr>
      <w:rPr>
        <w:rFonts w:ascii="Wingdings" w:hAnsi="Wingdings" w:hint="default"/>
      </w:rPr>
    </w:lvl>
    <w:lvl w:ilvl="2" w:tplc="04150005" w:tentative="1">
      <w:start w:val="1"/>
      <w:numFmt w:val="bullet"/>
      <w:lvlText w:val=""/>
      <w:lvlJc w:val="left"/>
      <w:pPr>
        <w:tabs>
          <w:tab w:val="num" w:pos="2440"/>
        </w:tabs>
        <w:ind w:left="2440" w:hanging="360"/>
      </w:pPr>
      <w:rPr>
        <w:rFonts w:ascii="Wingdings" w:hAnsi="Wingdings" w:hint="default"/>
      </w:rPr>
    </w:lvl>
    <w:lvl w:ilvl="3" w:tplc="04150001" w:tentative="1">
      <w:start w:val="1"/>
      <w:numFmt w:val="bullet"/>
      <w:lvlText w:val=""/>
      <w:lvlJc w:val="left"/>
      <w:pPr>
        <w:tabs>
          <w:tab w:val="num" w:pos="3160"/>
        </w:tabs>
        <w:ind w:left="3160" w:hanging="360"/>
      </w:pPr>
      <w:rPr>
        <w:rFonts w:ascii="Symbol" w:hAnsi="Symbol" w:hint="default"/>
      </w:rPr>
    </w:lvl>
    <w:lvl w:ilvl="4" w:tplc="04150003" w:tentative="1">
      <w:start w:val="1"/>
      <w:numFmt w:val="bullet"/>
      <w:lvlText w:val="o"/>
      <w:lvlJc w:val="left"/>
      <w:pPr>
        <w:tabs>
          <w:tab w:val="num" w:pos="3880"/>
        </w:tabs>
        <w:ind w:left="3880" w:hanging="360"/>
      </w:pPr>
      <w:rPr>
        <w:rFonts w:ascii="Courier New" w:hAnsi="Courier New" w:hint="default"/>
      </w:rPr>
    </w:lvl>
    <w:lvl w:ilvl="5" w:tplc="04150005" w:tentative="1">
      <w:start w:val="1"/>
      <w:numFmt w:val="bullet"/>
      <w:lvlText w:val=""/>
      <w:lvlJc w:val="left"/>
      <w:pPr>
        <w:tabs>
          <w:tab w:val="num" w:pos="4600"/>
        </w:tabs>
        <w:ind w:left="4600" w:hanging="360"/>
      </w:pPr>
      <w:rPr>
        <w:rFonts w:ascii="Wingdings" w:hAnsi="Wingdings" w:hint="default"/>
      </w:rPr>
    </w:lvl>
    <w:lvl w:ilvl="6" w:tplc="04150001" w:tentative="1">
      <w:start w:val="1"/>
      <w:numFmt w:val="bullet"/>
      <w:lvlText w:val=""/>
      <w:lvlJc w:val="left"/>
      <w:pPr>
        <w:tabs>
          <w:tab w:val="num" w:pos="5320"/>
        </w:tabs>
        <w:ind w:left="5320" w:hanging="360"/>
      </w:pPr>
      <w:rPr>
        <w:rFonts w:ascii="Symbol" w:hAnsi="Symbol" w:hint="default"/>
      </w:rPr>
    </w:lvl>
    <w:lvl w:ilvl="7" w:tplc="04150003" w:tentative="1">
      <w:start w:val="1"/>
      <w:numFmt w:val="bullet"/>
      <w:lvlText w:val="o"/>
      <w:lvlJc w:val="left"/>
      <w:pPr>
        <w:tabs>
          <w:tab w:val="num" w:pos="6040"/>
        </w:tabs>
        <w:ind w:left="6040" w:hanging="360"/>
      </w:pPr>
      <w:rPr>
        <w:rFonts w:ascii="Courier New" w:hAnsi="Courier New" w:hint="default"/>
      </w:rPr>
    </w:lvl>
    <w:lvl w:ilvl="8" w:tplc="04150005" w:tentative="1">
      <w:start w:val="1"/>
      <w:numFmt w:val="bullet"/>
      <w:lvlText w:val=""/>
      <w:lvlJc w:val="left"/>
      <w:pPr>
        <w:tabs>
          <w:tab w:val="num" w:pos="6760"/>
        </w:tabs>
        <w:ind w:left="6760" w:hanging="360"/>
      </w:pPr>
      <w:rPr>
        <w:rFonts w:ascii="Wingdings" w:hAnsi="Wingdings" w:hint="default"/>
      </w:rPr>
    </w:lvl>
  </w:abstractNum>
  <w:abstractNum w:abstractNumId="17" w15:restartNumberingAfterBreak="0">
    <w:nsid w:val="432F1154"/>
    <w:multiLevelType w:val="hybridMultilevel"/>
    <w:tmpl w:val="0F7662F2"/>
    <w:lvl w:ilvl="0" w:tplc="0415000D">
      <w:start w:val="1"/>
      <w:numFmt w:val="bullet"/>
      <w:lvlText w:val=""/>
      <w:lvlJc w:val="left"/>
      <w:pPr>
        <w:tabs>
          <w:tab w:val="num" w:pos="789"/>
        </w:tabs>
        <w:ind w:left="789" w:hanging="360"/>
      </w:pPr>
      <w:rPr>
        <w:rFonts w:ascii="Wingdings" w:hAnsi="Wingdings" w:hint="default"/>
      </w:rPr>
    </w:lvl>
    <w:lvl w:ilvl="1" w:tplc="04150001">
      <w:start w:val="1"/>
      <w:numFmt w:val="bullet"/>
      <w:lvlText w:val=""/>
      <w:lvlJc w:val="left"/>
      <w:pPr>
        <w:tabs>
          <w:tab w:val="num" w:pos="1812"/>
        </w:tabs>
        <w:ind w:left="1812" w:hanging="360"/>
      </w:pPr>
      <w:rPr>
        <w:rFonts w:ascii="Symbol" w:hAnsi="Symbol" w:hint="default"/>
      </w:rPr>
    </w:lvl>
    <w:lvl w:ilvl="2" w:tplc="04150005" w:tentative="1">
      <w:start w:val="1"/>
      <w:numFmt w:val="bullet"/>
      <w:lvlText w:val=""/>
      <w:lvlJc w:val="left"/>
      <w:pPr>
        <w:tabs>
          <w:tab w:val="num" w:pos="2532"/>
        </w:tabs>
        <w:ind w:left="2532" w:hanging="360"/>
      </w:pPr>
      <w:rPr>
        <w:rFonts w:ascii="Wingdings" w:hAnsi="Wingdings" w:hint="default"/>
      </w:rPr>
    </w:lvl>
    <w:lvl w:ilvl="3" w:tplc="04150001" w:tentative="1">
      <w:start w:val="1"/>
      <w:numFmt w:val="bullet"/>
      <w:lvlText w:val=""/>
      <w:lvlJc w:val="left"/>
      <w:pPr>
        <w:tabs>
          <w:tab w:val="num" w:pos="3252"/>
        </w:tabs>
        <w:ind w:left="3252" w:hanging="360"/>
      </w:pPr>
      <w:rPr>
        <w:rFonts w:ascii="Symbol" w:hAnsi="Symbol" w:hint="default"/>
      </w:rPr>
    </w:lvl>
    <w:lvl w:ilvl="4" w:tplc="04150003" w:tentative="1">
      <w:start w:val="1"/>
      <w:numFmt w:val="bullet"/>
      <w:lvlText w:val="o"/>
      <w:lvlJc w:val="left"/>
      <w:pPr>
        <w:tabs>
          <w:tab w:val="num" w:pos="3972"/>
        </w:tabs>
        <w:ind w:left="3972" w:hanging="360"/>
      </w:pPr>
      <w:rPr>
        <w:rFonts w:ascii="Courier New" w:hAnsi="Courier New" w:hint="default"/>
      </w:rPr>
    </w:lvl>
    <w:lvl w:ilvl="5" w:tplc="04150005" w:tentative="1">
      <w:start w:val="1"/>
      <w:numFmt w:val="bullet"/>
      <w:lvlText w:val=""/>
      <w:lvlJc w:val="left"/>
      <w:pPr>
        <w:tabs>
          <w:tab w:val="num" w:pos="4692"/>
        </w:tabs>
        <w:ind w:left="4692" w:hanging="360"/>
      </w:pPr>
      <w:rPr>
        <w:rFonts w:ascii="Wingdings" w:hAnsi="Wingdings" w:hint="default"/>
      </w:rPr>
    </w:lvl>
    <w:lvl w:ilvl="6" w:tplc="04150001" w:tentative="1">
      <w:start w:val="1"/>
      <w:numFmt w:val="bullet"/>
      <w:lvlText w:val=""/>
      <w:lvlJc w:val="left"/>
      <w:pPr>
        <w:tabs>
          <w:tab w:val="num" w:pos="5412"/>
        </w:tabs>
        <w:ind w:left="5412" w:hanging="360"/>
      </w:pPr>
      <w:rPr>
        <w:rFonts w:ascii="Symbol" w:hAnsi="Symbol" w:hint="default"/>
      </w:rPr>
    </w:lvl>
    <w:lvl w:ilvl="7" w:tplc="04150003" w:tentative="1">
      <w:start w:val="1"/>
      <w:numFmt w:val="bullet"/>
      <w:lvlText w:val="o"/>
      <w:lvlJc w:val="left"/>
      <w:pPr>
        <w:tabs>
          <w:tab w:val="num" w:pos="6132"/>
        </w:tabs>
        <w:ind w:left="6132" w:hanging="360"/>
      </w:pPr>
      <w:rPr>
        <w:rFonts w:ascii="Courier New" w:hAnsi="Courier New" w:hint="default"/>
      </w:rPr>
    </w:lvl>
    <w:lvl w:ilvl="8" w:tplc="04150005" w:tentative="1">
      <w:start w:val="1"/>
      <w:numFmt w:val="bullet"/>
      <w:lvlText w:val=""/>
      <w:lvlJc w:val="left"/>
      <w:pPr>
        <w:tabs>
          <w:tab w:val="num" w:pos="6852"/>
        </w:tabs>
        <w:ind w:left="6852" w:hanging="360"/>
      </w:pPr>
      <w:rPr>
        <w:rFonts w:ascii="Wingdings" w:hAnsi="Wingdings" w:hint="default"/>
      </w:rPr>
    </w:lvl>
  </w:abstractNum>
  <w:abstractNum w:abstractNumId="18" w15:restartNumberingAfterBreak="0">
    <w:nsid w:val="44896C3E"/>
    <w:multiLevelType w:val="multilevel"/>
    <w:tmpl w:val="BDE4466C"/>
    <w:lvl w:ilvl="0">
      <w:start w:val="2"/>
      <w:numFmt w:val="upperRoman"/>
      <w:lvlText w:val="%1."/>
      <w:lvlJc w:val="left"/>
      <w:pPr>
        <w:ind w:left="720" w:hanging="720"/>
      </w:pPr>
      <w:rPr>
        <w:rFonts w:hint="default"/>
      </w:rPr>
    </w:lvl>
    <w:lvl w:ilvl="1">
      <w:start w:val="4"/>
      <w:numFmt w:val="decimal"/>
      <w:isLgl/>
      <w:lvlText w:val="%1.%2"/>
      <w:lvlJc w:val="left"/>
      <w:pPr>
        <w:ind w:left="720" w:hanging="360"/>
      </w:pPr>
      <w:rPr>
        <w:rFonts w:eastAsia="Verdana" w:cs="Times New Roman" w:hint="default"/>
      </w:rPr>
    </w:lvl>
    <w:lvl w:ilvl="2">
      <w:start w:val="1"/>
      <w:numFmt w:val="decimal"/>
      <w:isLgl/>
      <w:lvlText w:val="%1.%2.%3"/>
      <w:lvlJc w:val="left"/>
      <w:pPr>
        <w:ind w:left="1080" w:hanging="720"/>
      </w:pPr>
      <w:rPr>
        <w:rFonts w:eastAsia="Verdana" w:cs="Times New Roman" w:hint="default"/>
      </w:rPr>
    </w:lvl>
    <w:lvl w:ilvl="3">
      <w:start w:val="1"/>
      <w:numFmt w:val="decimal"/>
      <w:isLgl/>
      <w:lvlText w:val="%1.%2.%3.%4"/>
      <w:lvlJc w:val="left"/>
      <w:pPr>
        <w:ind w:left="1080" w:hanging="720"/>
      </w:pPr>
      <w:rPr>
        <w:rFonts w:eastAsia="Verdana" w:cs="Times New Roman" w:hint="default"/>
      </w:rPr>
    </w:lvl>
    <w:lvl w:ilvl="4">
      <w:start w:val="1"/>
      <w:numFmt w:val="decimal"/>
      <w:isLgl/>
      <w:lvlText w:val="%1.%2.%3.%4.%5"/>
      <w:lvlJc w:val="left"/>
      <w:pPr>
        <w:ind w:left="1440" w:hanging="1080"/>
      </w:pPr>
      <w:rPr>
        <w:rFonts w:eastAsia="Verdana" w:cs="Times New Roman" w:hint="default"/>
      </w:rPr>
    </w:lvl>
    <w:lvl w:ilvl="5">
      <w:start w:val="1"/>
      <w:numFmt w:val="decimal"/>
      <w:isLgl/>
      <w:lvlText w:val="%1.%2.%3.%4.%5.%6"/>
      <w:lvlJc w:val="left"/>
      <w:pPr>
        <w:ind w:left="1440" w:hanging="1080"/>
      </w:pPr>
      <w:rPr>
        <w:rFonts w:eastAsia="Verdana" w:cs="Times New Roman" w:hint="default"/>
      </w:rPr>
    </w:lvl>
    <w:lvl w:ilvl="6">
      <w:start w:val="1"/>
      <w:numFmt w:val="decimal"/>
      <w:isLgl/>
      <w:lvlText w:val="%1.%2.%3.%4.%5.%6.%7"/>
      <w:lvlJc w:val="left"/>
      <w:pPr>
        <w:ind w:left="1800" w:hanging="1440"/>
      </w:pPr>
      <w:rPr>
        <w:rFonts w:eastAsia="Verdana" w:cs="Times New Roman" w:hint="default"/>
      </w:rPr>
    </w:lvl>
    <w:lvl w:ilvl="7">
      <w:start w:val="1"/>
      <w:numFmt w:val="decimal"/>
      <w:isLgl/>
      <w:lvlText w:val="%1.%2.%3.%4.%5.%6.%7.%8"/>
      <w:lvlJc w:val="left"/>
      <w:pPr>
        <w:ind w:left="1800" w:hanging="1440"/>
      </w:pPr>
      <w:rPr>
        <w:rFonts w:eastAsia="Verdana" w:cs="Times New Roman" w:hint="default"/>
      </w:rPr>
    </w:lvl>
    <w:lvl w:ilvl="8">
      <w:start w:val="1"/>
      <w:numFmt w:val="decimal"/>
      <w:isLgl/>
      <w:lvlText w:val="%1.%2.%3.%4.%5.%6.%7.%8.%9"/>
      <w:lvlJc w:val="left"/>
      <w:pPr>
        <w:ind w:left="2160" w:hanging="1800"/>
      </w:pPr>
      <w:rPr>
        <w:rFonts w:eastAsia="Verdana" w:cs="Times New Roman" w:hint="default"/>
      </w:rPr>
    </w:lvl>
  </w:abstractNum>
  <w:abstractNum w:abstractNumId="19" w15:restartNumberingAfterBreak="0">
    <w:nsid w:val="46945355"/>
    <w:multiLevelType w:val="hybridMultilevel"/>
    <w:tmpl w:val="34D4344E"/>
    <w:lvl w:ilvl="0" w:tplc="FA682D70">
      <w:start w:val="1"/>
      <w:numFmt w:val="bullet"/>
      <w:lvlText w:val="-"/>
      <w:lvlJc w:val="left"/>
      <w:pPr>
        <w:tabs>
          <w:tab w:val="num" w:pos="789"/>
        </w:tabs>
        <w:ind w:left="789" w:hanging="360"/>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D613728"/>
    <w:multiLevelType w:val="hybridMultilevel"/>
    <w:tmpl w:val="88FCA7F0"/>
    <w:lvl w:ilvl="0" w:tplc="FA682D70">
      <w:start w:val="1"/>
      <w:numFmt w:val="bullet"/>
      <w:lvlText w:val="-"/>
      <w:lvlJc w:val="left"/>
      <w:pPr>
        <w:tabs>
          <w:tab w:val="num" w:pos="789"/>
        </w:tabs>
        <w:ind w:left="789" w:hanging="360"/>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4E810E5"/>
    <w:multiLevelType w:val="hybridMultilevel"/>
    <w:tmpl w:val="82D0DE7C"/>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5A111A52"/>
    <w:multiLevelType w:val="hybridMultilevel"/>
    <w:tmpl w:val="02086E22"/>
    <w:lvl w:ilvl="0" w:tplc="0415000D">
      <w:start w:val="1"/>
      <w:numFmt w:val="bullet"/>
      <w:lvlText w:val=""/>
      <w:lvlJc w:val="left"/>
      <w:pPr>
        <w:ind w:left="1146" w:hanging="360"/>
      </w:pPr>
      <w:rPr>
        <w:rFonts w:ascii="Wingdings" w:hAnsi="Wingding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3" w15:restartNumberingAfterBreak="0">
    <w:nsid w:val="5C15687E"/>
    <w:multiLevelType w:val="hybridMultilevel"/>
    <w:tmpl w:val="0D7820F2"/>
    <w:lvl w:ilvl="0" w:tplc="82D0E52E">
      <w:start w:val="1"/>
      <w:numFmt w:val="bullet"/>
      <w:lvlText w:val="-"/>
      <w:lvlJc w:val="left"/>
      <w:pPr>
        <w:tabs>
          <w:tab w:val="num" w:pos="360"/>
        </w:tabs>
        <w:ind w:left="360" w:hanging="360"/>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2D724CA"/>
    <w:multiLevelType w:val="hybridMultilevel"/>
    <w:tmpl w:val="9C2A9FE2"/>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6BBA0CE9"/>
    <w:multiLevelType w:val="hybridMultilevel"/>
    <w:tmpl w:val="E3FCF0C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70EA7E32"/>
    <w:multiLevelType w:val="hybridMultilevel"/>
    <w:tmpl w:val="51D6F40E"/>
    <w:lvl w:ilvl="0" w:tplc="0415000D">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79D0021D"/>
    <w:multiLevelType w:val="multilevel"/>
    <w:tmpl w:val="0000000B"/>
    <w:lvl w:ilvl="0">
      <w:start w:val="1"/>
      <w:numFmt w:val="bullet"/>
      <w:lvlText w:val="-"/>
      <w:lvlJc w:val="left"/>
      <w:pPr>
        <w:tabs>
          <w:tab w:val="num" w:pos="360"/>
        </w:tabs>
        <w:ind w:left="360" w:hanging="360"/>
      </w:pPr>
      <w:rPr>
        <w:rFonts w:ascii="Times New Roman" w:hAnsi="Times New Roman" w:cs="Times New Roman" w:hint="default"/>
      </w:rPr>
    </w:lvl>
    <w:lvl w:ilvl="1">
      <w:start w:val="1"/>
      <w:numFmt w:val="bullet"/>
      <w:lvlText w:val=""/>
      <w:lvlJc w:val="left"/>
      <w:pPr>
        <w:tabs>
          <w:tab w:val="num" w:pos="567"/>
        </w:tabs>
      </w:pPr>
      <w:rPr>
        <w:rFonts w:ascii="Symbol" w:hAnsi="Symbol" w:cs="StarSymbol"/>
        <w:sz w:val="18"/>
        <w:szCs w:val="18"/>
      </w:rPr>
    </w:lvl>
    <w:lvl w:ilvl="2">
      <w:start w:val="1"/>
      <w:numFmt w:val="bullet"/>
      <w:lvlText w:val=""/>
      <w:lvlJc w:val="left"/>
      <w:pPr>
        <w:tabs>
          <w:tab w:val="num" w:pos="850"/>
        </w:tabs>
      </w:pPr>
      <w:rPr>
        <w:rFonts w:ascii="Symbol" w:hAnsi="Symbol" w:cs="StarSymbol"/>
        <w:sz w:val="18"/>
        <w:szCs w:val="18"/>
      </w:rPr>
    </w:lvl>
    <w:lvl w:ilvl="3">
      <w:start w:val="1"/>
      <w:numFmt w:val="bullet"/>
      <w:lvlText w:val=""/>
      <w:lvlJc w:val="left"/>
      <w:pPr>
        <w:tabs>
          <w:tab w:val="num" w:pos="1134"/>
        </w:tabs>
      </w:pPr>
      <w:rPr>
        <w:rFonts w:ascii="Symbol" w:hAnsi="Symbol" w:cs="StarSymbol"/>
        <w:sz w:val="18"/>
        <w:szCs w:val="18"/>
      </w:rPr>
    </w:lvl>
    <w:lvl w:ilvl="4">
      <w:start w:val="1"/>
      <w:numFmt w:val="bullet"/>
      <w:lvlText w:val=""/>
      <w:lvlJc w:val="left"/>
      <w:pPr>
        <w:tabs>
          <w:tab w:val="num" w:pos="1417"/>
        </w:tabs>
      </w:pPr>
      <w:rPr>
        <w:rFonts w:ascii="Symbol" w:hAnsi="Symbol" w:cs="StarSymbol"/>
        <w:sz w:val="18"/>
        <w:szCs w:val="18"/>
      </w:rPr>
    </w:lvl>
    <w:lvl w:ilvl="5">
      <w:start w:val="1"/>
      <w:numFmt w:val="bullet"/>
      <w:lvlText w:val=""/>
      <w:lvlJc w:val="left"/>
      <w:pPr>
        <w:tabs>
          <w:tab w:val="num" w:pos="1701"/>
        </w:tabs>
      </w:pPr>
      <w:rPr>
        <w:rFonts w:ascii="Symbol" w:hAnsi="Symbol" w:cs="StarSymbol"/>
        <w:sz w:val="18"/>
        <w:szCs w:val="18"/>
      </w:rPr>
    </w:lvl>
    <w:lvl w:ilvl="6">
      <w:start w:val="1"/>
      <w:numFmt w:val="bullet"/>
      <w:lvlText w:val=""/>
      <w:lvlJc w:val="left"/>
      <w:pPr>
        <w:tabs>
          <w:tab w:val="num" w:pos="1984"/>
        </w:tabs>
      </w:pPr>
      <w:rPr>
        <w:rFonts w:ascii="Symbol" w:hAnsi="Symbol" w:cs="StarSymbol"/>
        <w:sz w:val="18"/>
        <w:szCs w:val="18"/>
      </w:rPr>
    </w:lvl>
    <w:lvl w:ilvl="7">
      <w:start w:val="1"/>
      <w:numFmt w:val="bullet"/>
      <w:lvlText w:val=""/>
      <w:lvlJc w:val="left"/>
      <w:pPr>
        <w:tabs>
          <w:tab w:val="num" w:pos="2268"/>
        </w:tabs>
      </w:pPr>
      <w:rPr>
        <w:rFonts w:ascii="Symbol" w:hAnsi="Symbol" w:cs="StarSymbol"/>
        <w:sz w:val="18"/>
        <w:szCs w:val="18"/>
      </w:rPr>
    </w:lvl>
    <w:lvl w:ilvl="8">
      <w:start w:val="1"/>
      <w:numFmt w:val="bullet"/>
      <w:lvlText w:val=""/>
      <w:lvlJc w:val="left"/>
      <w:pPr>
        <w:tabs>
          <w:tab w:val="num" w:pos="2551"/>
        </w:tabs>
      </w:pPr>
      <w:rPr>
        <w:rFonts w:ascii="Symbol" w:hAnsi="Symbol" w:cs="StarSymbol"/>
        <w:sz w:val="18"/>
        <w:szCs w:val="18"/>
      </w:rPr>
    </w:lvl>
  </w:abstractNum>
  <w:abstractNum w:abstractNumId="28" w15:restartNumberingAfterBreak="0">
    <w:nsid w:val="7C9236AD"/>
    <w:multiLevelType w:val="hybridMultilevel"/>
    <w:tmpl w:val="82161F98"/>
    <w:lvl w:ilvl="0" w:tplc="0415000D">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9" w15:restartNumberingAfterBreak="0">
    <w:nsid w:val="7DEB0434"/>
    <w:multiLevelType w:val="hybridMultilevel"/>
    <w:tmpl w:val="9F5C0E4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num w:numId="1">
    <w:abstractNumId w:val="4"/>
  </w:num>
  <w:num w:numId="2">
    <w:abstractNumId w:val="5"/>
  </w:num>
  <w:num w:numId="3">
    <w:abstractNumId w:val="23"/>
  </w:num>
  <w:num w:numId="4">
    <w:abstractNumId w:val="27"/>
  </w:num>
  <w:num w:numId="5">
    <w:abstractNumId w:val="17"/>
  </w:num>
  <w:num w:numId="6">
    <w:abstractNumId w:val="18"/>
  </w:num>
  <w:num w:numId="7">
    <w:abstractNumId w:val="13"/>
  </w:num>
  <w:num w:numId="8">
    <w:abstractNumId w:val="29"/>
  </w:num>
  <w:num w:numId="9">
    <w:abstractNumId w:val="9"/>
  </w:num>
  <w:num w:numId="10">
    <w:abstractNumId w:val="7"/>
  </w:num>
  <w:num w:numId="11">
    <w:abstractNumId w:val="25"/>
  </w:num>
  <w:num w:numId="12">
    <w:abstractNumId w:val="22"/>
  </w:num>
  <w:num w:numId="13">
    <w:abstractNumId w:val="28"/>
  </w:num>
  <w:num w:numId="14">
    <w:abstractNumId w:val="16"/>
  </w:num>
  <w:num w:numId="15">
    <w:abstractNumId w:val="24"/>
  </w:num>
  <w:num w:numId="16">
    <w:abstractNumId w:val="8"/>
  </w:num>
  <w:num w:numId="17">
    <w:abstractNumId w:val="21"/>
  </w:num>
  <w:num w:numId="18">
    <w:abstractNumId w:val="26"/>
  </w:num>
  <w:num w:numId="19">
    <w:abstractNumId w:val="6"/>
  </w:num>
  <w:num w:numId="20">
    <w:abstractNumId w:val="3"/>
  </w:num>
  <w:num w:numId="21">
    <w:abstractNumId w:val="2"/>
  </w:num>
  <w:num w:numId="22">
    <w:abstractNumId w:val="1"/>
  </w:num>
  <w:num w:numId="23">
    <w:abstractNumId w:val="0"/>
  </w:num>
  <w:num w:numId="24">
    <w:abstractNumId w:val="14"/>
  </w:num>
  <w:num w:numId="25">
    <w:abstractNumId w:val="10"/>
  </w:num>
  <w:num w:numId="26">
    <w:abstractNumId w:val="15"/>
  </w:num>
  <w:num w:numId="27">
    <w:abstractNumId w:val="20"/>
  </w:num>
  <w:num w:numId="28">
    <w:abstractNumId w:val="11"/>
  </w:num>
  <w:num w:numId="29">
    <w:abstractNumId w:val="12"/>
  </w:num>
  <w:num w:numId="30">
    <w:abstractNumId w:val="19"/>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0FE4"/>
    <w:rsid w:val="000162F9"/>
    <w:rsid w:val="00035077"/>
    <w:rsid w:val="000529F0"/>
    <w:rsid w:val="000B45E7"/>
    <w:rsid w:val="0011043C"/>
    <w:rsid w:val="00163C18"/>
    <w:rsid w:val="00183B24"/>
    <w:rsid w:val="00191FFD"/>
    <w:rsid w:val="001B1F95"/>
    <w:rsid w:val="001D1630"/>
    <w:rsid w:val="001E10A1"/>
    <w:rsid w:val="001F4E7A"/>
    <w:rsid w:val="00232748"/>
    <w:rsid w:val="0027549E"/>
    <w:rsid w:val="002860BC"/>
    <w:rsid w:val="002B5EA1"/>
    <w:rsid w:val="002E1655"/>
    <w:rsid w:val="003006FE"/>
    <w:rsid w:val="00335645"/>
    <w:rsid w:val="00362F36"/>
    <w:rsid w:val="003653C1"/>
    <w:rsid w:val="00370AD9"/>
    <w:rsid w:val="003842A7"/>
    <w:rsid w:val="003A3293"/>
    <w:rsid w:val="003E0979"/>
    <w:rsid w:val="004126B8"/>
    <w:rsid w:val="00414700"/>
    <w:rsid w:val="004219AE"/>
    <w:rsid w:val="00423F37"/>
    <w:rsid w:val="00426E4B"/>
    <w:rsid w:val="004345D9"/>
    <w:rsid w:val="004763F7"/>
    <w:rsid w:val="004A37CA"/>
    <w:rsid w:val="004B2198"/>
    <w:rsid w:val="004E6347"/>
    <w:rsid w:val="00503BA9"/>
    <w:rsid w:val="00521759"/>
    <w:rsid w:val="005466F0"/>
    <w:rsid w:val="00561057"/>
    <w:rsid w:val="00562CE1"/>
    <w:rsid w:val="0058246F"/>
    <w:rsid w:val="005843B4"/>
    <w:rsid w:val="00595260"/>
    <w:rsid w:val="005963F7"/>
    <w:rsid w:val="005A674C"/>
    <w:rsid w:val="005A6C51"/>
    <w:rsid w:val="005F0F98"/>
    <w:rsid w:val="006002D6"/>
    <w:rsid w:val="00601B10"/>
    <w:rsid w:val="0061561B"/>
    <w:rsid w:val="00645C74"/>
    <w:rsid w:val="00665155"/>
    <w:rsid w:val="006850E7"/>
    <w:rsid w:val="006C089F"/>
    <w:rsid w:val="006C28BE"/>
    <w:rsid w:val="006D6E5A"/>
    <w:rsid w:val="006E2F77"/>
    <w:rsid w:val="006E3EDB"/>
    <w:rsid w:val="006F0897"/>
    <w:rsid w:val="006F14A0"/>
    <w:rsid w:val="0070371A"/>
    <w:rsid w:val="0070782E"/>
    <w:rsid w:val="007103EC"/>
    <w:rsid w:val="00712A29"/>
    <w:rsid w:val="007213AA"/>
    <w:rsid w:val="00725268"/>
    <w:rsid w:val="0073523A"/>
    <w:rsid w:val="00743163"/>
    <w:rsid w:val="007D3DAD"/>
    <w:rsid w:val="007D5409"/>
    <w:rsid w:val="007F09D5"/>
    <w:rsid w:val="007F4894"/>
    <w:rsid w:val="00823323"/>
    <w:rsid w:val="00840202"/>
    <w:rsid w:val="008477B3"/>
    <w:rsid w:val="0085371D"/>
    <w:rsid w:val="00887255"/>
    <w:rsid w:val="008B5856"/>
    <w:rsid w:val="008E5236"/>
    <w:rsid w:val="008E6BEE"/>
    <w:rsid w:val="00943B3C"/>
    <w:rsid w:val="0094765B"/>
    <w:rsid w:val="00947A3E"/>
    <w:rsid w:val="00966073"/>
    <w:rsid w:val="00985C58"/>
    <w:rsid w:val="009D37A7"/>
    <w:rsid w:val="009D661E"/>
    <w:rsid w:val="009F6C5C"/>
    <w:rsid w:val="00A37197"/>
    <w:rsid w:val="00A6021E"/>
    <w:rsid w:val="00A65C9B"/>
    <w:rsid w:val="00A726F1"/>
    <w:rsid w:val="00A75003"/>
    <w:rsid w:val="00B007DF"/>
    <w:rsid w:val="00B11BBE"/>
    <w:rsid w:val="00B174DA"/>
    <w:rsid w:val="00B34E0E"/>
    <w:rsid w:val="00B3732C"/>
    <w:rsid w:val="00B541DA"/>
    <w:rsid w:val="00B6230B"/>
    <w:rsid w:val="00B80ED5"/>
    <w:rsid w:val="00B858C8"/>
    <w:rsid w:val="00B9071C"/>
    <w:rsid w:val="00B91CD0"/>
    <w:rsid w:val="00BB5FF6"/>
    <w:rsid w:val="00BE56C4"/>
    <w:rsid w:val="00C8556F"/>
    <w:rsid w:val="00CB640E"/>
    <w:rsid w:val="00CC0014"/>
    <w:rsid w:val="00CC3674"/>
    <w:rsid w:val="00D05F1C"/>
    <w:rsid w:val="00D07AE4"/>
    <w:rsid w:val="00D4568F"/>
    <w:rsid w:val="00D463DB"/>
    <w:rsid w:val="00D6220A"/>
    <w:rsid w:val="00D64F8B"/>
    <w:rsid w:val="00D67C28"/>
    <w:rsid w:val="00DD30A4"/>
    <w:rsid w:val="00DE1E64"/>
    <w:rsid w:val="00DF1989"/>
    <w:rsid w:val="00DF2C97"/>
    <w:rsid w:val="00E02439"/>
    <w:rsid w:val="00E20FE4"/>
    <w:rsid w:val="00E82096"/>
    <w:rsid w:val="00E90F76"/>
    <w:rsid w:val="00EC50B6"/>
    <w:rsid w:val="00EC6D83"/>
    <w:rsid w:val="00ED5CD3"/>
    <w:rsid w:val="00EE2F6B"/>
    <w:rsid w:val="00F010AD"/>
    <w:rsid w:val="00F33EC3"/>
    <w:rsid w:val="00F41199"/>
    <w:rsid w:val="00F45D9C"/>
    <w:rsid w:val="00F511DB"/>
    <w:rsid w:val="00F771EE"/>
    <w:rsid w:val="00F77A74"/>
    <w:rsid w:val="00F77B8F"/>
    <w:rsid w:val="00FB493E"/>
    <w:rsid w:val="00FF6A46"/>
    <w:rsid w:val="00FF6E3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9E1929"/>
  <w15:chartTrackingRefBased/>
  <w15:docId w15:val="{944580AC-E450-4BDC-B9D4-52F7F226D8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F09D5"/>
    <w:pPr>
      <w:widowControl w:val="0"/>
      <w:suppressAutoHyphens/>
      <w:spacing w:after="0" w:line="240" w:lineRule="auto"/>
    </w:pPr>
    <w:rPr>
      <w:rFonts w:ascii="Times New Roman" w:eastAsia="Verdana" w:hAnsi="Times New Roman" w:cs="Times New Roman"/>
      <w:sz w:val="24"/>
      <w:szCs w:val="24"/>
      <w:lang w:eastAsia="pl-PL"/>
    </w:rPr>
  </w:style>
  <w:style w:type="paragraph" w:styleId="Nagwek1">
    <w:name w:val="heading 1"/>
    <w:basedOn w:val="Normalny"/>
    <w:next w:val="Normalny"/>
    <w:link w:val="Nagwek1Znak"/>
    <w:qFormat/>
    <w:rsid w:val="007F09D5"/>
    <w:pPr>
      <w:keepNext/>
      <w:numPr>
        <w:numId w:val="2"/>
      </w:numPr>
      <w:jc w:val="center"/>
      <w:outlineLvl w:val="0"/>
    </w:pPr>
    <w:rPr>
      <w:b/>
      <w:bCs/>
      <w:sz w:val="36"/>
      <w:lang w:val="x-none"/>
    </w:rPr>
  </w:style>
  <w:style w:type="paragraph" w:styleId="Nagwek2">
    <w:name w:val="heading 2"/>
    <w:basedOn w:val="Normalny"/>
    <w:next w:val="Normalny"/>
    <w:link w:val="Nagwek2Znak"/>
    <w:qFormat/>
    <w:rsid w:val="007F09D5"/>
    <w:pPr>
      <w:keepNext/>
      <w:spacing w:line="360" w:lineRule="auto"/>
      <w:outlineLvl w:val="1"/>
    </w:pPr>
    <w:rPr>
      <w:b/>
      <w:lang w:val="x-none"/>
    </w:rPr>
  </w:style>
  <w:style w:type="paragraph" w:styleId="Nagwek3">
    <w:name w:val="heading 3"/>
    <w:basedOn w:val="Normalny"/>
    <w:next w:val="Normalny"/>
    <w:link w:val="Nagwek3Znak"/>
    <w:qFormat/>
    <w:rsid w:val="007F09D5"/>
    <w:pPr>
      <w:keepNext/>
      <w:numPr>
        <w:ilvl w:val="2"/>
        <w:numId w:val="2"/>
      </w:numPr>
      <w:jc w:val="center"/>
      <w:outlineLvl w:val="2"/>
    </w:pPr>
    <w:rPr>
      <w:b/>
      <w:bCs/>
      <w:sz w:val="40"/>
      <w:lang w:val="x-none"/>
    </w:rPr>
  </w:style>
  <w:style w:type="paragraph" w:styleId="Nagwek4">
    <w:name w:val="heading 4"/>
    <w:basedOn w:val="Normalny"/>
    <w:next w:val="Normalny"/>
    <w:link w:val="Nagwek4Znak"/>
    <w:uiPriority w:val="9"/>
    <w:unhideWhenUsed/>
    <w:qFormat/>
    <w:rsid w:val="007F09D5"/>
    <w:pPr>
      <w:keepNext/>
      <w:keepLines/>
      <w:spacing w:before="40"/>
      <w:outlineLvl w:val="3"/>
    </w:pPr>
    <w:rPr>
      <w:rFonts w:asciiTheme="majorHAnsi" w:eastAsiaTheme="majorEastAsia" w:hAnsiTheme="majorHAnsi" w:cstheme="majorBidi"/>
      <w:i/>
      <w:iCs/>
      <w:color w:val="2F5496" w:themeColor="accent1" w:themeShade="BF"/>
    </w:rPr>
  </w:style>
  <w:style w:type="paragraph" w:styleId="Nagwek5">
    <w:name w:val="heading 5"/>
    <w:basedOn w:val="Normalny"/>
    <w:next w:val="Normalny"/>
    <w:link w:val="Nagwek5Znak"/>
    <w:uiPriority w:val="9"/>
    <w:unhideWhenUsed/>
    <w:qFormat/>
    <w:rsid w:val="007F09D5"/>
    <w:pPr>
      <w:keepNext/>
      <w:keepLines/>
      <w:spacing w:before="40"/>
      <w:outlineLvl w:val="4"/>
    </w:pPr>
    <w:rPr>
      <w:rFonts w:asciiTheme="majorHAnsi" w:eastAsiaTheme="majorEastAsia" w:hAnsiTheme="majorHAnsi" w:cstheme="majorBidi"/>
      <w:color w:val="2F5496" w:themeColor="accent1" w:themeShade="BF"/>
    </w:rPr>
  </w:style>
  <w:style w:type="paragraph" w:styleId="Nagwek6">
    <w:name w:val="heading 6"/>
    <w:basedOn w:val="Normalny"/>
    <w:next w:val="Normalny"/>
    <w:link w:val="Nagwek6Znak"/>
    <w:uiPriority w:val="9"/>
    <w:unhideWhenUsed/>
    <w:qFormat/>
    <w:rsid w:val="007F09D5"/>
    <w:pPr>
      <w:keepNext/>
      <w:keepLines/>
      <w:spacing w:before="40"/>
      <w:outlineLvl w:val="5"/>
    </w:pPr>
    <w:rPr>
      <w:rFonts w:asciiTheme="majorHAnsi" w:eastAsiaTheme="majorEastAsia" w:hAnsiTheme="majorHAnsi" w:cstheme="majorBidi"/>
      <w:color w:val="1F3763" w:themeColor="accent1" w:themeShade="7F"/>
    </w:rPr>
  </w:style>
  <w:style w:type="paragraph" w:styleId="Nagwek7">
    <w:name w:val="heading 7"/>
    <w:basedOn w:val="Normalny"/>
    <w:next w:val="Normalny"/>
    <w:link w:val="Nagwek7Znak"/>
    <w:uiPriority w:val="9"/>
    <w:unhideWhenUsed/>
    <w:qFormat/>
    <w:rsid w:val="007F09D5"/>
    <w:pPr>
      <w:keepNext/>
      <w:keepLines/>
      <w:spacing w:before="40"/>
      <w:outlineLvl w:val="6"/>
    </w:pPr>
    <w:rPr>
      <w:rFonts w:asciiTheme="majorHAnsi" w:eastAsiaTheme="majorEastAsia" w:hAnsiTheme="majorHAnsi" w:cstheme="majorBidi"/>
      <w:i/>
      <w:iCs/>
      <w:color w:val="1F3763" w:themeColor="accent1" w:themeShade="7F"/>
    </w:rPr>
  </w:style>
  <w:style w:type="paragraph" w:styleId="Nagwek8">
    <w:name w:val="heading 8"/>
    <w:basedOn w:val="Normalny"/>
    <w:next w:val="Normalny"/>
    <w:link w:val="Nagwek8Znak"/>
    <w:uiPriority w:val="9"/>
    <w:unhideWhenUsed/>
    <w:qFormat/>
    <w:rsid w:val="007F09D5"/>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7F09D5"/>
    <w:pPr>
      <w:tabs>
        <w:tab w:val="center" w:pos="4536"/>
        <w:tab w:val="right" w:pos="9072"/>
      </w:tabs>
    </w:pPr>
  </w:style>
  <w:style w:type="character" w:customStyle="1" w:styleId="NagwekZnak">
    <w:name w:val="Nagłówek Znak"/>
    <w:basedOn w:val="Domylnaczcionkaakapitu"/>
    <w:link w:val="Nagwek"/>
    <w:uiPriority w:val="99"/>
    <w:rsid w:val="007F09D5"/>
  </w:style>
  <w:style w:type="paragraph" w:styleId="Stopka">
    <w:name w:val="footer"/>
    <w:basedOn w:val="Normalny"/>
    <w:link w:val="StopkaZnak"/>
    <w:uiPriority w:val="99"/>
    <w:unhideWhenUsed/>
    <w:rsid w:val="007F09D5"/>
    <w:pPr>
      <w:tabs>
        <w:tab w:val="center" w:pos="4536"/>
        <w:tab w:val="right" w:pos="9072"/>
      </w:tabs>
    </w:pPr>
  </w:style>
  <w:style w:type="character" w:customStyle="1" w:styleId="StopkaZnak">
    <w:name w:val="Stopka Znak"/>
    <w:basedOn w:val="Domylnaczcionkaakapitu"/>
    <w:link w:val="Stopka"/>
    <w:uiPriority w:val="99"/>
    <w:rsid w:val="007F09D5"/>
  </w:style>
  <w:style w:type="character" w:customStyle="1" w:styleId="Nagwek1Znak">
    <w:name w:val="Nagłówek 1 Znak"/>
    <w:basedOn w:val="Domylnaczcionkaakapitu"/>
    <w:link w:val="Nagwek1"/>
    <w:rsid w:val="007F09D5"/>
    <w:rPr>
      <w:rFonts w:ascii="Times New Roman" w:eastAsia="Verdana" w:hAnsi="Times New Roman" w:cs="Times New Roman"/>
      <w:b/>
      <w:bCs/>
      <w:sz w:val="36"/>
      <w:szCs w:val="24"/>
      <w:lang w:val="x-none" w:eastAsia="pl-PL"/>
    </w:rPr>
  </w:style>
  <w:style w:type="character" w:customStyle="1" w:styleId="Nagwek2Znak">
    <w:name w:val="Nagłówek 2 Znak"/>
    <w:basedOn w:val="Domylnaczcionkaakapitu"/>
    <w:link w:val="Nagwek2"/>
    <w:rsid w:val="007F09D5"/>
    <w:rPr>
      <w:rFonts w:ascii="Times New Roman" w:eastAsia="Verdana" w:hAnsi="Times New Roman" w:cs="Times New Roman"/>
      <w:b/>
      <w:sz w:val="24"/>
      <w:szCs w:val="24"/>
      <w:lang w:val="x-none" w:eastAsia="pl-PL"/>
    </w:rPr>
  </w:style>
  <w:style w:type="character" w:customStyle="1" w:styleId="Nagwek3Znak">
    <w:name w:val="Nagłówek 3 Znak"/>
    <w:basedOn w:val="Domylnaczcionkaakapitu"/>
    <w:link w:val="Nagwek3"/>
    <w:rsid w:val="007F09D5"/>
    <w:rPr>
      <w:rFonts w:ascii="Times New Roman" w:eastAsia="Verdana" w:hAnsi="Times New Roman" w:cs="Times New Roman"/>
      <w:b/>
      <w:bCs/>
      <w:sz w:val="40"/>
      <w:szCs w:val="24"/>
      <w:lang w:val="x-none" w:eastAsia="pl-PL"/>
    </w:rPr>
  </w:style>
  <w:style w:type="character" w:customStyle="1" w:styleId="Nagwek4Znak">
    <w:name w:val="Nagłówek 4 Znak"/>
    <w:basedOn w:val="Domylnaczcionkaakapitu"/>
    <w:link w:val="Nagwek4"/>
    <w:uiPriority w:val="9"/>
    <w:rsid w:val="007F09D5"/>
    <w:rPr>
      <w:rFonts w:asciiTheme="majorHAnsi" w:eastAsiaTheme="majorEastAsia" w:hAnsiTheme="majorHAnsi" w:cstheme="majorBidi"/>
      <w:i/>
      <w:iCs/>
      <w:color w:val="2F5496" w:themeColor="accent1" w:themeShade="BF"/>
      <w:sz w:val="24"/>
      <w:szCs w:val="24"/>
      <w:lang w:eastAsia="pl-PL"/>
    </w:rPr>
  </w:style>
  <w:style w:type="character" w:customStyle="1" w:styleId="Nagwek5Znak">
    <w:name w:val="Nagłówek 5 Znak"/>
    <w:basedOn w:val="Domylnaczcionkaakapitu"/>
    <w:link w:val="Nagwek5"/>
    <w:uiPriority w:val="9"/>
    <w:rsid w:val="007F09D5"/>
    <w:rPr>
      <w:rFonts w:asciiTheme="majorHAnsi" w:eastAsiaTheme="majorEastAsia" w:hAnsiTheme="majorHAnsi" w:cstheme="majorBidi"/>
      <w:color w:val="2F5496" w:themeColor="accent1" w:themeShade="BF"/>
      <w:sz w:val="24"/>
      <w:szCs w:val="24"/>
      <w:lang w:eastAsia="pl-PL"/>
    </w:rPr>
  </w:style>
  <w:style w:type="character" w:customStyle="1" w:styleId="Nagwek6Znak">
    <w:name w:val="Nagłówek 6 Znak"/>
    <w:basedOn w:val="Domylnaczcionkaakapitu"/>
    <w:link w:val="Nagwek6"/>
    <w:uiPriority w:val="9"/>
    <w:rsid w:val="007F09D5"/>
    <w:rPr>
      <w:rFonts w:asciiTheme="majorHAnsi" w:eastAsiaTheme="majorEastAsia" w:hAnsiTheme="majorHAnsi" w:cstheme="majorBidi"/>
      <w:color w:val="1F3763" w:themeColor="accent1" w:themeShade="7F"/>
      <w:sz w:val="24"/>
      <w:szCs w:val="24"/>
      <w:lang w:eastAsia="pl-PL"/>
    </w:rPr>
  </w:style>
  <w:style w:type="character" w:customStyle="1" w:styleId="Nagwek7Znak">
    <w:name w:val="Nagłówek 7 Znak"/>
    <w:basedOn w:val="Domylnaczcionkaakapitu"/>
    <w:link w:val="Nagwek7"/>
    <w:uiPriority w:val="9"/>
    <w:rsid w:val="007F09D5"/>
    <w:rPr>
      <w:rFonts w:asciiTheme="majorHAnsi" w:eastAsiaTheme="majorEastAsia" w:hAnsiTheme="majorHAnsi" w:cstheme="majorBidi"/>
      <w:i/>
      <w:iCs/>
      <w:color w:val="1F3763" w:themeColor="accent1" w:themeShade="7F"/>
      <w:sz w:val="24"/>
      <w:szCs w:val="24"/>
      <w:lang w:eastAsia="pl-PL"/>
    </w:rPr>
  </w:style>
  <w:style w:type="character" w:customStyle="1" w:styleId="Nagwek8Znak">
    <w:name w:val="Nagłówek 8 Znak"/>
    <w:basedOn w:val="Domylnaczcionkaakapitu"/>
    <w:link w:val="Nagwek8"/>
    <w:uiPriority w:val="9"/>
    <w:rsid w:val="007F09D5"/>
    <w:rPr>
      <w:rFonts w:asciiTheme="majorHAnsi" w:eastAsiaTheme="majorEastAsia" w:hAnsiTheme="majorHAnsi" w:cstheme="majorBidi"/>
      <w:color w:val="272727" w:themeColor="text1" w:themeTint="D8"/>
      <w:sz w:val="21"/>
      <w:szCs w:val="21"/>
      <w:lang w:eastAsia="pl-PL"/>
    </w:rPr>
  </w:style>
  <w:style w:type="paragraph" w:styleId="Tekstpodstawowywcity">
    <w:name w:val="Body Text Indent"/>
    <w:basedOn w:val="Normalny"/>
    <w:link w:val="TekstpodstawowywcityZnak"/>
    <w:semiHidden/>
    <w:rsid w:val="007F09D5"/>
    <w:pPr>
      <w:ind w:left="800"/>
    </w:pPr>
    <w:rPr>
      <w:sz w:val="28"/>
      <w:lang w:val="x-none"/>
    </w:rPr>
  </w:style>
  <w:style w:type="character" w:customStyle="1" w:styleId="TekstpodstawowywcityZnak">
    <w:name w:val="Tekst podstawowy wcięty Znak"/>
    <w:basedOn w:val="Domylnaczcionkaakapitu"/>
    <w:link w:val="Tekstpodstawowywcity"/>
    <w:semiHidden/>
    <w:rsid w:val="007F09D5"/>
    <w:rPr>
      <w:rFonts w:ascii="Times New Roman" w:eastAsia="Verdana" w:hAnsi="Times New Roman" w:cs="Times New Roman"/>
      <w:sz w:val="28"/>
      <w:szCs w:val="24"/>
      <w:lang w:val="x-none" w:eastAsia="pl-PL"/>
    </w:rPr>
  </w:style>
  <w:style w:type="paragraph" w:customStyle="1" w:styleId="WW-Tekstpodstawowywcity2">
    <w:name w:val="WW-Tekst podstawowy wcięty 2"/>
    <w:basedOn w:val="Normalny"/>
    <w:rsid w:val="007F09D5"/>
    <w:pPr>
      <w:ind w:left="680"/>
      <w:jc w:val="both"/>
    </w:pPr>
  </w:style>
  <w:style w:type="paragraph" w:styleId="Tekstpodstawowywcity2">
    <w:name w:val="Body Text Indent 2"/>
    <w:aliases w:val=" Znak,Znak"/>
    <w:basedOn w:val="Normalny"/>
    <w:link w:val="Tekstpodstawowywcity2Znak"/>
    <w:rsid w:val="007F09D5"/>
    <w:pPr>
      <w:widowControl/>
      <w:suppressAutoHyphens w:val="0"/>
      <w:ind w:left="500" w:hanging="500"/>
    </w:pPr>
    <w:rPr>
      <w:rFonts w:eastAsia="Times New Roman"/>
      <w:b/>
      <w:bCs/>
      <w:sz w:val="28"/>
      <w:lang w:val="x-none"/>
    </w:rPr>
  </w:style>
  <w:style w:type="character" w:customStyle="1" w:styleId="Tekstpodstawowywcity2Znak">
    <w:name w:val="Tekst podstawowy wcięty 2 Znak"/>
    <w:aliases w:val=" Znak Znak,Znak Znak"/>
    <w:basedOn w:val="Domylnaczcionkaakapitu"/>
    <w:link w:val="Tekstpodstawowywcity2"/>
    <w:rsid w:val="007F09D5"/>
    <w:rPr>
      <w:rFonts w:ascii="Times New Roman" w:eastAsia="Times New Roman" w:hAnsi="Times New Roman" w:cs="Times New Roman"/>
      <w:b/>
      <w:bCs/>
      <w:sz w:val="28"/>
      <w:szCs w:val="24"/>
      <w:lang w:val="x-none" w:eastAsia="pl-PL"/>
    </w:rPr>
  </w:style>
  <w:style w:type="paragraph" w:styleId="Akapitzlist">
    <w:name w:val="List Paragraph"/>
    <w:basedOn w:val="Normalny"/>
    <w:uiPriority w:val="34"/>
    <w:qFormat/>
    <w:rsid w:val="007F09D5"/>
    <w:pPr>
      <w:widowControl/>
      <w:suppressAutoHyphens w:val="0"/>
      <w:ind w:left="720"/>
      <w:contextualSpacing/>
    </w:pPr>
    <w:rPr>
      <w:rFonts w:ascii="Calibri" w:eastAsia="Calibri" w:hAnsi="Calibri"/>
      <w:sz w:val="22"/>
      <w:szCs w:val="22"/>
      <w:lang w:eastAsia="en-US"/>
    </w:rPr>
  </w:style>
  <w:style w:type="paragraph" w:styleId="Lista">
    <w:name w:val="List"/>
    <w:basedOn w:val="Normalny"/>
    <w:uiPriority w:val="99"/>
    <w:unhideWhenUsed/>
    <w:rsid w:val="007F09D5"/>
    <w:pPr>
      <w:ind w:left="283" w:hanging="283"/>
      <w:contextualSpacing/>
    </w:pPr>
  </w:style>
  <w:style w:type="paragraph" w:styleId="Lista2">
    <w:name w:val="List 2"/>
    <w:basedOn w:val="Normalny"/>
    <w:uiPriority w:val="99"/>
    <w:unhideWhenUsed/>
    <w:rsid w:val="007F09D5"/>
    <w:pPr>
      <w:ind w:left="566" w:hanging="283"/>
      <w:contextualSpacing/>
    </w:pPr>
  </w:style>
  <w:style w:type="paragraph" w:styleId="Lista3">
    <w:name w:val="List 3"/>
    <w:basedOn w:val="Normalny"/>
    <w:uiPriority w:val="99"/>
    <w:unhideWhenUsed/>
    <w:rsid w:val="007F09D5"/>
    <w:pPr>
      <w:ind w:left="849" w:hanging="283"/>
      <w:contextualSpacing/>
    </w:pPr>
  </w:style>
  <w:style w:type="paragraph" w:styleId="Zwrotpoegnalny">
    <w:name w:val="Closing"/>
    <w:basedOn w:val="Normalny"/>
    <w:link w:val="ZwrotpoegnalnyZnak"/>
    <w:uiPriority w:val="99"/>
    <w:unhideWhenUsed/>
    <w:rsid w:val="007F09D5"/>
    <w:pPr>
      <w:ind w:left="4252"/>
    </w:pPr>
  </w:style>
  <w:style w:type="character" w:customStyle="1" w:styleId="ZwrotpoegnalnyZnak">
    <w:name w:val="Zwrot pożegnalny Znak"/>
    <w:basedOn w:val="Domylnaczcionkaakapitu"/>
    <w:link w:val="Zwrotpoegnalny"/>
    <w:uiPriority w:val="99"/>
    <w:rsid w:val="007F09D5"/>
    <w:rPr>
      <w:rFonts w:ascii="Times New Roman" w:eastAsia="Verdana" w:hAnsi="Times New Roman" w:cs="Times New Roman"/>
      <w:sz w:val="24"/>
      <w:szCs w:val="24"/>
      <w:lang w:eastAsia="pl-PL"/>
    </w:rPr>
  </w:style>
  <w:style w:type="paragraph" w:styleId="Listapunktowana">
    <w:name w:val="List Bullet"/>
    <w:basedOn w:val="Normalny"/>
    <w:uiPriority w:val="99"/>
    <w:unhideWhenUsed/>
    <w:rsid w:val="007F09D5"/>
    <w:pPr>
      <w:numPr>
        <w:numId w:val="20"/>
      </w:numPr>
      <w:contextualSpacing/>
    </w:pPr>
  </w:style>
  <w:style w:type="paragraph" w:styleId="Listapunktowana2">
    <w:name w:val="List Bullet 2"/>
    <w:basedOn w:val="Normalny"/>
    <w:uiPriority w:val="99"/>
    <w:unhideWhenUsed/>
    <w:rsid w:val="007F09D5"/>
    <w:pPr>
      <w:numPr>
        <w:numId w:val="21"/>
      </w:numPr>
      <w:contextualSpacing/>
    </w:pPr>
  </w:style>
  <w:style w:type="paragraph" w:styleId="Listapunktowana3">
    <w:name w:val="List Bullet 3"/>
    <w:basedOn w:val="Normalny"/>
    <w:uiPriority w:val="99"/>
    <w:unhideWhenUsed/>
    <w:rsid w:val="007F09D5"/>
    <w:pPr>
      <w:numPr>
        <w:numId w:val="22"/>
      </w:numPr>
      <w:contextualSpacing/>
    </w:pPr>
  </w:style>
  <w:style w:type="paragraph" w:styleId="Listapunktowana4">
    <w:name w:val="List Bullet 4"/>
    <w:basedOn w:val="Normalny"/>
    <w:uiPriority w:val="99"/>
    <w:unhideWhenUsed/>
    <w:rsid w:val="007F09D5"/>
    <w:pPr>
      <w:numPr>
        <w:numId w:val="23"/>
      </w:numPr>
      <w:contextualSpacing/>
    </w:pPr>
  </w:style>
  <w:style w:type="paragraph" w:styleId="Lista-kontynuacja2">
    <w:name w:val="List Continue 2"/>
    <w:basedOn w:val="Normalny"/>
    <w:uiPriority w:val="99"/>
    <w:unhideWhenUsed/>
    <w:rsid w:val="007F09D5"/>
    <w:pPr>
      <w:spacing w:after="120"/>
      <w:ind w:left="566"/>
      <w:contextualSpacing/>
    </w:pPr>
  </w:style>
  <w:style w:type="paragraph" w:styleId="Podpis">
    <w:name w:val="Signature"/>
    <w:basedOn w:val="Normalny"/>
    <w:link w:val="PodpisZnak"/>
    <w:uiPriority w:val="99"/>
    <w:unhideWhenUsed/>
    <w:rsid w:val="007F09D5"/>
    <w:pPr>
      <w:ind w:left="4252"/>
    </w:pPr>
  </w:style>
  <w:style w:type="character" w:customStyle="1" w:styleId="PodpisZnak">
    <w:name w:val="Podpis Znak"/>
    <w:basedOn w:val="Domylnaczcionkaakapitu"/>
    <w:link w:val="Podpis"/>
    <w:uiPriority w:val="99"/>
    <w:rsid w:val="007F09D5"/>
    <w:rPr>
      <w:rFonts w:ascii="Times New Roman" w:eastAsia="Verdana" w:hAnsi="Times New Roman" w:cs="Times New Roman"/>
      <w:sz w:val="24"/>
      <w:szCs w:val="24"/>
      <w:lang w:eastAsia="pl-PL"/>
    </w:rPr>
  </w:style>
  <w:style w:type="paragraph" w:styleId="Tekstpodstawowy">
    <w:name w:val="Body Text"/>
    <w:basedOn w:val="Normalny"/>
    <w:link w:val="TekstpodstawowyZnak"/>
    <w:uiPriority w:val="99"/>
    <w:unhideWhenUsed/>
    <w:rsid w:val="007F09D5"/>
    <w:pPr>
      <w:spacing w:after="120"/>
    </w:pPr>
  </w:style>
  <w:style w:type="character" w:customStyle="1" w:styleId="TekstpodstawowyZnak">
    <w:name w:val="Tekst podstawowy Znak"/>
    <w:basedOn w:val="Domylnaczcionkaakapitu"/>
    <w:link w:val="Tekstpodstawowy"/>
    <w:uiPriority w:val="99"/>
    <w:rsid w:val="007F09D5"/>
    <w:rPr>
      <w:rFonts w:ascii="Times New Roman" w:eastAsia="Verdana" w:hAnsi="Times New Roman" w:cs="Times New Roman"/>
      <w:sz w:val="24"/>
      <w:szCs w:val="24"/>
      <w:lang w:eastAsia="pl-PL"/>
    </w:rPr>
  </w:style>
  <w:style w:type="paragraph" w:customStyle="1" w:styleId="Podpis-Stanowisko">
    <w:name w:val="Podpis - Stanowisko"/>
    <w:basedOn w:val="Podpis"/>
    <w:rsid w:val="007F09D5"/>
  </w:style>
  <w:style w:type="paragraph" w:customStyle="1" w:styleId="Podpis-Firma">
    <w:name w:val="Podpis - Firma"/>
    <w:basedOn w:val="Podpis"/>
    <w:rsid w:val="007F09D5"/>
  </w:style>
  <w:style w:type="paragraph" w:styleId="Wcicienormalne">
    <w:name w:val="Normal Indent"/>
    <w:basedOn w:val="Normalny"/>
    <w:uiPriority w:val="99"/>
    <w:unhideWhenUsed/>
    <w:rsid w:val="007F09D5"/>
    <w:pPr>
      <w:ind w:left="708"/>
    </w:pPr>
  </w:style>
  <w:style w:type="paragraph" w:styleId="Tekstpodstawowyzwciciem">
    <w:name w:val="Body Text First Indent"/>
    <w:basedOn w:val="Tekstpodstawowy"/>
    <w:link w:val="TekstpodstawowyzwciciemZnak"/>
    <w:uiPriority w:val="99"/>
    <w:unhideWhenUsed/>
    <w:rsid w:val="007F09D5"/>
    <w:pPr>
      <w:spacing w:after="0"/>
      <w:ind w:firstLine="360"/>
    </w:pPr>
  </w:style>
  <w:style w:type="character" w:customStyle="1" w:styleId="TekstpodstawowyzwciciemZnak">
    <w:name w:val="Tekst podstawowy z wcięciem Znak"/>
    <w:basedOn w:val="TekstpodstawowyZnak"/>
    <w:link w:val="Tekstpodstawowyzwciciem"/>
    <w:uiPriority w:val="99"/>
    <w:rsid w:val="007F09D5"/>
    <w:rPr>
      <w:rFonts w:ascii="Times New Roman" w:eastAsia="Verdana" w:hAnsi="Times New Roman" w:cs="Times New Roman"/>
      <w:sz w:val="24"/>
      <w:szCs w:val="24"/>
      <w:lang w:eastAsia="pl-PL"/>
    </w:rPr>
  </w:style>
  <w:style w:type="paragraph" w:styleId="Tekstpodstawowyzwciciem2">
    <w:name w:val="Body Text First Indent 2"/>
    <w:basedOn w:val="Tekstpodstawowywcity"/>
    <w:link w:val="Tekstpodstawowyzwciciem2Znak"/>
    <w:uiPriority w:val="99"/>
    <w:unhideWhenUsed/>
    <w:rsid w:val="007F09D5"/>
    <w:pPr>
      <w:ind w:left="360" w:firstLine="360"/>
    </w:pPr>
    <w:rPr>
      <w:sz w:val="24"/>
      <w:lang w:val="pl-PL"/>
    </w:rPr>
  </w:style>
  <w:style w:type="character" w:customStyle="1" w:styleId="Tekstpodstawowyzwciciem2Znak">
    <w:name w:val="Tekst podstawowy z wcięciem 2 Znak"/>
    <w:basedOn w:val="TekstpodstawowywcityZnak"/>
    <w:link w:val="Tekstpodstawowyzwciciem2"/>
    <w:uiPriority w:val="99"/>
    <w:rsid w:val="007F09D5"/>
    <w:rPr>
      <w:rFonts w:ascii="Times New Roman" w:eastAsia="Verdana" w:hAnsi="Times New Roman" w:cs="Times New Roman"/>
      <w:sz w:val="24"/>
      <w:szCs w:val="24"/>
      <w:lang w:val="x-none" w:eastAsia="pl-PL"/>
    </w:rPr>
  </w:style>
  <w:style w:type="paragraph" w:styleId="Tekstdymka">
    <w:name w:val="Balloon Text"/>
    <w:basedOn w:val="Normalny"/>
    <w:link w:val="TekstdymkaZnak"/>
    <w:uiPriority w:val="99"/>
    <w:semiHidden/>
    <w:unhideWhenUsed/>
    <w:rsid w:val="0085371D"/>
    <w:rPr>
      <w:rFonts w:ascii="Segoe UI" w:hAnsi="Segoe UI" w:cs="Segoe UI"/>
      <w:sz w:val="18"/>
      <w:szCs w:val="18"/>
    </w:rPr>
  </w:style>
  <w:style w:type="character" w:customStyle="1" w:styleId="TekstdymkaZnak">
    <w:name w:val="Tekst dymka Znak"/>
    <w:basedOn w:val="Domylnaczcionkaakapitu"/>
    <w:link w:val="Tekstdymka"/>
    <w:uiPriority w:val="99"/>
    <w:semiHidden/>
    <w:rsid w:val="0085371D"/>
    <w:rPr>
      <w:rFonts w:ascii="Segoe UI" w:eastAsia="Verdana" w:hAnsi="Segoe UI" w:cs="Segoe UI"/>
      <w:sz w:val="18"/>
      <w:szCs w:val="18"/>
      <w:lang w:eastAsia="pl-PL"/>
    </w:rPr>
  </w:style>
  <w:style w:type="paragraph" w:styleId="Tekstprzypisukocowego">
    <w:name w:val="endnote text"/>
    <w:basedOn w:val="Normalny"/>
    <w:link w:val="TekstprzypisukocowegoZnak"/>
    <w:uiPriority w:val="99"/>
    <w:semiHidden/>
    <w:unhideWhenUsed/>
    <w:rsid w:val="00561057"/>
    <w:rPr>
      <w:sz w:val="20"/>
      <w:szCs w:val="20"/>
    </w:rPr>
  </w:style>
  <w:style w:type="character" w:customStyle="1" w:styleId="TekstprzypisukocowegoZnak">
    <w:name w:val="Tekst przypisu końcowego Znak"/>
    <w:basedOn w:val="Domylnaczcionkaakapitu"/>
    <w:link w:val="Tekstprzypisukocowego"/>
    <w:uiPriority w:val="99"/>
    <w:semiHidden/>
    <w:rsid w:val="00561057"/>
    <w:rPr>
      <w:rFonts w:ascii="Times New Roman" w:eastAsia="Verdana" w:hAnsi="Times New Roman" w:cs="Times New Roman"/>
      <w:sz w:val="20"/>
      <w:szCs w:val="20"/>
      <w:lang w:eastAsia="pl-PL"/>
    </w:rPr>
  </w:style>
  <w:style w:type="character" w:styleId="Odwoanieprzypisukocowego">
    <w:name w:val="endnote reference"/>
    <w:basedOn w:val="Domylnaczcionkaakapitu"/>
    <w:uiPriority w:val="99"/>
    <w:semiHidden/>
    <w:unhideWhenUsed/>
    <w:rsid w:val="00561057"/>
    <w:rPr>
      <w:vertAlign w:val="superscript"/>
    </w:rPr>
  </w:style>
  <w:style w:type="paragraph" w:styleId="Tekstpodstawowy2">
    <w:name w:val="Body Text 2"/>
    <w:basedOn w:val="Normalny"/>
    <w:link w:val="Tekstpodstawowy2Znak"/>
    <w:uiPriority w:val="99"/>
    <w:unhideWhenUsed/>
    <w:rsid w:val="008477B3"/>
    <w:pPr>
      <w:spacing w:after="120" w:line="480" w:lineRule="auto"/>
    </w:pPr>
  </w:style>
  <w:style w:type="character" w:customStyle="1" w:styleId="Tekstpodstawowy2Znak">
    <w:name w:val="Tekst podstawowy 2 Znak"/>
    <w:basedOn w:val="Domylnaczcionkaakapitu"/>
    <w:link w:val="Tekstpodstawowy2"/>
    <w:uiPriority w:val="99"/>
    <w:rsid w:val="008477B3"/>
    <w:rPr>
      <w:rFonts w:ascii="Times New Roman" w:eastAsia="Verdana"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Props1.xml><?xml version="1.0" encoding="utf-8"?>
<ds:datastoreItem xmlns:ds="http://schemas.openxmlformats.org/officeDocument/2006/customXml" ds:itemID="{056EBCB8-CFBC-4DA6-ACB3-235AE56CC127}">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16</Pages>
  <Words>5085</Words>
  <Characters>30510</Characters>
  <Application>Microsoft Office Word</Application>
  <DocSecurity>0</DocSecurity>
  <Lines>254</Lines>
  <Paragraphs>71</Paragraphs>
  <ScaleCrop>false</ScaleCrop>
  <HeadingPairs>
    <vt:vector size="2" baseType="variant">
      <vt:variant>
        <vt:lpstr>Tytuł</vt:lpstr>
      </vt:variant>
      <vt:variant>
        <vt:i4>1</vt:i4>
      </vt:variant>
    </vt:vector>
  </HeadingPairs>
  <TitlesOfParts>
    <vt:vector size="1" baseType="lpstr">
      <vt:lpstr/>
    </vt:vector>
  </TitlesOfParts>
  <Company>MON</Company>
  <LinksUpToDate>false</LinksUpToDate>
  <CharactersWithSpaces>35524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Marud Małgorzata</dc:creator>
  <cp:keywords/>
  <dc:description/>
  <cp:lastModifiedBy>Filipowicz Violetta</cp:lastModifiedBy>
  <cp:revision>10</cp:revision>
  <cp:lastPrinted>2025-05-05T06:44:00Z</cp:lastPrinted>
  <dcterms:created xsi:type="dcterms:W3CDTF">2025-04-18T07:12:00Z</dcterms:created>
  <dcterms:modified xsi:type="dcterms:W3CDTF">2025-05-26T11:54:00Z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2c5b9287-5e4c-4628-b332-b6508c392698</vt:lpwstr>
  </property>
  <property fmtid="{D5CDD505-2E9C-101B-9397-08002B2CF9AE}" pid="3" name="bjSaver">
    <vt:lpwstr>QP4PisK8WVkbZdregx8CpRNHWl1FU+DO</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PortionMark">
    <vt:lpwstr>[]</vt:lpwstr>
  </property>
  <property fmtid="{D5CDD505-2E9C-101B-9397-08002B2CF9AE}" pid="8" name="bjClsUserRVM">
    <vt:lpwstr>[]</vt:lpwstr>
  </property>
</Properties>
</file>