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D091" w14:textId="77777777" w:rsidR="0087395C" w:rsidRPr="00053C60" w:rsidRDefault="0087395C" w:rsidP="0087395C">
      <w:pPr>
        <w:jc w:val="right"/>
        <w:rPr>
          <w:rFonts w:cstheme="minorHAnsi"/>
          <w:b/>
          <w:sz w:val="20"/>
          <w:szCs w:val="20"/>
        </w:rPr>
      </w:pPr>
      <w:r w:rsidRPr="00053C60">
        <w:rPr>
          <w:rFonts w:cstheme="minorHAnsi"/>
          <w:b/>
          <w:sz w:val="20"/>
          <w:szCs w:val="20"/>
        </w:rPr>
        <w:t>ZAŁĄCZNIK NR 2 DO SWZ</w:t>
      </w:r>
    </w:p>
    <w:p w14:paraId="4295FD8D" w14:textId="77777777" w:rsidR="0087395C" w:rsidRPr="00053C60" w:rsidRDefault="0087395C" w:rsidP="0087395C">
      <w:pPr>
        <w:pStyle w:val="Nagwek"/>
        <w:rPr>
          <w:sz w:val="4"/>
        </w:rPr>
      </w:pPr>
    </w:p>
    <w:p w14:paraId="0F2CF0E1" w14:textId="77777777" w:rsidR="0087395C" w:rsidRPr="00053C60" w:rsidRDefault="0087395C" w:rsidP="0087395C">
      <w:pPr>
        <w:jc w:val="center"/>
        <w:rPr>
          <w:rFonts w:cstheme="minorHAnsi"/>
          <w:b/>
          <w:sz w:val="20"/>
          <w:szCs w:val="20"/>
        </w:rPr>
      </w:pPr>
      <w:r w:rsidRPr="00053C60">
        <w:rPr>
          <w:rFonts w:ascii="Calibri" w:hAnsi="Calibri"/>
          <w:b/>
          <w:sz w:val="20"/>
          <w:szCs w:val="20"/>
        </w:rPr>
        <w:t>ZESTAWIENIE PARAMETRÓW TECHNICZNYCH WYMAGANYCH</w:t>
      </w:r>
    </w:p>
    <w:tbl>
      <w:tblPr>
        <w:tblW w:w="103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87395C" w14:paraId="18C70F1A" w14:textId="77777777" w:rsidTr="00C84B3D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BEA3D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  <w:p w14:paraId="6655D417" w14:textId="3F5D1FA1" w:rsidR="0087395C" w:rsidRDefault="0087395C" w:rsidP="00C84B3D">
            <w:pPr>
              <w:pStyle w:val="Akapitzlist"/>
              <w:rPr>
                <w:b/>
                <w:iCs/>
              </w:rPr>
            </w:pPr>
            <w:r w:rsidRPr="00F45652">
              <w:rPr>
                <w:b/>
                <w:iCs/>
              </w:rPr>
              <w:t xml:space="preserve">Zestaw do litotrypsji  </w:t>
            </w:r>
            <w:proofErr w:type="spellStart"/>
            <w:r w:rsidRPr="00F45652">
              <w:rPr>
                <w:b/>
                <w:iCs/>
              </w:rPr>
              <w:t>endourologicznej</w:t>
            </w:r>
            <w:proofErr w:type="spellEnd"/>
            <w:r w:rsidRPr="00F45652">
              <w:rPr>
                <w:b/>
                <w:iCs/>
              </w:rPr>
              <w:t xml:space="preserve"> metodą pneumatyczną i ultradźwiękową (PCNL) </w:t>
            </w:r>
          </w:p>
          <w:p w14:paraId="05B65D76" w14:textId="77777777" w:rsidR="0087395C" w:rsidRPr="00F45652" w:rsidRDefault="0087395C" w:rsidP="00C84B3D">
            <w:pPr>
              <w:pStyle w:val="Akapitzlist"/>
              <w:rPr>
                <w:b/>
                <w:iCs/>
              </w:rPr>
            </w:pPr>
          </w:p>
          <w:p w14:paraId="402C28F2" w14:textId="77777777" w:rsidR="0087395C" w:rsidRDefault="0087395C" w:rsidP="00C84B3D">
            <w:pPr>
              <w:ind w:left="2163" w:hanging="2126"/>
              <w:jc w:val="both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PRODUCENT </w:t>
            </w:r>
            <w:r>
              <w:rPr>
                <w:rFonts w:cstheme="minorHAnsi"/>
                <w:b/>
                <w:smallCaps/>
              </w:rPr>
              <w:tab/>
              <w:t>- …………………………………….……….….</w:t>
            </w:r>
          </w:p>
          <w:p w14:paraId="792BA4C7" w14:textId="77777777" w:rsidR="0087395C" w:rsidRDefault="0087395C" w:rsidP="00C84B3D">
            <w:pPr>
              <w:ind w:left="2022" w:hanging="1985"/>
              <w:jc w:val="both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 xml:space="preserve">MODEL </w:t>
            </w:r>
            <w:r>
              <w:rPr>
                <w:rFonts w:cstheme="minorHAnsi"/>
                <w:b/>
                <w:smallCaps/>
              </w:rPr>
              <w:tab/>
            </w:r>
            <w:r>
              <w:rPr>
                <w:rFonts w:cstheme="minorHAnsi"/>
                <w:b/>
                <w:smallCaps/>
              </w:rPr>
              <w:tab/>
              <w:t>- …………………………………….…………..</w:t>
            </w:r>
          </w:p>
          <w:p w14:paraId="1A5D5078" w14:textId="77777777" w:rsidR="0087395C" w:rsidRDefault="0087395C" w:rsidP="00C84B3D">
            <w:pPr>
              <w:tabs>
                <w:tab w:val="left" w:pos="142"/>
              </w:tabs>
              <w:ind w:firstLine="37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KRAJ POCHODZENIA </w:t>
            </w:r>
            <w:r>
              <w:rPr>
                <w:rFonts w:eastAsia="Arial" w:cstheme="minorHAnsi"/>
                <w:b/>
              </w:rPr>
              <w:tab/>
              <w:t>- ………………………….…………………......</w:t>
            </w:r>
          </w:p>
          <w:p w14:paraId="08E4CDE9" w14:textId="77777777" w:rsidR="0087395C" w:rsidRDefault="0087395C" w:rsidP="00C84B3D">
            <w:pPr>
              <w:tabs>
                <w:tab w:val="left" w:pos="142"/>
              </w:tabs>
              <w:ind w:firstLine="37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NAZWA KATALOGOWA - ………………………….…………………......</w:t>
            </w:r>
          </w:p>
          <w:p w14:paraId="4CBC0D9B" w14:textId="77777777" w:rsidR="0087395C" w:rsidRDefault="0087395C" w:rsidP="00C84B3D">
            <w:pPr>
              <w:ind w:left="2163" w:hanging="2126"/>
              <w:jc w:val="both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ROK PRODUKCJI</w:t>
            </w:r>
            <w:r>
              <w:rPr>
                <w:rFonts w:cstheme="minorHAnsi"/>
                <w:b/>
                <w:smallCaps/>
              </w:rPr>
              <w:tab/>
              <w:t>- ………………. nie wcześniej niż 2025 r. (fabrycznie nowy)</w:t>
            </w:r>
          </w:p>
          <w:p w14:paraId="6562C25B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04C5D026" w14:textId="77777777" w:rsidTr="00C84B3D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B1D75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PARAMETRY TECHNICZNE I INNE WARUNKI</w:t>
            </w:r>
          </w:p>
        </w:tc>
      </w:tr>
      <w:tr w:rsidR="0087395C" w14:paraId="50AA0BC5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EF96" w14:textId="77777777" w:rsidR="0087395C" w:rsidRDefault="0087395C" w:rsidP="00C84B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26A9" w14:textId="77777777" w:rsidR="0087395C" w:rsidRDefault="0087395C" w:rsidP="00C84B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DAB6" w14:textId="77777777" w:rsidR="0087395C" w:rsidRDefault="0087395C" w:rsidP="00C84B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7699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OPISAĆ PARAMETR TECHNICZNY W OFEROWANYM PRZEDMIOCIE ZAMÓWIENIA</w:t>
            </w:r>
          </w:p>
          <w:p w14:paraId="463A966F" w14:textId="77777777" w:rsidR="0087395C" w:rsidRDefault="0087395C" w:rsidP="00C84B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u w:val="single"/>
              </w:rPr>
              <w:t>UWAGA</w:t>
            </w:r>
            <w:r>
              <w:rPr>
                <w:rFonts w:cstheme="minorHAnsi"/>
                <w:b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87395C" w14:paraId="06DAD0E8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708A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B434A7">
              <w:rPr>
                <w:rFonts w:ascii="Aptos" w:hAnsi="Aptos" w:cs="Arial"/>
                <w:b/>
                <w:sz w:val="20"/>
                <w:szCs w:val="20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F42E28" w14:textId="77777777" w:rsidR="0087395C" w:rsidRPr="00B434A7" w:rsidRDefault="0087395C" w:rsidP="00C84B3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B434A7">
              <w:rPr>
                <w:rFonts w:ascii="Aptos" w:hAnsi="Aptos" w:cs="Arial"/>
                <w:b/>
                <w:sz w:val="20"/>
                <w:szCs w:val="20"/>
              </w:rPr>
              <w:t>Charakterystyka ogólna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E12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24B4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55E37895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FAA6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1.1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7865C8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Zestaw do urologicznej litotrypsji endoskopowej umożliwiający litotrypsję w całym układzie moczowym: pęcherz, moczowód i nerki, dostosowany do pracy z wszystkimi popularnymi rodzajami sztywnych endoskopów urologicznych o prostym kanale roboczym i bocznej optyce. Zestaw po instalacji gotowy do wykonywania zabiegów bez dodatkowych zakupów.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7B53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1EE8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1491CA1D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BEDA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1.2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C7790E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Aparat fabrycznie nowy, pochodzący z bieżącej produkcji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C8FB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162E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13E53D8E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877D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1.3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718ECA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Typ litotryptora: pneumatyczny i  ultradźwiękowy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C70D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3EAC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29D72BF4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27BB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1.4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3C2525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Przeznaczenie litotryptora:</w:t>
            </w:r>
          </w:p>
          <w:p w14:paraId="3869F214" w14:textId="77777777" w:rsidR="0087395C" w:rsidRPr="00B434A7" w:rsidRDefault="0087395C" w:rsidP="0087395C">
            <w:pPr>
              <w:numPr>
                <w:ilvl w:val="0"/>
                <w:numId w:val="2"/>
              </w:numPr>
              <w:spacing w:after="0" w:line="240" w:lineRule="auto"/>
              <w:ind w:left="666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lastRenderedPageBreak/>
              <w:t>Litotrypsja kamieni w pęcherzu moczowym</w:t>
            </w:r>
          </w:p>
          <w:p w14:paraId="5378C9D9" w14:textId="77777777" w:rsidR="0087395C" w:rsidRPr="00B434A7" w:rsidRDefault="0087395C" w:rsidP="0087395C">
            <w:pPr>
              <w:numPr>
                <w:ilvl w:val="0"/>
                <w:numId w:val="2"/>
              </w:numPr>
              <w:spacing w:after="0" w:line="240" w:lineRule="auto"/>
              <w:ind w:left="666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Litotrypsja kamieni w moczowodzie</w:t>
            </w:r>
          </w:p>
          <w:p w14:paraId="5BE468D7" w14:textId="77777777" w:rsidR="0087395C" w:rsidRPr="00B434A7" w:rsidRDefault="0087395C" w:rsidP="0087395C">
            <w:pPr>
              <w:numPr>
                <w:ilvl w:val="0"/>
                <w:numId w:val="2"/>
              </w:numPr>
              <w:spacing w:after="0" w:line="240" w:lineRule="auto"/>
              <w:ind w:left="666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Litotrypsja kamieni w nerkach (PCNL)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E63B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5561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789C83A5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EE95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B434A7">
              <w:rPr>
                <w:rFonts w:ascii="Aptos" w:hAnsi="Aptos" w:cs="Arial"/>
                <w:b/>
                <w:sz w:val="20"/>
                <w:szCs w:val="20"/>
              </w:rPr>
              <w:t>2.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7693C9" w14:textId="77777777" w:rsidR="0087395C" w:rsidRPr="00B434A7" w:rsidRDefault="0087395C" w:rsidP="00C84B3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B434A7">
              <w:rPr>
                <w:rFonts w:ascii="Aptos" w:hAnsi="Aptos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4EB3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0A35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48238F44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3C77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2.1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0AE36DE3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Zintegrowane w jednej obudowie moduły litotrypsji pneumatycznej i ultradźwiękowej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49F9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AB40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29A0A26E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F574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2.2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72441D22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Możliwość wykonywania i wyboru rodzaju litotrypsji :</w:t>
            </w:r>
          </w:p>
          <w:p w14:paraId="3A1E91D2" w14:textId="77777777" w:rsidR="0087395C" w:rsidRPr="00B434A7" w:rsidRDefault="0087395C" w:rsidP="0087395C">
            <w:pPr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 xml:space="preserve">tylko pneumatyczna </w:t>
            </w:r>
          </w:p>
          <w:p w14:paraId="41CCF17E" w14:textId="77777777" w:rsidR="0087395C" w:rsidRPr="00B434A7" w:rsidRDefault="0087395C" w:rsidP="0087395C">
            <w:pPr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 xml:space="preserve">tylko ultradźwiękowa </w:t>
            </w:r>
          </w:p>
          <w:p w14:paraId="6E593E32" w14:textId="77777777" w:rsidR="0087395C" w:rsidRPr="00B434A7" w:rsidRDefault="0087395C" w:rsidP="0087395C">
            <w:pPr>
              <w:numPr>
                <w:ilvl w:val="0"/>
                <w:numId w:val="3"/>
              </w:numPr>
              <w:spacing w:after="0" w:line="240" w:lineRule="auto"/>
              <w:ind w:left="666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łączona: pneumatyczna i ultradźwiękowa równocześnie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F2AE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A6B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74152453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1B59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2.3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7119E073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Możliwość zasilania aparatu w sprężone powietrze z centralnej, szpitalnej instalacji sprężonego powietrza lub z dedykowanego kompresora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81AF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B3F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59F6EE94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687B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2.4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51F818EA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Możliwość wyboru trybu wyzwalania pneumatycznych impulsów kruszących:</w:t>
            </w:r>
          </w:p>
          <w:p w14:paraId="35E0A7DE" w14:textId="77777777" w:rsidR="0087395C" w:rsidRPr="00B434A7" w:rsidRDefault="0087395C" w:rsidP="0087395C">
            <w:pPr>
              <w:numPr>
                <w:ilvl w:val="0"/>
                <w:numId w:val="4"/>
              </w:numPr>
              <w:spacing w:after="0" w:line="240" w:lineRule="auto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impulsy pojedyncze</w:t>
            </w:r>
          </w:p>
          <w:p w14:paraId="0694C7D8" w14:textId="77777777" w:rsidR="0087395C" w:rsidRPr="00B434A7" w:rsidRDefault="0087395C" w:rsidP="0087395C">
            <w:pPr>
              <w:numPr>
                <w:ilvl w:val="0"/>
                <w:numId w:val="4"/>
              </w:numPr>
              <w:spacing w:after="0" w:line="240" w:lineRule="auto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seria impulsów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54EE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EF6D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3318347D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96A1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2.5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303E89C9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 xml:space="preserve">Możliwość wyboru częstotliwości pneumatycznych impulsów kruszących w zakresie 1 – 12 </w:t>
            </w:r>
            <w:proofErr w:type="spellStart"/>
            <w:r w:rsidRPr="00B434A7">
              <w:rPr>
                <w:rFonts w:ascii="Aptos" w:hAnsi="Aptos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C20D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B5B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289C7826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5C41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2.6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69B9EFF8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Ustawianie mocy pneumatycznych impulsów kruszących w zakresie 10-100%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EC71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B62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5FEB6CF1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1077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2.7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1E1663B9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Wyświetlanie ustawionych parametrów litotrypsji pneumatycznej (moc, częstotliwość, ilość impulsów wyzwolonych podczas zabiegu) na ekranie LCD.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766A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A1E9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7AD9F1C6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38C8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2.8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73F24BB0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Możliwość wyboru stosunku czasu pracy do czasu spoczynku głowicy ultradźwiękowej w jednostce czasu (tzw. cykl pracy) w zakresie 10-100%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85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EB3B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7B821ED4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33BD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2.9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7956A868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Ustawienie mocy ultradźwiękowych impulsów kruszących w zakresie 10-100%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9A51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C4B5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30469E5C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AB5E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2.10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0AEC14D6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Wyświetlanie ustawionych parametrów litotrypsji ultradźwiękowej (moc, cykl pracy, łączny czas działania głowicy ultradźwiękowej podczas zabiegu) na ekranie LCD.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077F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DFD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3E68ADEB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F508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2.11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510603EE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Możliwość jednoczesnego odsysania płynu i fragmentów kamieni z miejsca operacyjnego podczas litotrypsji ultradźwiękowej i łączonej (</w:t>
            </w:r>
            <w:proofErr w:type="spellStart"/>
            <w:r w:rsidRPr="00B434A7">
              <w:rPr>
                <w:rFonts w:ascii="Aptos" w:hAnsi="Aptos" w:cs="Arial"/>
                <w:sz w:val="20"/>
                <w:szCs w:val="20"/>
              </w:rPr>
              <w:t>pneumatyczno</w:t>
            </w:r>
            <w:proofErr w:type="spellEnd"/>
            <w:r w:rsidRPr="00B434A7">
              <w:rPr>
                <w:rFonts w:ascii="Aptos" w:hAnsi="Aptos" w:cs="Arial"/>
                <w:sz w:val="20"/>
                <w:szCs w:val="20"/>
              </w:rPr>
              <w:t xml:space="preserve"> – ultradźwiękowej)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9AFF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B29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06C03716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EB1C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2.12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791C69BC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Zintegrowany z aparatem mechanizm automatycznie uruchamiający ssanie w momencie wyzwolenia ultradźwiękowych impulsów kruszących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45F6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129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012916E8" w14:textId="77777777" w:rsidTr="002D74FC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FDC5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2.13</w:t>
            </w:r>
          </w:p>
        </w:tc>
        <w:tc>
          <w:tcPr>
            <w:tcW w:w="5208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ECD1994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Sterowanie każdym rodzajem litotrypsji i odsysaniem za pomocą jednego zintegrowanego kontrolera podłogowego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0048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8DD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5AD08471" w14:textId="77777777" w:rsidTr="002D74FC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75FC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B434A7">
              <w:rPr>
                <w:rFonts w:ascii="Aptos" w:hAnsi="Aptos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F9B04C3" w14:textId="77777777" w:rsidR="0087395C" w:rsidRPr="00B434A7" w:rsidRDefault="0087395C" w:rsidP="00C84B3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B434A7">
              <w:rPr>
                <w:rFonts w:ascii="Aptos" w:hAnsi="Aptos" w:cs="Arial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855E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4526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2012DC88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C164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3.1</w:t>
            </w:r>
          </w:p>
        </w:tc>
        <w:tc>
          <w:tcPr>
            <w:tcW w:w="5208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1C88C0BE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Wyposażenie do litotrypsji pneumatycznej:</w:t>
            </w:r>
          </w:p>
          <w:p w14:paraId="45570154" w14:textId="77777777" w:rsidR="0087395C" w:rsidRPr="00B434A7" w:rsidRDefault="0087395C" w:rsidP="0087395C">
            <w:pPr>
              <w:numPr>
                <w:ilvl w:val="0"/>
                <w:numId w:val="5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kompletna głowica pneumatyczna wraz z przewodem powietrza, uszczelkami i pojemnikiem do przechowywania – 1 komplet</w:t>
            </w:r>
          </w:p>
          <w:p w14:paraId="35DAD838" w14:textId="77777777" w:rsidR="0087395C" w:rsidRPr="00B434A7" w:rsidRDefault="0087395C" w:rsidP="0087395C">
            <w:pPr>
              <w:numPr>
                <w:ilvl w:val="0"/>
                <w:numId w:val="5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sonda wielorazowa Ø 2,0 mm x dł. minimum 425mm - 1 szt.</w:t>
            </w:r>
          </w:p>
          <w:p w14:paraId="27A5BAFB" w14:textId="77777777" w:rsidR="0087395C" w:rsidRPr="00B434A7" w:rsidRDefault="0087395C" w:rsidP="0087395C">
            <w:pPr>
              <w:numPr>
                <w:ilvl w:val="0"/>
                <w:numId w:val="5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sonda wielorazowa Ø 1,0 mm x dł. minimum 605 mm – 2 szt.</w:t>
            </w:r>
          </w:p>
          <w:p w14:paraId="1C02F279" w14:textId="77777777" w:rsidR="0087395C" w:rsidRPr="00B434A7" w:rsidRDefault="0087395C" w:rsidP="0087395C">
            <w:pPr>
              <w:numPr>
                <w:ilvl w:val="0"/>
                <w:numId w:val="5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sonda wielorazowa Ø 1,0 mm x dł. minimum 570 mm – 2 szt.</w:t>
            </w:r>
          </w:p>
          <w:p w14:paraId="381CC3C8" w14:textId="77777777" w:rsidR="0087395C" w:rsidRPr="00B434A7" w:rsidRDefault="0087395C" w:rsidP="0087395C">
            <w:pPr>
              <w:numPr>
                <w:ilvl w:val="0"/>
                <w:numId w:val="5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sonda wielorazowa Ø 0,8 mm x dł. minimum 605 mm – 2 szt.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8F7F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BB0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5141B7CB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0CB9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3.2</w:t>
            </w:r>
          </w:p>
        </w:tc>
        <w:tc>
          <w:tcPr>
            <w:tcW w:w="5208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02BDB58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Wyposażenie do litotrypsji ultradźwiękowej:</w:t>
            </w:r>
          </w:p>
          <w:p w14:paraId="4D8A730B" w14:textId="77777777" w:rsidR="0087395C" w:rsidRPr="00B434A7" w:rsidRDefault="0087395C" w:rsidP="0087395C">
            <w:pPr>
              <w:numPr>
                <w:ilvl w:val="0"/>
                <w:numId w:val="6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kompletna głowica ultradźwiękowa wraz z kablem zasilającym, kompletem kluczy do mocowania sond i pojemnikiem do przechowywania – 1 komplet</w:t>
            </w:r>
          </w:p>
          <w:p w14:paraId="536C500D" w14:textId="77777777" w:rsidR="0087395C" w:rsidRPr="00B434A7" w:rsidRDefault="0087395C" w:rsidP="0087395C">
            <w:pPr>
              <w:numPr>
                <w:ilvl w:val="0"/>
                <w:numId w:val="6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sonda wielorazowa Ø 3,3 - 3,8 mm x dł. minimum 403 mm – 2 szt.</w:t>
            </w:r>
          </w:p>
          <w:p w14:paraId="7D47E181" w14:textId="77777777" w:rsidR="0087395C" w:rsidRPr="00B434A7" w:rsidRDefault="0087395C" w:rsidP="0087395C">
            <w:pPr>
              <w:numPr>
                <w:ilvl w:val="0"/>
                <w:numId w:val="6"/>
              </w:numPr>
              <w:spacing w:after="0" w:line="240" w:lineRule="auto"/>
              <w:ind w:left="524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sonda jednorazowa Ø 1,5-1,9 mm x dł. minimum 360-570 mm – 2 szt.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0973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6B9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405939A5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D69D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3.3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1A2624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Pojemnik na usunięte kamienie w układzie odsysania, mocowany do obudowy aparatu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1C80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A24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493BF8EE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3E71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3.4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9442C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Przewód  sprężonego powietrza do zasilania modułu pneumatycznego aparatu i pompy ssącej, wyposażony w złącze umożliwiające podłączenie do centralnej instalacji sprężonego powietrza lub do dedykowanego kompresora medycznego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44FF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AB9A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0B1D04C1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8EF7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3.5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7E5EA9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Kontroler podłogowy do sterowania aparatem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7DCB" w14:textId="77777777" w:rsidR="0087395C" w:rsidRDefault="0087395C" w:rsidP="00C84B3D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AD17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13ACF1CF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18D5" w14:textId="77777777" w:rsidR="0087395C" w:rsidRPr="00881A9A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881A9A">
              <w:rPr>
                <w:rFonts w:ascii="Aptos" w:hAnsi="Aptos" w:cs="Arial"/>
                <w:sz w:val="20"/>
                <w:szCs w:val="20"/>
              </w:rPr>
              <w:t>3.6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619079" w14:textId="77777777" w:rsidR="0087395C" w:rsidRPr="00881A9A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881A9A">
              <w:rPr>
                <w:rFonts w:ascii="Aptos" w:hAnsi="Aptos" w:cs="Arial"/>
                <w:sz w:val="20"/>
                <w:szCs w:val="20"/>
              </w:rPr>
              <w:t xml:space="preserve">Wózek do litotryptora wyposażony w 4 koła skrętne (minimum 2 z hamulcami), półkę pod aparat i uniwersalną szynę do mocowania akcesoriów.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DC7" w14:textId="77777777" w:rsidR="0087395C" w:rsidRDefault="0087395C" w:rsidP="00C84B3D">
            <w:pPr>
              <w:jc w:val="center"/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3BF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0A02E094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473F" w14:textId="77777777" w:rsidR="0087395C" w:rsidRPr="00881A9A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881A9A">
              <w:rPr>
                <w:rFonts w:ascii="Aptos" w:hAnsi="Aptos" w:cs="Arial"/>
                <w:sz w:val="20"/>
                <w:szCs w:val="20"/>
              </w:rPr>
              <w:t>3.7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4B2CCD" w14:textId="77777777" w:rsidR="0087395C" w:rsidRPr="00881A9A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881A9A">
              <w:rPr>
                <w:rFonts w:ascii="Aptos" w:hAnsi="Aptos" w:cs="Arial"/>
                <w:sz w:val="20"/>
                <w:szCs w:val="20"/>
              </w:rPr>
              <w:t>Pompa ssąca z regulacją siły ssania w zakresie minimum -0,2 do -0,8 bar, zasilana sprężonym powietrzem, nie wymagająca zasilania elektrycznego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AA7C" w14:textId="77777777" w:rsidR="0087395C" w:rsidRDefault="0087395C" w:rsidP="00C84B3D">
            <w:pPr>
              <w:jc w:val="center"/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41B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6D16850E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4F68" w14:textId="77777777" w:rsidR="0087395C" w:rsidRPr="00881A9A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881A9A">
              <w:rPr>
                <w:rFonts w:ascii="Aptos" w:hAnsi="Aptos" w:cs="Arial"/>
                <w:sz w:val="20"/>
                <w:szCs w:val="20"/>
              </w:rPr>
              <w:t>3.8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E900C1" w14:textId="77777777" w:rsidR="0087395C" w:rsidRPr="00881A9A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881A9A">
              <w:rPr>
                <w:rFonts w:ascii="Aptos" w:hAnsi="Aptos" w:cs="Arial"/>
                <w:sz w:val="20"/>
                <w:szCs w:val="20"/>
              </w:rPr>
              <w:t>Kompresor do zasilania litotryptora i pompy w sprężone powietrze. Maksymalne ciśnienie wytwarzane przez kompresor: 8 bar.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9E4" w14:textId="77777777" w:rsidR="0087395C" w:rsidRDefault="0087395C" w:rsidP="00C84B3D">
            <w:pPr>
              <w:jc w:val="center"/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2822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87395C" w14:paraId="606D4601" w14:textId="77777777" w:rsidTr="00C84B3D">
        <w:trPr>
          <w:trHeight w:val="5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48B9" w14:textId="77777777" w:rsidR="0087395C" w:rsidRPr="00B434A7" w:rsidRDefault="0087395C" w:rsidP="00C84B3D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3.</w:t>
            </w:r>
            <w:r>
              <w:rPr>
                <w:rFonts w:ascii="Aptos" w:hAnsi="Aptos" w:cs="Arial"/>
                <w:sz w:val="20"/>
                <w:szCs w:val="20"/>
              </w:rPr>
              <w:t>9</w:t>
            </w:r>
          </w:p>
        </w:tc>
        <w:tc>
          <w:tcPr>
            <w:tcW w:w="5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21A492" w14:textId="77777777" w:rsidR="0087395C" w:rsidRPr="00B434A7" w:rsidRDefault="0087395C" w:rsidP="00C84B3D">
            <w:pPr>
              <w:rPr>
                <w:rFonts w:ascii="Aptos" w:hAnsi="Aptos" w:cs="Arial"/>
                <w:sz w:val="20"/>
                <w:szCs w:val="20"/>
              </w:rPr>
            </w:pPr>
            <w:r w:rsidRPr="00B434A7">
              <w:rPr>
                <w:rFonts w:ascii="Aptos" w:hAnsi="Aptos" w:cs="Arial"/>
                <w:sz w:val="20"/>
                <w:szCs w:val="20"/>
              </w:rPr>
              <w:t>Zestaw wielorazowych słojów do ssania (2 szt.), poj. 2 l, wyposażonych w zabezpieczenie przed przelaniem, zawór rozdzielający podciśnienie między słojami, komplet przewodów i złączy oraz klamry do montażu na szynie uniwersalnej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33D4" w14:textId="7FB1EF19" w:rsidR="0087395C" w:rsidRDefault="00556425" w:rsidP="00C84B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E18" w14:textId="77777777" w:rsidR="0087395C" w:rsidRDefault="0087395C" w:rsidP="00C84B3D">
            <w:pPr>
              <w:jc w:val="center"/>
              <w:rPr>
                <w:rFonts w:cstheme="minorHAnsi"/>
                <w:b/>
                <w:smallCaps/>
              </w:rPr>
            </w:pPr>
          </w:p>
        </w:tc>
      </w:tr>
    </w:tbl>
    <w:p w14:paraId="6EB45A51" w14:textId="36F3856D" w:rsidR="00F01511" w:rsidRDefault="00F01511" w:rsidP="00D942A4">
      <w:bookmarkStart w:id="0" w:name="_GoBack"/>
      <w:bookmarkEnd w:id="0"/>
    </w:p>
    <w:p w14:paraId="3752671D" w14:textId="6F4A8612" w:rsidR="002D74FC" w:rsidRDefault="002D74FC" w:rsidP="00D942A4"/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2D74FC" w:rsidRPr="00053C60" w14:paraId="380393F9" w14:textId="77777777" w:rsidTr="00C84B3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C691" w14:textId="77777777" w:rsidR="002D74FC" w:rsidRPr="00053C60" w:rsidRDefault="002D74FC" w:rsidP="00C84B3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C6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D74FC" w:rsidRPr="00053C60" w14:paraId="3F9EBD2E" w14:textId="77777777" w:rsidTr="00C84B3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57D" w14:textId="77777777" w:rsidR="002D74FC" w:rsidRPr="00053C60" w:rsidRDefault="002D74FC" w:rsidP="00C84B3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B0A" w14:textId="77777777" w:rsidR="002D74FC" w:rsidRPr="00053C60" w:rsidRDefault="002D74FC" w:rsidP="00C84B3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792" w14:textId="77777777" w:rsidR="002D74FC" w:rsidRPr="00053C60" w:rsidRDefault="002D74FC" w:rsidP="00C84B3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2D74FC" w:rsidRPr="00053C60" w14:paraId="3E35868E" w14:textId="77777777" w:rsidTr="00C84B3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7257" w14:textId="77777777" w:rsidR="002D74FC" w:rsidRPr="00053C60" w:rsidRDefault="002D74FC" w:rsidP="00C84B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4B46" w14:textId="77777777" w:rsidR="002D74FC" w:rsidRPr="00053C60" w:rsidRDefault="002D74FC" w:rsidP="00C84B3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3D7" w14:textId="77777777" w:rsidR="002D74FC" w:rsidRPr="00053C60" w:rsidRDefault="002D74FC" w:rsidP="00C84B3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2D74FC" w:rsidRPr="00053C60" w14:paraId="47DAA0FB" w14:textId="77777777" w:rsidTr="00C84B3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B8F3" w14:textId="77777777" w:rsidR="002D74FC" w:rsidRPr="00053C60" w:rsidRDefault="002D74FC" w:rsidP="00C84B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111" w14:textId="77777777" w:rsidR="002D74FC" w:rsidRPr="00053C60" w:rsidRDefault="002D74FC" w:rsidP="00C84B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B42" w14:textId="77777777" w:rsidR="002D74FC" w:rsidRPr="00053C60" w:rsidRDefault="002D74FC" w:rsidP="00C84B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5FA73E6" w14:textId="77777777" w:rsidR="002D74FC" w:rsidRPr="00053C60" w:rsidRDefault="002D74FC" w:rsidP="00C84B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3D1EFD" w14:textId="77777777" w:rsidR="002D74FC" w:rsidRPr="00053C60" w:rsidRDefault="002D74FC" w:rsidP="00C84B3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90645C5" w14:textId="77777777" w:rsidR="002D74FC" w:rsidRPr="00D942A4" w:rsidRDefault="002D74FC" w:rsidP="00D942A4"/>
    <w:sectPr w:rsidR="002D74FC" w:rsidRPr="00D942A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3478" w14:textId="77777777" w:rsidR="0070635B" w:rsidRDefault="0070635B" w:rsidP="00E42D6A">
      <w:pPr>
        <w:spacing w:after="0" w:line="240" w:lineRule="auto"/>
      </w:pPr>
      <w:r>
        <w:separator/>
      </w:r>
    </w:p>
  </w:endnote>
  <w:endnote w:type="continuationSeparator" w:id="0">
    <w:p w14:paraId="1FCF212F" w14:textId="77777777" w:rsidR="0070635B" w:rsidRDefault="0070635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9157" w14:textId="21EA8BEA" w:rsidR="00E42D6A" w:rsidRPr="009B7280" w:rsidRDefault="00E42D6A" w:rsidP="0087395C">
    <w:pPr>
      <w:pStyle w:val="NormalnyWeb"/>
      <w:spacing w:before="97" w:beforeAutospacing="0" w:after="0" w:afterAutospacing="0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5B74" w14:textId="77777777" w:rsidR="0070635B" w:rsidRDefault="0070635B" w:rsidP="00E42D6A">
      <w:pPr>
        <w:spacing w:after="0" w:line="240" w:lineRule="auto"/>
      </w:pPr>
      <w:r>
        <w:separator/>
      </w:r>
    </w:p>
  </w:footnote>
  <w:footnote w:type="continuationSeparator" w:id="0">
    <w:p w14:paraId="25FDA811" w14:textId="77777777" w:rsidR="0070635B" w:rsidRDefault="0070635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7EF1"/>
    <w:multiLevelType w:val="hybridMultilevel"/>
    <w:tmpl w:val="6D8604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24C79"/>
    <w:multiLevelType w:val="hybridMultilevel"/>
    <w:tmpl w:val="0C2E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4439"/>
    <w:multiLevelType w:val="hybridMultilevel"/>
    <w:tmpl w:val="E6E210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5A7F"/>
    <w:multiLevelType w:val="hybridMultilevel"/>
    <w:tmpl w:val="E60C15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AF5F94"/>
    <w:multiLevelType w:val="hybridMultilevel"/>
    <w:tmpl w:val="073AB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B38C9"/>
    <w:rsid w:val="000D121A"/>
    <w:rsid w:val="00144B8A"/>
    <w:rsid w:val="001A56F1"/>
    <w:rsid w:val="001B60F1"/>
    <w:rsid w:val="00265C0D"/>
    <w:rsid w:val="002A77B1"/>
    <w:rsid w:val="002D74FC"/>
    <w:rsid w:val="002E233C"/>
    <w:rsid w:val="00344AD2"/>
    <w:rsid w:val="00375EE9"/>
    <w:rsid w:val="00395094"/>
    <w:rsid w:val="003D48E1"/>
    <w:rsid w:val="004656D4"/>
    <w:rsid w:val="004725EA"/>
    <w:rsid w:val="00522C07"/>
    <w:rsid w:val="00527057"/>
    <w:rsid w:val="00556425"/>
    <w:rsid w:val="00581E24"/>
    <w:rsid w:val="005F75DD"/>
    <w:rsid w:val="00600476"/>
    <w:rsid w:val="00656E84"/>
    <w:rsid w:val="00666048"/>
    <w:rsid w:val="0070635B"/>
    <w:rsid w:val="007762CF"/>
    <w:rsid w:val="00781BC0"/>
    <w:rsid w:val="007B6969"/>
    <w:rsid w:val="007C17CA"/>
    <w:rsid w:val="00822BAF"/>
    <w:rsid w:val="008368DE"/>
    <w:rsid w:val="00850762"/>
    <w:rsid w:val="0087395C"/>
    <w:rsid w:val="008A110B"/>
    <w:rsid w:val="008D5B6F"/>
    <w:rsid w:val="008E3119"/>
    <w:rsid w:val="008E7394"/>
    <w:rsid w:val="00925431"/>
    <w:rsid w:val="00931873"/>
    <w:rsid w:val="009820A2"/>
    <w:rsid w:val="00983D8F"/>
    <w:rsid w:val="009B7280"/>
    <w:rsid w:val="00A56F12"/>
    <w:rsid w:val="00AA25B2"/>
    <w:rsid w:val="00BA0EBA"/>
    <w:rsid w:val="00C066BD"/>
    <w:rsid w:val="00D468CF"/>
    <w:rsid w:val="00D942A4"/>
    <w:rsid w:val="00DC0768"/>
    <w:rsid w:val="00DC4202"/>
    <w:rsid w:val="00DE0D25"/>
    <w:rsid w:val="00E42D6A"/>
    <w:rsid w:val="00E75575"/>
    <w:rsid w:val="00F01511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660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Normalny"/>
    <w:qFormat/>
    <w:rsid w:val="0087395C"/>
    <w:pPr>
      <w:suppressAutoHyphens/>
      <w:overflowPunct w:val="0"/>
      <w:spacing w:after="0" w:line="230" w:lineRule="exact"/>
      <w:jc w:val="center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873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C62C-4B54-409B-A608-1197837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12</cp:revision>
  <cp:lastPrinted>2022-06-24T10:18:00Z</cp:lastPrinted>
  <dcterms:created xsi:type="dcterms:W3CDTF">2022-06-24T12:24:00Z</dcterms:created>
  <dcterms:modified xsi:type="dcterms:W3CDTF">2025-05-09T08:54:00Z</dcterms:modified>
</cp:coreProperties>
</file>