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387"/>
        <w:gridCol w:w="1673"/>
        <w:gridCol w:w="1500"/>
        <w:gridCol w:w="1360"/>
        <w:gridCol w:w="1360"/>
        <w:gridCol w:w="1360"/>
        <w:gridCol w:w="3460"/>
      </w:tblGrid>
      <w:tr w:rsidR="005E1A60" w:rsidRPr="005E1A60" w:rsidTr="005E1A60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A60" w:rsidRDefault="005E1A60" w:rsidP="005E1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E1A60">
              <w:rPr>
                <w:rFonts w:ascii="Calibri" w:eastAsia="Times New Roman" w:hAnsi="Calibri" w:cs="Calibri"/>
                <w:color w:val="000000"/>
                <w:lang w:eastAsia="pl-PL"/>
              </w:rPr>
              <w:t>Załącznik nr 6 do Zaproszenia</w:t>
            </w:r>
          </w:p>
          <w:p w:rsidR="005E1A60" w:rsidRDefault="005E1A60" w:rsidP="005E1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nr 1 do Umowy</w:t>
            </w:r>
          </w:p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5E1A60" w:rsidRPr="005E1A60" w:rsidTr="005E1A60">
        <w:trPr>
          <w:trHeight w:val="360"/>
        </w:trPr>
        <w:tc>
          <w:tcPr>
            <w:tcW w:w="128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E1A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WYKAZ PASÓW PRZECIWPOŻAROWYCH ORAZ TERMINÓW MINERALIZACJI W 2025 ROKU</w:t>
            </w:r>
          </w:p>
        </w:tc>
      </w:tr>
      <w:tr w:rsidR="005E1A60" w:rsidRPr="005E1A60" w:rsidTr="005E1A60">
        <w:trPr>
          <w:trHeight w:val="900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Sekcja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Obsługi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Infrastruktury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Powierzchnia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 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Zabieg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Zabieg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Zabieg 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Rodzaj prac do wykonania</w:t>
            </w:r>
          </w:p>
        </w:tc>
      </w:tr>
      <w:tr w:rsidR="005E1A60" w:rsidRPr="005E1A60" w:rsidTr="005E1A60">
        <w:trPr>
          <w:trHeight w:val="857"/>
        </w:trPr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Bemowo Piskie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Szeroki Bór Piski  magazyny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0,5400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15.06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30.06.2025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15.07. 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01.10.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Mineralizacja broną talerzową oraz oprysk herbicydami co najmniej 7 dni przez mineralizacją.</w:t>
            </w:r>
          </w:p>
        </w:tc>
      </w:tr>
      <w:tr w:rsidR="005E1A60" w:rsidRPr="005E1A60" w:rsidTr="005E1A60">
        <w:trPr>
          <w:trHeight w:val="71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Szeroki Bór Piski MPS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3,3580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15.06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30.06.2025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15.07. 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01.10.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Wykaszanie placu zieleni do ściany lasu, usuwanie samosiejek i suchych gałęzi.</w:t>
            </w:r>
          </w:p>
        </w:tc>
      </w:tr>
      <w:tr w:rsidR="005E1A60" w:rsidRPr="005E1A60" w:rsidTr="005E1A60">
        <w:trPr>
          <w:trHeight w:val="840"/>
        </w:trPr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Bemowo Piskie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Szeroki Bór Piski  MPS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15.06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30.06.2025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15.07. 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01.10.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Mineralizacja broną talerzową,oprysk herbicydami co najmniej 7 dni przed mineralizacją</w:t>
            </w:r>
          </w:p>
        </w:tc>
      </w:tr>
      <w:tr w:rsidR="005E1A60" w:rsidRPr="005E1A60" w:rsidTr="005E1A60">
        <w:trPr>
          <w:trHeight w:val="458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0,1000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 razy w okresie od 15 czerwca do listopada 2025r. (co 2 tygodnie)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bronowanie</w:t>
            </w:r>
          </w:p>
        </w:tc>
      </w:tr>
      <w:tr w:rsidR="005E1A60" w:rsidRPr="005E1A60" w:rsidTr="005E1A60">
        <w:trPr>
          <w:trHeight w:val="424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0,1000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x grabienie i usuwanie liści</w:t>
            </w:r>
          </w:p>
        </w:tc>
      </w:tr>
      <w:tr w:rsidR="005E1A60" w:rsidRPr="005E1A60" w:rsidTr="005E1A60">
        <w:trPr>
          <w:trHeight w:val="795"/>
        </w:trPr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Bemowo Piskie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Szeroki Bór Piski  obwodnica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6,1600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15.06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30.06.2025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15.07. 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15.08.2025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01.10.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15.10.2025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Mineralizacja broną talerzową.</w:t>
            </w:r>
          </w:p>
        </w:tc>
      </w:tr>
      <w:tr w:rsidR="005E1A60" w:rsidRPr="005E1A60" w:rsidTr="005E1A60">
        <w:trPr>
          <w:trHeight w:val="60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6,1600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 razy w okresie od 15 czerwca do listopada 2025r. (co 2 tygodnie)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bronowanie</w:t>
            </w:r>
          </w:p>
        </w:tc>
      </w:tr>
      <w:tr w:rsidR="005E1A60" w:rsidRPr="005E1A60" w:rsidTr="005E1A60">
        <w:trPr>
          <w:trHeight w:val="464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6,1600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x grabienie i usuwanie liści</w:t>
            </w:r>
          </w:p>
        </w:tc>
      </w:tr>
      <w:tr w:rsidR="005E1A60" w:rsidRPr="005E1A60" w:rsidTr="005E1A60">
        <w:trPr>
          <w:trHeight w:val="84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Giżycko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Brożówka 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(gmina Kruklanki)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0,2290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 15.06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30.06.2025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01.07.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31.07.2025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od 01.10. </w:t>
            </w:r>
            <w:r w:rsidRPr="005E1A6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30.10.2025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E1A6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orka mechaniczna pługiem przyczepnym oraz broną talerzową i oprysk herbicydami co najmniej 7 dni przed mineralizacją</w:t>
            </w:r>
          </w:p>
        </w:tc>
      </w:tr>
      <w:tr w:rsidR="005E1A60" w:rsidRPr="005E1A60" w:rsidTr="005E1A60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1A60" w:rsidRPr="005E1A60" w:rsidTr="005E1A60">
        <w:trPr>
          <w:trHeight w:val="300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</w:t>
            </w:r>
            <w:r w:rsidRPr="005E1A60">
              <w:rPr>
                <w:rFonts w:ascii="Calibri" w:eastAsia="Times New Roman" w:hAnsi="Calibri" w:cs="Calibri"/>
                <w:color w:val="000000"/>
                <w:lang w:eastAsia="pl-PL"/>
              </w:rPr>
              <w:t>Wykonawca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</w:t>
            </w:r>
            <w:r w:rsidRPr="005E1A60">
              <w:rPr>
                <w:rFonts w:ascii="Calibri" w:eastAsia="Times New Roman" w:hAnsi="Calibri" w:cs="Calibri"/>
                <w:color w:val="000000"/>
                <w:lang w:eastAsia="pl-PL"/>
              </w:rPr>
              <w:t>Zamawiający</w:t>
            </w:r>
          </w:p>
        </w:tc>
      </w:tr>
      <w:tr w:rsidR="005E1A60" w:rsidRPr="005E1A60" w:rsidTr="005E1A60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1A60" w:rsidRPr="005E1A60" w:rsidTr="005E1A60">
        <w:trPr>
          <w:trHeight w:val="42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A60" w:rsidRPr="005E1A60" w:rsidRDefault="005E1A60" w:rsidP="005E1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9677D5" w:rsidRDefault="009677D5"/>
    <w:p w:rsidR="005E1A60" w:rsidRDefault="005E1A60"/>
    <w:sectPr w:rsidR="005E1A60" w:rsidSect="005E1A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B9A" w:rsidRDefault="00404B9A" w:rsidP="005E1A60">
      <w:pPr>
        <w:spacing w:after="0" w:line="240" w:lineRule="auto"/>
      </w:pPr>
      <w:r>
        <w:separator/>
      </w:r>
    </w:p>
  </w:endnote>
  <w:endnote w:type="continuationSeparator" w:id="0">
    <w:p w:rsidR="00404B9A" w:rsidRDefault="00404B9A" w:rsidP="005E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B9A" w:rsidRDefault="00404B9A" w:rsidP="005E1A60">
      <w:pPr>
        <w:spacing w:after="0" w:line="240" w:lineRule="auto"/>
      </w:pPr>
      <w:r>
        <w:separator/>
      </w:r>
    </w:p>
  </w:footnote>
  <w:footnote w:type="continuationSeparator" w:id="0">
    <w:p w:rsidR="00404B9A" w:rsidRDefault="00404B9A" w:rsidP="005E1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A60"/>
    <w:rsid w:val="00404B9A"/>
    <w:rsid w:val="005E1A60"/>
    <w:rsid w:val="0096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AC362"/>
  <w15:chartTrackingRefBased/>
  <w15:docId w15:val="{1ACE6C68-93BD-41CA-BA8C-BBABF2F4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A60"/>
  </w:style>
  <w:style w:type="paragraph" w:styleId="Stopka">
    <w:name w:val="footer"/>
    <w:basedOn w:val="Normalny"/>
    <w:link w:val="StopkaZnak"/>
    <w:uiPriority w:val="99"/>
    <w:unhideWhenUsed/>
    <w:rsid w:val="005E1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A60"/>
  </w:style>
  <w:style w:type="paragraph" w:styleId="Tekstdymka">
    <w:name w:val="Balloon Text"/>
    <w:basedOn w:val="Normalny"/>
    <w:link w:val="TekstdymkaZnak"/>
    <w:uiPriority w:val="99"/>
    <w:semiHidden/>
    <w:unhideWhenUsed/>
    <w:rsid w:val="005E1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807982C-ED02-4A7B-B4E8-47C40BACFF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Agnieszka</dc:creator>
  <cp:keywords/>
  <dc:description/>
  <cp:lastModifiedBy>Gil Agnieszka</cp:lastModifiedBy>
  <cp:revision>1</cp:revision>
  <cp:lastPrinted>2025-05-26T07:45:00Z</cp:lastPrinted>
  <dcterms:created xsi:type="dcterms:W3CDTF">2025-05-26T07:39:00Z</dcterms:created>
  <dcterms:modified xsi:type="dcterms:W3CDTF">2025-05-26T07:46:00Z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dc9f6883-6b51-463f-aade-97694f3902d0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OEecGSOeG3mH42zg5tEjSP5fHKjG6TRv</vt:lpwstr>
  </property>
</Properties>
</file>